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CAE5" w14:textId="77777777" w:rsidR="000C1EC9" w:rsidRDefault="00B71C61" w:rsidP="000C1EC9">
      <w:pPr>
        <w:spacing w:after="0" w:line="360" w:lineRule="auto"/>
        <w:jc w:val="center"/>
        <w:rPr>
          <w:rFonts w:ascii="Times New Roman" w:hAnsi="Times New Roman" w:cs="Times New Roman"/>
          <w:b/>
          <w:sz w:val="36"/>
          <w:szCs w:val="36"/>
        </w:rPr>
      </w:pPr>
      <w:r w:rsidRPr="000C1EC9">
        <w:rPr>
          <w:rFonts w:ascii="Times New Roman" w:hAnsi="Times New Roman" w:cs="Times New Roman"/>
          <w:b/>
          <w:sz w:val="36"/>
          <w:szCs w:val="36"/>
        </w:rPr>
        <w:t>PENERAPAN MODEL PEMBELAJARAN POGIL</w:t>
      </w:r>
      <w:r w:rsidR="000C1EC9">
        <w:rPr>
          <w:rFonts w:ascii="Times New Roman" w:hAnsi="Times New Roman" w:cs="Times New Roman"/>
          <w:b/>
          <w:sz w:val="36"/>
          <w:szCs w:val="36"/>
        </w:rPr>
        <w:t xml:space="preserve"> </w:t>
      </w:r>
      <w:r w:rsidRPr="000C1EC9">
        <w:rPr>
          <w:rFonts w:ascii="Times New Roman" w:hAnsi="Times New Roman" w:cs="Times New Roman"/>
          <w:b/>
          <w:sz w:val="36"/>
          <w:szCs w:val="36"/>
        </w:rPr>
        <w:t>SEBAGAI UPAYA MENINGKATKAN</w:t>
      </w:r>
      <w:r w:rsidR="000C1EC9">
        <w:rPr>
          <w:rFonts w:ascii="Times New Roman" w:hAnsi="Times New Roman" w:cs="Times New Roman"/>
          <w:b/>
          <w:sz w:val="36"/>
          <w:szCs w:val="36"/>
        </w:rPr>
        <w:t xml:space="preserve"> </w:t>
      </w:r>
      <w:r w:rsidRPr="000C1EC9">
        <w:rPr>
          <w:rFonts w:ascii="Times New Roman" w:hAnsi="Times New Roman" w:cs="Times New Roman"/>
          <w:b/>
          <w:sz w:val="36"/>
          <w:szCs w:val="36"/>
        </w:rPr>
        <w:t>PEMAHAMAN KONSEP</w:t>
      </w:r>
      <w:r w:rsidR="000C1EC9">
        <w:rPr>
          <w:rFonts w:ascii="Times New Roman" w:hAnsi="Times New Roman" w:cs="Times New Roman"/>
          <w:b/>
          <w:sz w:val="36"/>
          <w:szCs w:val="36"/>
        </w:rPr>
        <w:t xml:space="preserve"> </w:t>
      </w:r>
      <w:r w:rsidRPr="000C1EC9">
        <w:rPr>
          <w:rFonts w:ascii="Times New Roman" w:hAnsi="Times New Roman" w:cs="Times New Roman"/>
          <w:b/>
          <w:sz w:val="36"/>
          <w:szCs w:val="36"/>
        </w:rPr>
        <w:t>LARUTAN</w:t>
      </w:r>
    </w:p>
    <w:p w14:paraId="0640DDB3" w14:textId="5BC540AB" w:rsidR="00B71C61" w:rsidRPr="000C1EC9" w:rsidRDefault="00B71C61" w:rsidP="000C1EC9">
      <w:pPr>
        <w:spacing w:after="0" w:line="360" w:lineRule="auto"/>
        <w:jc w:val="center"/>
        <w:rPr>
          <w:rFonts w:ascii="Times New Roman" w:hAnsi="Times New Roman" w:cs="Times New Roman"/>
          <w:b/>
          <w:sz w:val="36"/>
          <w:szCs w:val="36"/>
        </w:rPr>
      </w:pPr>
      <w:r w:rsidRPr="000C1EC9">
        <w:rPr>
          <w:rFonts w:ascii="Times New Roman" w:hAnsi="Times New Roman" w:cs="Times New Roman"/>
          <w:b/>
          <w:sz w:val="36"/>
          <w:szCs w:val="36"/>
        </w:rPr>
        <w:t>PENYANGGA</w:t>
      </w:r>
    </w:p>
    <w:p w14:paraId="7F7C5D77" w14:textId="46503003" w:rsidR="00B71C61" w:rsidRDefault="00B71C61" w:rsidP="00B71C61">
      <w:pPr>
        <w:spacing w:after="0" w:line="360" w:lineRule="auto"/>
        <w:jc w:val="center"/>
        <w:rPr>
          <w:rFonts w:ascii="Times New Roman" w:hAnsi="Times New Roman" w:cs="Times New Roman"/>
          <w:b/>
          <w:sz w:val="24"/>
          <w:szCs w:val="24"/>
        </w:rPr>
      </w:pPr>
    </w:p>
    <w:p w14:paraId="0D4EC360" w14:textId="3378D31A" w:rsidR="00B71C61" w:rsidRDefault="00B71C61" w:rsidP="00B71C6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Alana Putri Rahmawati</w:t>
      </w:r>
      <w:r w:rsidR="00B425A1">
        <w:rPr>
          <w:rFonts w:ascii="Times New Roman" w:hAnsi="Times New Roman" w:cs="Times New Roman"/>
          <w:b/>
          <w:sz w:val="24"/>
          <w:szCs w:val="24"/>
        </w:rPr>
        <w:t>, Ratna Sari Siti Aisyah, Isriyanti Afiffah</w:t>
      </w:r>
    </w:p>
    <w:p w14:paraId="3D47659C" w14:textId="77777777" w:rsidR="000C1EC9" w:rsidRDefault="000C1EC9" w:rsidP="00B71C61">
      <w:pPr>
        <w:spacing w:after="0" w:line="360" w:lineRule="auto"/>
        <w:jc w:val="center"/>
        <w:rPr>
          <w:rFonts w:ascii="Times New Roman" w:hAnsi="Times New Roman" w:cs="Times New Roman"/>
          <w:b/>
          <w:sz w:val="24"/>
          <w:szCs w:val="24"/>
        </w:rPr>
      </w:pPr>
    </w:p>
    <w:p w14:paraId="017381F7" w14:textId="1249CA57" w:rsidR="00AE4A0F" w:rsidRPr="000C1EC9" w:rsidRDefault="00AE4A0F" w:rsidP="00AE4A0F">
      <w:pPr>
        <w:spacing w:after="0" w:line="360" w:lineRule="auto"/>
        <w:jc w:val="center"/>
        <w:rPr>
          <w:rFonts w:ascii="Times New Roman" w:hAnsi="Times New Roman" w:cs="Times New Roman"/>
        </w:rPr>
      </w:pPr>
      <w:r w:rsidRPr="000C1EC9">
        <w:rPr>
          <w:rFonts w:ascii="Times New Roman" w:hAnsi="Times New Roman" w:cs="Times New Roman"/>
        </w:rPr>
        <w:t>Jurusan Pendidikan Kimia, Fakultas Keguruan dan Ilmu Pendidikan</w:t>
      </w:r>
    </w:p>
    <w:p w14:paraId="2FDAE786" w14:textId="411DE698" w:rsidR="00AE4A0F" w:rsidRPr="000C1EC9" w:rsidRDefault="00AE4A0F" w:rsidP="00AE4A0F">
      <w:pPr>
        <w:spacing w:after="0" w:line="360" w:lineRule="auto"/>
        <w:jc w:val="center"/>
        <w:rPr>
          <w:rFonts w:ascii="Times New Roman" w:hAnsi="Times New Roman" w:cs="Times New Roman"/>
        </w:rPr>
      </w:pPr>
      <w:r w:rsidRPr="000C1EC9">
        <w:rPr>
          <w:rFonts w:ascii="Times New Roman" w:hAnsi="Times New Roman" w:cs="Times New Roman"/>
        </w:rPr>
        <w:t>Universitas Sultan Ageng Tirtayasa</w:t>
      </w:r>
    </w:p>
    <w:p w14:paraId="33242EAF" w14:textId="361750FA" w:rsidR="00AE4A0F" w:rsidRPr="000C1EC9" w:rsidRDefault="000C1EC9" w:rsidP="00AE4A0F">
      <w:pPr>
        <w:spacing w:after="0" w:line="360" w:lineRule="auto"/>
        <w:jc w:val="center"/>
        <w:rPr>
          <w:rFonts w:ascii="Times New Roman" w:hAnsi="Times New Roman" w:cs="Times New Roman"/>
        </w:rPr>
      </w:pPr>
      <w:r w:rsidRPr="000C1EC9">
        <w:rPr>
          <w:rFonts w:ascii="Times New Roman" w:hAnsi="Times New Roman" w:cs="Times New Roman"/>
        </w:rPr>
        <w:t>Jl. Raya Ciwaru No. 25 Serang-Banten</w:t>
      </w:r>
    </w:p>
    <w:p w14:paraId="378A598B" w14:textId="77777777" w:rsidR="000C1EC9" w:rsidRPr="000C1EC9" w:rsidRDefault="000C1EC9" w:rsidP="00AE4A0F">
      <w:pPr>
        <w:spacing w:after="0" w:line="360" w:lineRule="auto"/>
        <w:jc w:val="center"/>
        <w:rPr>
          <w:rFonts w:ascii="Times New Roman" w:hAnsi="Times New Roman" w:cs="Times New Roman"/>
        </w:rPr>
      </w:pPr>
    </w:p>
    <w:p w14:paraId="50E561AC" w14:textId="3216A7AD" w:rsidR="00AE4A0F" w:rsidRPr="000C1EC9" w:rsidRDefault="00AE4A0F" w:rsidP="00AE4A0F">
      <w:pPr>
        <w:spacing w:after="0" w:line="360" w:lineRule="auto"/>
        <w:jc w:val="center"/>
        <w:rPr>
          <w:rFonts w:ascii="Times New Roman" w:hAnsi="Times New Roman" w:cs="Times New Roman"/>
        </w:rPr>
      </w:pPr>
      <w:r w:rsidRPr="000C1EC9">
        <w:rPr>
          <w:rFonts w:ascii="Times New Roman" w:hAnsi="Times New Roman" w:cs="Times New Roman"/>
          <w:i/>
        </w:rPr>
        <w:t xml:space="preserve">Email: </w:t>
      </w:r>
      <w:hyperlink r:id="rId5" w:history="1">
        <w:r w:rsidRPr="000C1EC9">
          <w:rPr>
            <w:rStyle w:val="Hyperlink"/>
            <w:rFonts w:ascii="Times New Roman" w:hAnsi="Times New Roman" w:cs="Times New Roman"/>
            <w:color w:val="auto"/>
          </w:rPr>
          <w:t>alanaputt@gmail.com</w:t>
        </w:r>
      </w:hyperlink>
    </w:p>
    <w:p w14:paraId="356B3DC7" w14:textId="04ED4A13" w:rsidR="00AE4A0F" w:rsidRPr="000C1EC9" w:rsidRDefault="00AE4A0F" w:rsidP="00AE4A0F">
      <w:pPr>
        <w:spacing w:after="0" w:line="360" w:lineRule="auto"/>
        <w:jc w:val="center"/>
        <w:rPr>
          <w:rFonts w:ascii="Times New Roman" w:hAnsi="Times New Roman" w:cs="Times New Roman"/>
        </w:rPr>
      </w:pPr>
    </w:p>
    <w:p w14:paraId="6EBC829E" w14:textId="7DB83911" w:rsidR="00097E89" w:rsidRPr="00AE4A0F" w:rsidRDefault="00097E89" w:rsidP="00097E89">
      <w:pPr>
        <w:spacing w:after="0" w:line="240" w:lineRule="auto"/>
        <w:jc w:val="both"/>
        <w:rPr>
          <w:rFonts w:ascii="Times New Roman" w:hAnsi="Times New Roman" w:cs="Times New Roman"/>
        </w:rPr>
      </w:pPr>
      <w:r>
        <w:rPr>
          <w:rFonts w:ascii="Times New Roman" w:hAnsi="Times New Roman" w:cs="Times New Roman"/>
          <w:b/>
        </w:rPr>
        <w:t>Abstract:</w:t>
      </w:r>
      <w:r w:rsidR="00053F89" w:rsidRPr="00053F89">
        <w:t xml:space="preserve"> </w:t>
      </w:r>
      <w:r w:rsidR="00053F89" w:rsidRPr="00053F89">
        <w:rPr>
          <w:rFonts w:ascii="Times New Roman" w:hAnsi="Times New Roman" w:cs="Times New Roman"/>
        </w:rPr>
        <w:t>This re</w:t>
      </w:r>
      <w:r w:rsidR="0083122D">
        <w:rPr>
          <w:rFonts w:ascii="Times New Roman" w:hAnsi="Times New Roman" w:cs="Times New Roman"/>
        </w:rPr>
        <w:t>search</w:t>
      </w:r>
      <w:r w:rsidR="00053F89" w:rsidRPr="00053F89">
        <w:rPr>
          <w:rFonts w:ascii="Times New Roman" w:hAnsi="Times New Roman" w:cs="Times New Roman"/>
        </w:rPr>
        <w:t xml:space="preserve"> aims to </w:t>
      </w:r>
      <w:r w:rsidR="0083122D">
        <w:rPr>
          <w:rFonts w:ascii="Times New Roman" w:hAnsi="Times New Roman" w:cs="Times New Roman"/>
        </w:rPr>
        <w:t>determine</w:t>
      </w:r>
      <w:r w:rsidR="00053F89" w:rsidRPr="00053F89">
        <w:rPr>
          <w:rFonts w:ascii="Times New Roman" w:hAnsi="Times New Roman" w:cs="Times New Roman"/>
        </w:rPr>
        <w:t xml:space="preserve"> the understanding the buffer solution by applying learning model </w:t>
      </w:r>
      <w:r w:rsidR="00053F89">
        <w:rPr>
          <w:rFonts w:ascii="Times New Roman" w:hAnsi="Times New Roman" w:cs="Times New Roman"/>
        </w:rPr>
        <w:t>POGIL</w:t>
      </w:r>
      <w:r w:rsidR="00053F89" w:rsidRPr="00053F89">
        <w:rPr>
          <w:rFonts w:ascii="Times New Roman" w:hAnsi="Times New Roman" w:cs="Times New Roman"/>
        </w:rPr>
        <w:t xml:space="preserve"> (</w:t>
      </w:r>
      <w:r w:rsidR="00053F89">
        <w:rPr>
          <w:rFonts w:ascii="Times New Roman" w:hAnsi="Times New Roman" w:cs="Times New Roman"/>
          <w:i/>
        </w:rPr>
        <w:t>P</w:t>
      </w:r>
      <w:r w:rsidR="00053F89" w:rsidRPr="00053F89">
        <w:rPr>
          <w:rFonts w:ascii="Times New Roman" w:hAnsi="Times New Roman" w:cs="Times New Roman"/>
          <w:i/>
        </w:rPr>
        <w:t xml:space="preserve">rocess </w:t>
      </w:r>
      <w:r w:rsidR="00053F89">
        <w:rPr>
          <w:rFonts w:ascii="Times New Roman" w:hAnsi="Times New Roman" w:cs="Times New Roman"/>
          <w:i/>
        </w:rPr>
        <w:t>O</w:t>
      </w:r>
      <w:r w:rsidR="00053F89" w:rsidRPr="00053F89">
        <w:rPr>
          <w:rFonts w:ascii="Times New Roman" w:hAnsi="Times New Roman" w:cs="Times New Roman"/>
          <w:i/>
        </w:rPr>
        <w:t xml:space="preserve">riented </w:t>
      </w:r>
      <w:r w:rsidR="00053F89">
        <w:rPr>
          <w:rFonts w:ascii="Times New Roman" w:hAnsi="Times New Roman" w:cs="Times New Roman"/>
          <w:i/>
        </w:rPr>
        <w:t>G</w:t>
      </w:r>
      <w:r w:rsidR="00053F89" w:rsidRPr="00053F89">
        <w:rPr>
          <w:rFonts w:ascii="Times New Roman" w:hAnsi="Times New Roman" w:cs="Times New Roman"/>
          <w:i/>
        </w:rPr>
        <w:t xml:space="preserve">uided </w:t>
      </w:r>
      <w:r w:rsidR="00053F89">
        <w:rPr>
          <w:rFonts w:ascii="Times New Roman" w:hAnsi="Times New Roman" w:cs="Times New Roman"/>
          <w:i/>
        </w:rPr>
        <w:t>I</w:t>
      </w:r>
      <w:r w:rsidR="00053F89" w:rsidRPr="00053F89">
        <w:rPr>
          <w:rFonts w:ascii="Times New Roman" w:hAnsi="Times New Roman" w:cs="Times New Roman"/>
          <w:i/>
        </w:rPr>
        <w:t xml:space="preserve">nquiry </w:t>
      </w:r>
      <w:r w:rsidR="00053F89">
        <w:rPr>
          <w:rFonts w:ascii="Times New Roman" w:hAnsi="Times New Roman" w:cs="Times New Roman"/>
          <w:i/>
        </w:rPr>
        <w:t>L</w:t>
      </w:r>
      <w:r w:rsidR="00053F89" w:rsidRPr="00053F89">
        <w:rPr>
          <w:rFonts w:ascii="Times New Roman" w:hAnsi="Times New Roman" w:cs="Times New Roman"/>
          <w:i/>
        </w:rPr>
        <w:t>earning</w:t>
      </w:r>
      <w:r w:rsidR="00053F89">
        <w:rPr>
          <w:rFonts w:ascii="Times New Roman" w:hAnsi="Times New Roman" w:cs="Times New Roman"/>
        </w:rPr>
        <w:t>)</w:t>
      </w:r>
      <w:r w:rsidRPr="00AE4A0F">
        <w:rPr>
          <w:rFonts w:ascii="Times New Roman" w:hAnsi="Times New Roman" w:cs="Times New Roman"/>
        </w:rPr>
        <w:t>. Th</w:t>
      </w:r>
      <w:r w:rsidR="0083122D">
        <w:rPr>
          <w:rFonts w:ascii="Times New Roman" w:hAnsi="Times New Roman" w:cs="Times New Roman"/>
        </w:rPr>
        <w:t>e population of the research were the 11th grade students in</w:t>
      </w:r>
      <w:r w:rsidRPr="00AE4A0F">
        <w:rPr>
          <w:rFonts w:ascii="Times New Roman" w:hAnsi="Times New Roman" w:cs="Times New Roman"/>
        </w:rPr>
        <w:t xml:space="preserve"> SMA Negeri 5 Serang in </w:t>
      </w:r>
      <w:r w:rsidR="005A54AF">
        <w:rPr>
          <w:rFonts w:ascii="Times New Roman" w:hAnsi="Times New Roman" w:cs="Times New Roman"/>
        </w:rPr>
        <w:t xml:space="preserve">academic year </w:t>
      </w:r>
      <w:r w:rsidRPr="00AE4A0F">
        <w:rPr>
          <w:rFonts w:ascii="Times New Roman" w:hAnsi="Times New Roman" w:cs="Times New Roman"/>
        </w:rPr>
        <w:t xml:space="preserve">2017/2018. The methods used in this research is a quasi experimental </w:t>
      </w:r>
      <w:r w:rsidR="00801CEE">
        <w:rPr>
          <w:rFonts w:ascii="Times New Roman" w:hAnsi="Times New Roman" w:cs="Times New Roman"/>
        </w:rPr>
        <w:t xml:space="preserve">with </w:t>
      </w:r>
      <w:r w:rsidRPr="00AE4A0F">
        <w:rPr>
          <w:rFonts w:ascii="Times New Roman" w:hAnsi="Times New Roman" w:cs="Times New Roman"/>
        </w:rPr>
        <w:t>design research</w:t>
      </w:r>
      <w:r w:rsidR="00801CEE">
        <w:rPr>
          <w:rFonts w:ascii="Times New Roman" w:hAnsi="Times New Roman" w:cs="Times New Roman"/>
        </w:rPr>
        <w:t xml:space="preserve"> is</w:t>
      </w:r>
      <w:r w:rsidRPr="00AE4A0F">
        <w:rPr>
          <w:rFonts w:ascii="Times New Roman" w:hAnsi="Times New Roman" w:cs="Times New Roman"/>
        </w:rPr>
        <w:t xml:space="preserve"> two group pre test post test design. The study sample consisted of 59 students divided into 2 classes, namely 29 students class experiments and 30 classroom control is obtained by using purposive sampling technique. the data from the result of understanding the concept of buffer solution obtained using test instruments. The research results reveal an understanding of the concept of the buffer by using the taught learning model of POGIL is experiencing a significant improvement shown by the average value of the gain is 0,44 with intermediate categories.</w:t>
      </w:r>
    </w:p>
    <w:p w14:paraId="50EBE906" w14:textId="77777777" w:rsidR="00097E89" w:rsidRPr="00AE4A0F" w:rsidRDefault="00097E89" w:rsidP="00097E89">
      <w:pPr>
        <w:tabs>
          <w:tab w:val="center" w:pos="3969"/>
        </w:tabs>
        <w:spacing w:after="0" w:line="240" w:lineRule="auto"/>
        <w:rPr>
          <w:rFonts w:ascii="Times New Roman" w:hAnsi="Times New Roman" w:cs="Times New Roman"/>
        </w:rPr>
      </w:pPr>
    </w:p>
    <w:p w14:paraId="055779B4" w14:textId="77777777" w:rsidR="00097E89" w:rsidRDefault="00097E89" w:rsidP="00097E89">
      <w:pPr>
        <w:spacing w:after="0" w:line="240" w:lineRule="auto"/>
        <w:jc w:val="both"/>
        <w:rPr>
          <w:rFonts w:ascii="Times New Roman" w:hAnsi="Times New Roman" w:cs="Times New Roman"/>
        </w:rPr>
      </w:pPr>
      <w:r w:rsidRPr="00097E89">
        <w:rPr>
          <w:rFonts w:ascii="Times New Roman" w:hAnsi="Times New Roman" w:cs="Times New Roman"/>
          <w:b/>
        </w:rPr>
        <w:t>Keywords</w:t>
      </w:r>
      <w:r w:rsidRPr="00AE4A0F">
        <w:rPr>
          <w:rFonts w:ascii="Times New Roman" w:hAnsi="Times New Roman" w:cs="Times New Roman"/>
        </w:rPr>
        <w:t xml:space="preserve">: </w:t>
      </w:r>
      <w:r w:rsidRPr="00342F7E">
        <w:rPr>
          <w:rFonts w:ascii="Times New Roman" w:hAnsi="Times New Roman" w:cs="Times New Roman"/>
        </w:rPr>
        <w:t>Process Oriented Guided  Inquiry Learning</w:t>
      </w:r>
      <w:r w:rsidRPr="00AE4A0F">
        <w:rPr>
          <w:rFonts w:ascii="Times New Roman" w:hAnsi="Times New Roman" w:cs="Times New Roman"/>
          <w:i/>
        </w:rPr>
        <w:t xml:space="preserve"> </w:t>
      </w:r>
      <w:r w:rsidRPr="00AE4A0F">
        <w:rPr>
          <w:rFonts w:ascii="Times New Roman" w:hAnsi="Times New Roman" w:cs="Times New Roman"/>
        </w:rPr>
        <w:t>(POGIL), Concept of buffer solution</w:t>
      </w:r>
      <w:r>
        <w:rPr>
          <w:rFonts w:ascii="Times New Roman" w:hAnsi="Times New Roman" w:cs="Times New Roman"/>
        </w:rPr>
        <w:t xml:space="preserve">, </w:t>
      </w:r>
      <w:r w:rsidRPr="00AE4A0F">
        <w:rPr>
          <w:rFonts w:ascii="Times New Roman" w:hAnsi="Times New Roman" w:cs="Times New Roman"/>
        </w:rPr>
        <w:t>Comprehension</w:t>
      </w:r>
    </w:p>
    <w:p w14:paraId="5E482F08" w14:textId="1D1A0B19" w:rsidR="00AE4A0F" w:rsidRDefault="00AE4A0F" w:rsidP="003F4861">
      <w:pPr>
        <w:spacing w:after="0" w:line="240" w:lineRule="auto"/>
        <w:rPr>
          <w:rFonts w:ascii="Times New Roman" w:hAnsi="Times New Roman" w:cs="Times New Roman"/>
          <w:b/>
          <w:sz w:val="24"/>
          <w:szCs w:val="24"/>
        </w:rPr>
      </w:pPr>
    </w:p>
    <w:p w14:paraId="59DF0AE0" w14:textId="2CBB0060" w:rsidR="00AE4A0F" w:rsidRPr="00AE4A0F" w:rsidRDefault="00097E89" w:rsidP="003F4861">
      <w:pPr>
        <w:tabs>
          <w:tab w:val="left" w:pos="1418"/>
          <w:tab w:val="left" w:leader="dot" w:pos="7230"/>
          <w:tab w:val="right" w:pos="7797"/>
        </w:tabs>
        <w:spacing w:after="0" w:line="240" w:lineRule="auto"/>
        <w:jc w:val="both"/>
        <w:rPr>
          <w:rFonts w:ascii="Times New Roman" w:hAnsi="Times New Roman" w:cs="Times New Roman"/>
        </w:rPr>
      </w:pPr>
      <w:r>
        <w:rPr>
          <w:rFonts w:ascii="Times New Roman" w:hAnsi="Times New Roman" w:cs="Times New Roman"/>
          <w:b/>
        </w:rPr>
        <w:t xml:space="preserve">Abstrak: </w:t>
      </w:r>
      <w:r w:rsidR="00AE4A0F" w:rsidRPr="00AE4A0F">
        <w:rPr>
          <w:rFonts w:ascii="Times New Roman" w:hAnsi="Times New Roman" w:cs="Times New Roman"/>
        </w:rPr>
        <w:t xml:space="preserve">Penelitian ini bertujuan untuk mengetahui </w:t>
      </w:r>
      <w:r w:rsidR="00053F89">
        <w:rPr>
          <w:rFonts w:ascii="Times New Roman" w:hAnsi="Times New Roman" w:cs="Times New Roman"/>
        </w:rPr>
        <w:t>peningkatan pemahaman konsep larutan penyangga dengan</w:t>
      </w:r>
      <w:r w:rsidR="00AE4A0F" w:rsidRPr="00AE4A0F">
        <w:rPr>
          <w:rFonts w:ascii="Times New Roman" w:hAnsi="Times New Roman" w:cs="Times New Roman"/>
        </w:rPr>
        <w:t xml:space="preserve"> </w:t>
      </w:r>
      <w:r w:rsidR="00053F89">
        <w:rPr>
          <w:rFonts w:ascii="Times New Roman" w:hAnsi="Times New Roman" w:cs="Times New Roman"/>
        </w:rPr>
        <w:t>menerapkan</w:t>
      </w:r>
      <w:r w:rsidR="00AE4A0F" w:rsidRPr="00AE4A0F">
        <w:rPr>
          <w:rFonts w:ascii="Times New Roman" w:hAnsi="Times New Roman" w:cs="Times New Roman"/>
        </w:rPr>
        <w:t xml:space="preserve"> model pembelajaran POGIL (</w:t>
      </w:r>
      <w:r w:rsidR="00AE4A0F" w:rsidRPr="00AE4A0F">
        <w:rPr>
          <w:rFonts w:ascii="Times New Roman" w:hAnsi="Times New Roman" w:cs="Times New Roman"/>
          <w:i/>
        </w:rPr>
        <w:t>Process Oriented Guided Inquiry Learning</w:t>
      </w:r>
      <w:r w:rsidR="00AE4A0F" w:rsidRPr="00AE4A0F">
        <w:rPr>
          <w:rFonts w:ascii="Times New Roman" w:hAnsi="Times New Roman" w:cs="Times New Roman"/>
        </w:rPr>
        <w:t>). Penelit</w:t>
      </w:r>
      <w:r w:rsidR="005A54AF">
        <w:rPr>
          <w:rFonts w:ascii="Times New Roman" w:hAnsi="Times New Roman" w:cs="Times New Roman"/>
        </w:rPr>
        <w:t>ia</w:t>
      </w:r>
      <w:r w:rsidR="00AE4A0F" w:rsidRPr="00AE4A0F">
        <w:rPr>
          <w:rFonts w:ascii="Times New Roman" w:hAnsi="Times New Roman" w:cs="Times New Roman"/>
        </w:rPr>
        <w:t xml:space="preserve">n ini dilakukan di SMA Negeri 5 Kota  Serang kelas XI tahun ajaran 2017/2018. Metode yang digunakan dalam penelitian ini adalah metode quasi eksperimen dengan desain penelitian </w:t>
      </w:r>
      <w:r w:rsidR="00AE4A0F" w:rsidRPr="00AE4A0F">
        <w:rPr>
          <w:rFonts w:ascii="Times New Roman" w:hAnsi="Times New Roman" w:cs="Times New Roman"/>
          <w:i/>
        </w:rPr>
        <w:t>two group pre test post test design</w:t>
      </w:r>
      <w:r w:rsidR="00AE4A0F" w:rsidRPr="00AE4A0F">
        <w:rPr>
          <w:rFonts w:ascii="Times New Roman" w:hAnsi="Times New Roman" w:cs="Times New Roman"/>
        </w:rPr>
        <w:t xml:space="preserve">. Sampel penelitian ini terdiri dari 59 siswa yang terbagi menjadi 2 kelas, yaitu 29 siswa kelas eksperimen dan 30 siswa kelas kontrol yang diperoleh dengan menggunakan teknik </w:t>
      </w:r>
      <w:r w:rsidR="00AE4A0F" w:rsidRPr="00AE4A0F">
        <w:rPr>
          <w:rFonts w:ascii="Times New Roman" w:hAnsi="Times New Roman" w:cs="Times New Roman"/>
          <w:i/>
        </w:rPr>
        <w:t>purposive sampling</w:t>
      </w:r>
      <w:r w:rsidR="00AE4A0F" w:rsidRPr="00AE4A0F">
        <w:rPr>
          <w:rFonts w:ascii="Times New Roman" w:hAnsi="Times New Roman" w:cs="Times New Roman"/>
        </w:rPr>
        <w:t xml:space="preserve">. Pengumpulan data pemahaman konsep siswa diperoleh dengan menggunakan instrumen tes. Hasil penelitian mengungkapkan pemahaman konsep larutan penyangga yang diajarkan dengan menggunakan model pembelajaran POGIL mengalami peningkatan yang signifikan yang ditunjukan dengan nilai rata-rata </w:t>
      </w:r>
      <w:r w:rsidR="00AE4A0F" w:rsidRPr="00AE4A0F">
        <w:rPr>
          <w:rFonts w:ascii="Times New Roman" w:hAnsi="Times New Roman" w:cs="Times New Roman"/>
          <w:i/>
        </w:rPr>
        <w:t>gain</w:t>
      </w:r>
      <w:r w:rsidR="00AE4A0F" w:rsidRPr="00AE4A0F">
        <w:rPr>
          <w:rFonts w:ascii="Times New Roman" w:hAnsi="Times New Roman" w:cs="Times New Roman"/>
        </w:rPr>
        <w:t xml:space="preserve"> sebesar 0,44 yang berada pada kategori sedang.</w:t>
      </w:r>
    </w:p>
    <w:p w14:paraId="11E42B2B" w14:textId="77777777" w:rsidR="00AE4A0F" w:rsidRPr="00AE4A0F" w:rsidRDefault="00AE4A0F" w:rsidP="00AE4A0F">
      <w:pPr>
        <w:tabs>
          <w:tab w:val="center" w:pos="3969"/>
        </w:tabs>
        <w:spacing w:after="0" w:line="240" w:lineRule="auto"/>
        <w:rPr>
          <w:rFonts w:ascii="Times New Roman" w:hAnsi="Times New Roman" w:cs="Times New Roman"/>
        </w:rPr>
      </w:pPr>
    </w:p>
    <w:p w14:paraId="30EB9A3A" w14:textId="75681DD6" w:rsidR="00AE4A0F" w:rsidRPr="00AE4A0F" w:rsidRDefault="00AE4A0F" w:rsidP="00AE4A0F">
      <w:pPr>
        <w:spacing w:after="0" w:line="240" w:lineRule="auto"/>
        <w:jc w:val="both"/>
        <w:rPr>
          <w:rFonts w:ascii="Times New Roman" w:hAnsi="Times New Roman" w:cs="Times New Roman"/>
        </w:rPr>
      </w:pPr>
      <w:r w:rsidRPr="00097E89">
        <w:rPr>
          <w:rFonts w:ascii="Times New Roman" w:hAnsi="Times New Roman" w:cs="Times New Roman"/>
          <w:b/>
        </w:rPr>
        <w:lastRenderedPageBreak/>
        <w:t>Kata Kunci</w:t>
      </w:r>
      <w:r w:rsidRPr="00AE4A0F">
        <w:rPr>
          <w:rFonts w:ascii="Times New Roman" w:hAnsi="Times New Roman" w:cs="Times New Roman"/>
        </w:rPr>
        <w:t xml:space="preserve">: </w:t>
      </w:r>
      <w:r w:rsidRPr="00AE4A0F">
        <w:rPr>
          <w:rFonts w:ascii="Times New Roman" w:hAnsi="Times New Roman" w:cs="Times New Roman"/>
          <w:i/>
        </w:rPr>
        <w:t xml:space="preserve">Process Oriented Guided  Inquiry Learning </w:t>
      </w:r>
      <w:r w:rsidRPr="00AE4A0F">
        <w:rPr>
          <w:rFonts w:ascii="Times New Roman" w:hAnsi="Times New Roman" w:cs="Times New Roman"/>
        </w:rPr>
        <w:t>(POGIL), Pemahaman Konsep , Konsep Larutan Penyangga</w:t>
      </w:r>
    </w:p>
    <w:p w14:paraId="364DA3F0" w14:textId="08F518B0" w:rsidR="00AE4A0F" w:rsidRPr="00AE4A0F" w:rsidRDefault="00AE4A0F" w:rsidP="00AE4A0F">
      <w:pPr>
        <w:spacing w:after="0" w:line="240" w:lineRule="auto"/>
        <w:jc w:val="both"/>
        <w:rPr>
          <w:rFonts w:ascii="Times New Roman" w:hAnsi="Times New Roman" w:cs="Times New Roman"/>
        </w:rPr>
      </w:pPr>
    </w:p>
    <w:p w14:paraId="1E960750" w14:textId="3DC0DEE5" w:rsidR="00AE4A0F" w:rsidRDefault="003F4861" w:rsidP="00AE4A0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7CCF2E1" wp14:editId="522211D0">
                <wp:simplePos x="0" y="0"/>
                <wp:positionH relativeFrom="column">
                  <wp:posOffset>-16510</wp:posOffset>
                </wp:positionH>
                <wp:positionV relativeFrom="paragraph">
                  <wp:posOffset>39208</wp:posOffset>
                </wp:positionV>
                <wp:extent cx="54013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0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B3872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3.1pt" to="4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" strokecolor="black [3040]"/>
            </w:pict>
          </mc:Fallback>
        </mc:AlternateContent>
      </w:r>
    </w:p>
    <w:p w14:paraId="2214FF94" w14:textId="77777777" w:rsidR="00B425A1" w:rsidRDefault="00B425A1" w:rsidP="00342F7E">
      <w:pPr>
        <w:spacing w:after="0" w:line="360" w:lineRule="auto"/>
        <w:jc w:val="center"/>
        <w:rPr>
          <w:rFonts w:ascii="Times New Roman" w:hAnsi="Times New Roman" w:cs="Times New Roman"/>
          <w:b/>
          <w:sz w:val="24"/>
          <w:szCs w:val="24"/>
        </w:rPr>
        <w:sectPr w:rsidR="00B425A1" w:rsidSect="00B33103">
          <w:pgSz w:w="11906" w:h="16838"/>
          <w:pgMar w:top="1701" w:right="1701" w:bottom="2268" w:left="1701" w:header="709" w:footer="709" w:gutter="0"/>
          <w:cols w:space="708"/>
          <w:docGrid w:linePitch="360"/>
        </w:sectPr>
      </w:pPr>
    </w:p>
    <w:p w14:paraId="61DC3E56" w14:textId="77777777" w:rsidR="00B33103" w:rsidRDefault="00B33103" w:rsidP="00B33103">
      <w:pPr>
        <w:spacing w:after="0"/>
        <w:ind w:left="-567"/>
        <w:jc w:val="center"/>
        <w:rPr>
          <w:rFonts w:ascii="Times New Roman" w:hAnsi="Times New Roman" w:cs="Times New Roman"/>
          <w:b/>
          <w:sz w:val="24"/>
          <w:szCs w:val="24"/>
        </w:rPr>
      </w:pPr>
    </w:p>
    <w:p w14:paraId="20210CEC" w14:textId="2A9D64C0" w:rsidR="00AE4A0F" w:rsidRDefault="00342F7E" w:rsidP="003F48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1A2AC0B9" w14:textId="3CFD61D7" w:rsidR="00342F7E" w:rsidRDefault="00342F7E" w:rsidP="003B560B">
      <w:pPr>
        <w:spacing w:after="0" w:line="360" w:lineRule="auto"/>
        <w:ind w:firstLine="567"/>
        <w:jc w:val="both"/>
        <w:rPr>
          <w:rFonts w:ascii="Times New Roman" w:hAnsi="Times New Roman" w:cs="Times New Roman"/>
          <w:sz w:val="24"/>
          <w:szCs w:val="24"/>
        </w:rPr>
      </w:pPr>
      <w:r w:rsidRPr="00342F7E">
        <w:rPr>
          <w:rFonts w:ascii="Times New Roman" w:hAnsi="Times New Roman" w:cs="Times New Roman"/>
          <w:sz w:val="24"/>
          <w:szCs w:val="24"/>
        </w:rPr>
        <w:t xml:space="preserve">Ilmu Kimia merupakan salah satu cabang dari Ilmu Pengetahuan Alam (IPA) yang berhubungan dengan sifat zat, struktur zat, perubahan zat, hukum serta prinsip yang menjelaskan perubahan zat, serta konsep dan teori yang menjelaskan terjadinya perubahan zat </w:t>
      </w:r>
      <w:r w:rsidR="007906E3" w:rsidRPr="007906E3">
        <w:rPr>
          <w:rFonts w:ascii="Times New Roman" w:hAnsi="Times New Roman" w:cs="Times New Roman"/>
          <w:noProof/>
          <w:sz w:val="24"/>
          <w:szCs w:val="24"/>
        </w:rPr>
        <w:t>(Effendy, 2017</w:t>
      </w:r>
      <w:r w:rsidR="007906E3">
        <w:rPr>
          <w:rFonts w:ascii="Times New Roman" w:hAnsi="Times New Roman" w:cs="Times New Roman"/>
          <w:noProof/>
          <w:sz w:val="24"/>
          <w:szCs w:val="24"/>
        </w:rPr>
        <w:t>: 1</w:t>
      </w:r>
      <w:r w:rsidR="007906E3" w:rsidRPr="007906E3">
        <w:rPr>
          <w:rFonts w:ascii="Times New Roman" w:hAnsi="Times New Roman" w:cs="Times New Roman"/>
          <w:noProof/>
          <w:sz w:val="24"/>
          <w:szCs w:val="24"/>
        </w:rPr>
        <w:t>)</w:t>
      </w:r>
      <w:r w:rsidRPr="00342F7E">
        <w:rPr>
          <w:rFonts w:ascii="Times New Roman" w:hAnsi="Times New Roman" w:cs="Times New Roman"/>
          <w:sz w:val="24"/>
          <w:szCs w:val="24"/>
        </w:rPr>
        <w:t>.</w:t>
      </w:r>
      <w:r>
        <w:rPr>
          <w:rFonts w:ascii="Times New Roman" w:hAnsi="Times New Roman" w:cs="Times New Roman"/>
          <w:sz w:val="24"/>
          <w:szCs w:val="24"/>
        </w:rPr>
        <w:t xml:space="preserve"> </w:t>
      </w:r>
      <w:r w:rsidRPr="00342F7E">
        <w:rPr>
          <w:rFonts w:ascii="Times New Roman" w:hAnsi="Times New Roman" w:cs="Times New Roman"/>
          <w:sz w:val="24"/>
          <w:szCs w:val="24"/>
        </w:rPr>
        <w:t>Kimia masih merupakan salah satu mata pelajaran yang dikeluhkan oleh siswa karena tingkat kesulitannya dibandingkan dengan mata pelajaran yang lain. Hal tersebut dikarenakan mata pelajaran kimia yang abstrak dan kompleks. Salah satu materi yang dianggap sulit bagi siswa adalah larutan penyangga. Dalam konsep larutan penyangga menjelaskan kemampuan suatu larutan untuk mempertahankan nilai pH walaupun ditambahkan larutan lain yang bersifat asam basa atau jika larutan tersebut diencerkan.</w:t>
      </w:r>
    </w:p>
    <w:p w14:paraId="1BFF6A0A" w14:textId="77777777" w:rsidR="00053F89" w:rsidRDefault="00342F7E" w:rsidP="00053F89">
      <w:pPr>
        <w:spacing w:after="0" w:line="360" w:lineRule="auto"/>
        <w:ind w:firstLine="567"/>
        <w:jc w:val="both"/>
        <w:rPr>
          <w:rFonts w:ascii="Times New Roman" w:hAnsi="Times New Roman" w:cs="Times New Roman"/>
          <w:sz w:val="24"/>
          <w:szCs w:val="24"/>
        </w:rPr>
      </w:pPr>
      <w:r w:rsidRPr="00342F7E">
        <w:rPr>
          <w:rFonts w:ascii="Times New Roman" w:hAnsi="Times New Roman" w:cs="Times New Roman"/>
          <w:sz w:val="24"/>
          <w:szCs w:val="24"/>
        </w:rPr>
        <w:t>Model pembelajaran yang berpusat pada siswa kini sedang menjadi sorotan pemerintah pada sistem pendidikan nasional di Indonesia saat ini</w:t>
      </w:r>
      <w:r>
        <w:rPr>
          <w:rFonts w:ascii="Times New Roman" w:hAnsi="Times New Roman" w:cs="Times New Roman"/>
          <w:sz w:val="24"/>
          <w:szCs w:val="24"/>
        </w:rPr>
        <w:t xml:space="preserve">, </w:t>
      </w:r>
      <w:r w:rsidRPr="00342F7E">
        <w:rPr>
          <w:rFonts w:ascii="Times New Roman" w:hAnsi="Times New Roman" w:cs="Times New Roman"/>
          <w:sz w:val="24"/>
          <w:szCs w:val="24"/>
        </w:rPr>
        <w:t xml:space="preserve">siswa harus berperan aktif dalam </w:t>
      </w:r>
    </w:p>
    <w:p w14:paraId="2F2D129C" w14:textId="77777777" w:rsidR="00053F89" w:rsidRDefault="00053F89" w:rsidP="00053F89">
      <w:pPr>
        <w:spacing w:after="0" w:line="360" w:lineRule="auto"/>
        <w:ind w:firstLine="567"/>
        <w:jc w:val="both"/>
        <w:rPr>
          <w:rFonts w:ascii="Times New Roman" w:hAnsi="Times New Roman" w:cs="Times New Roman"/>
          <w:sz w:val="24"/>
          <w:szCs w:val="24"/>
        </w:rPr>
      </w:pPr>
    </w:p>
    <w:p w14:paraId="5AC8C01C" w14:textId="3093BFAD" w:rsidR="00342F7E" w:rsidRDefault="00342F7E" w:rsidP="00053F89">
      <w:pPr>
        <w:spacing w:after="0" w:line="360" w:lineRule="auto"/>
        <w:jc w:val="both"/>
        <w:rPr>
          <w:rFonts w:ascii="Times New Roman" w:hAnsi="Times New Roman" w:cs="Times New Roman"/>
          <w:sz w:val="24"/>
          <w:szCs w:val="24"/>
        </w:rPr>
      </w:pPr>
      <w:r w:rsidRPr="00342F7E">
        <w:rPr>
          <w:rFonts w:ascii="Times New Roman" w:hAnsi="Times New Roman" w:cs="Times New Roman"/>
          <w:sz w:val="24"/>
          <w:szCs w:val="24"/>
        </w:rPr>
        <w:t>proses pembelajaran</w:t>
      </w:r>
      <w:r>
        <w:rPr>
          <w:rFonts w:ascii="Times New Roman" w:hAnsi="Times New Roman" w:cs="Times New Roman"/>
          <w:sz w:val="24"/>
          <w:szCs w:val="24"/>
        </w:rPr>
        <w:t xml:space="preserve">. </w:t>
      </w:r>
      <w:r w:rsidRPr="00342F7E">
        <w:rPr>
          <w:rFonts w:ascii="Times New Roman" w:hAnsi="Times New Roman" w:cs="Times New Roman"/>
          <w:sz w:val="24"/>
          <w:szCs w:val="24"/>
        </w:rPr>
        <w:t>Model pembelajaran POGIL atau Proccess Oriented Guided Inquiry Learning adalah salah satu model pembelajaran yang berpusat pada siswa yang merupakan model pembelajaran konstruktivis yang menitikberatkan pada kemampuan proses untuk penguasaan konsep dengan menggunakan pendekatan inkuiri yang terdiri atas eksplorasi, penemuan konsep, dan aplikasi (Hanson</w:t>
      </w:r>
      <w:r w:rsidR="007906E3">
        <w:rPr>
          <w:rFonts w:ascii="Times New Roman" w:hAnsi="Times New Roman" w:cs="Times New Roman"/>
          <w:sz w:val="24"/>
          <w:szCs w:val="24"/>
        </w:rPr>
        <w:t xml:space="preserve"> </w:t>
      </w:r>
      <w:r w:rsidRPr="00B33103">
        <w:rPr>
          <w:rFonts w:ascii="Times New Roman" w:hAnsi="Times New Roman" w:cs="Times New Roman"/>
          <w:i/>
          <w:sz w:val="24"/>
          <w:szCs w:val="24"/>
        </w:rPr>
        <w:t>et al</w:t>
      </w:r>
      <w:r w:rsidRPr="00342F7E">
        <w:rPr>
          <w:rFonts w:ascii="Times New Roman" w:hAnsi="Times New Roman" w:cs="Times New Roman"/>
          <w:sz w:val="24"/>
          <w:szCs w:val="24"/>
        </w:rPr>
        <w:t xml:space="preserve">, 2005). Berdasarkan penelitian sebelumnya, model pembelajaran POGIL terbukti efektif dalam meningkatkan hasil belajar pada materi teori partikel (Villagonzalo, 2014) dan hidrokarbon (Gale, </w:t>
      </w:r>
      <w:r w:rsidRPr="00B33103">
        <w:rPr>
          <w:rFonts w:ascii="Times New Roman" w:hAnsi="Times New Roman" w:cs="Times New Roman"/>
          <w:i/>
          <w:sz w:val="24"/>
          <w:szCs w:val="24"/>
        </w:rPr>
        <w:t>et al</w:t>
      </w:r>
      <w:r w:rsidRPr="00342F7E">
        <w:rPr>
          <w:rFonts w:ascii="Times New Roman" w:hAnsi="Times New Roman" w:cs="Times New Roman"/>
          <w:sz w:val="24"/>
          <w:szCs w:val="24"/>
        </w:rPr>
        <w:t xml:space="preserve">., 2015), meningkatkan ketekunan dan sikap siswa terhadap lingkungan belajar (Chase, </w:t>
      </w:r>
      <w:r w:rsidRPr="00B33103">
        <w:rPr>
          <w:rFonts w:ascii="Times New Roman" w:hAnsi="Times New Roman" w:cs="Times New Roman"/>
          <w:i/>
          <w:sz w:val="24"/>
          <w:szCs w:val="24"/>
        </w:rPr>
        <w:t>et al</w:t>
      </w:r>
      <w:r w:rsidRPr="00342F7E">
        <w:rPr>
          <w:rFonts w:ascii="Times New Roman" w:hAnsi="Times New Roman" w:cs="Times New Roman"/>
          <w:sz w:val="24"/>
          <w:szCs w:val="24"/>
        </w:rPr>
        <w:t xml:space="preserve">., 2013), meningkatkan keterampilan proses sains siswa (S.S, </w:t>
      </w:r>
      <w:r w:rsidRPr="00F5533C">
        <w:rPr>
          <w:rFonts w:ascii="Times New Roman" w:hAnsi="Times New Roman" w:cs="Times New Roman"/>
          <w:i/>
          <w:sz w:val="24"/>
          <w:szCs w:val="24"/>
        </w:rPr>
        <w:t>et al</w:t>
      </w:r>
      <w:r w:rsidRPr="00342F7E">
        <w:rPr>
          <w:rFonts w:ascii="Times New Roman" w:hAnsi="Times New Roman" w:cs="Times New Roman"/>
          <w:sz w:val="24"/>
          <w:szCs w:val="24"/>
        </w:rPr>
        <w:t xml:space="preserve">., 2016), meningkatkan rasa percaya diri siswa (Sen, </w:t>
      </w:r>
      <w:r w:rsidRPr="00F5533C">
        <w:rPr>
          <w:rFonts w:ascii="Times New Roman" w:hAnsi="Times New Roman" w:cs="Times New Roman"/>
          <w:i/>
          <w:sz w:val="24"/>
          <w:szCs w:val="24"/>
        </w:rPr>
        <w:t>et al</w:t>
      </w:r>
      <w:r w:rsidRPr="00342F7E">
        <w:rPr>
          <w:rFonts w:ascii="Times New Roman" w:hAnsi="Times New Roman" w:cs="Times New Roman"/>
          <w:sz w:val="24"/>
          <w:szCs w:val="24"/>
        </w:rPr>
        <w:t xml:space="preserve">., 2016), serta dapat memicu peserta didik untuk mengembangkan kemampuan berinteraksi di dalam kelas dan </w:t>
      </w:r>
      <w:r w:rsidRPr="00342F7E">
        <w:rPr>
          <w:rFonts w:ascii="Times New Roman" w:hAnsi="Times New Roman" w:cs="Times New Roman"/>
          <w:sz w:val="24"/>
          <w:szCs w:val="24"/>
        </w:rPr>
        <w:lastRenderedPageBreak/>
        <w:t xml:space="preserve">metakognisi dengan indikator peserta didik mampu melakukan evaluasi diri (Panji, </w:t>
      </w:r>
      <w:r w:rsidRPr="00F5533C">
        <w:rPr>
          <w:rFonts w:ascii="Times New Roman" w:hAnsi="Times New Roman" w:cs="Times New Roman"/>
          <w:i/>
          <w:sz w:val="24"/>
          <w:szCs w:val="24"/>
        </w:rPr>
        <w:t>et al</w:t>
      </w:r>
      <w:r w:rsidRPr="00342F7E">
        <w:rPr>
          <w:rFonts w:ascii="Times New Roman" w:hAnsi="Times New Roman" w:cs="Times New Roman"/>
          <w:sz w:val="24"/>
          <w:szCs w:val="24"/>
        </w:rPr>
        <w:t>., 2013).</w:t>
      </w:r>
    </w:p>
    <w:p w14:paraId="4B6EDB5F" w14:textId="43E1A496" w:rsidR="00083295" w:rsidRDefault="00083295" w:rsidP="003B560B">
      <w:pPr>
        <w:spacing w:after="0" w:line="360" w:lineRule="auto"/>
        <w:ind w:firstLine="426"/>
        <w:jc w:val="both"/>
        <w:rPr>
          <w:rFonts w:ascii="Times New Roman" w:hAnsi="Times New Roman" w:cs="Times New Roman"/>
          <w:sz w:val="24"/>
          <w:szCs w:val="24"/>
        </w:rPr>
      </w:pPr>
      <w:r w:rsidRPr="00083295">
        <w:rPr>
          <w:rFonts w:ascii="Times New Roman" w:hAnsi="Times New Roman" w:cs="Times New Roman"/>
          <w:sz w:val="24"/>
          <w:szCs w:val="24"/>
        </w:rPr>
        <w:t>POGIL menekankan pada pembelajaran berkelompok atau kooperatif dalam proses pembelajaran</w:t>
      </w:r>
      <w:r w:rsidR="002937F5">
        <w:rPr>
          <w:rFonts w:ascii="Times New Roman" w:hAnsi="Times New Roman" w:cs="Times New Roman"/>
          <w:sz w:val="24"/>
          <w:szCs w:val="24"/>
        </w:rPr>
        <w:t xml:space="preserve">. </w:t>
      </w:r>
      <w:r w:rsidR="002937F5" w:rsidRPr="002937F5">
        <w:rPr>
          <w:rFonts w:ascii="Times New Roman" w:hAnsi="Times New Roman" w:cs="Times New Roman"/>
          <w:sz w:val="24"/>
          <w:szCs w:val="24"/>
        </w:rPr>
        <w:t>Menurut Hanson (2006) anggota kelompok dalam model pembelajaran POGIL memiliki tugas masing-masing, diantaranya adalah  a. Manager yang memiliki tugas untuk membuat kelompok fokus pada tugas, distribusi dan tanggungjawab, menyelesaikan perselisihan dan menjamin bahwa semua anggota berartisipasi dan memahami konsep yang didiskusikan, b. Notulis yang memiliki tugas untuk menyimpan catatan tugas dan apa yang dilakukan oleh kelompok serta menyiapkan laporan kelompok, c. Juru bicara yang memiliki tugas untuk menyajikan laporan dalam diskusi kelas, d. Strategi analis yang memiliki tugas untuk menemuka</w:t>
      </w:r>
      <w:r w:rsidR="002937F5">
        <w:rPr>
          <w:rFonts w:ascii="Times New Roman" w:hAnsi="Times New Roman" w:cs="Times New Roman"/>
          <w:sz w:val="24"/>
          <w:szCs w:val="24"/>
        </w:rPr>
        <w:t>n</w:t>
      </w:r>
      <w:r w:rsidR="002937F5" w:rsidRPr="002937F5">
        <w:rPr>
          <w:rFonts w:ascii="Times New Roman" w:hAnsi="Times New Roman" w:cs="Times New Roman"/>
          <w:sz w:val="24"/>
          <w:szCs w:val="24"/>
        </w:rPr>
        <w:t xml:space="preserve"> starategi untuk memecahkan masalah, mengidentifikasi kegiatan kelompok seerta mempersiapkan laporan.</w:t>
      </w:r>
    </w:p>
    <w:p w14:paraId="4273F884" w14:textId="648DBA10" w:rsidR="002937F5" w:rsidRDefault="002937F5" w:rsidP="003B560B">
      <w:pPr>
        <w:spacing w:after="0" w:line="360" w:lineRule="auto"/>
        <w:ind w:firstLine="567"/>
        <w:jc w:val="both"/>
        <w:rPr>
          <w:rFonts w:ascii="Times New Roman" w:hAnsi="Times New Roman" w:cs="Times New Roman"/>
          <w:sz w:val="24"/>
          <w:szCs w:val="24"/>
        </w:rPr>
      </w:pPr>
      <w:r w:rsidRPr="002937F5">
        <w:rPr>
          <w:rFonts w:ascii="Times New Roman" w:hAnsi="Times New Roman" w:cs="Times New Roman"/>
          <w:sz w:val="24"/>
          <w:szCs w:val="24"/>
        </w:rPr>
        <w:t xml:space="preserve">Pemahaman konsep adalah kompetensi yang ditunjukan peserta didik dalam memahami konsep dan dalam melakukan prosedur secara luas, </w:t>
      </w:r>
      <w:r w:rsidRPr="002937F5">
        <w:rPr>
          <w:rFonts w:ascii="Times New Roman" w:hAnsi="Times New Roman" w:cs="Times New Roman"/>
          <w:sz w:val="24"/>
          <w:szCs w:val="24"/>
        </w:rPr>
        <w:t>akurat, efisien dan tepat (BSNP, 2006: 61). Pemahaman konsep adalah kemampuan seseorang dalam memaknai (mengkonstruksi) suatu konsep yang ada berdasarkan pengetahuan dasar yang dimiliki dengan menggunakan kalimat sendiri dan mampu menghubungkannya dengan pengetahuan yang baru.</w:t>
      </w:r>
      <w:r>
        <w:rPr>
          <w:rFonts w:ascii="Times New Roman" w:hAnsi="Times New Roman" w:cs="Times New Roman"/>
          <w:sz w:val="24"/>
          <w:szCs w:val="24"/>
        </w:rPr>
        <w:t xml:space="preserve"> </w:t>
      </w:r>
      <w:r w:rsidRPr="002937F5">
        <w:rPr>
          <w:rFonts w:ascii="Times New Roman" w:hAnsi="Times New Roman" w:cs="Times New Roman"/>
          <w:sz w:val="24"/>
          <w:szCs w:val="24"/>
        </w:rPr>
        <w:t>Pemahaman konsep sangat penting bagi siswa, karena ketika siswa dapat memahami suatu konsep maka siswa dengan mudah mengingat konsep-konsep yang mereka pelajari lebih lama, sehingga proses belajar</w:t>
      </w:r>
      <w:r>
        <w:rPr>
          <w:rFonts w:ascii="Times New Roman" w:hAnsi="Times New Roman" w:cs="Times New Roman"/>
          <w:sz w:val="24"/>
          <w:szCs w:val="24"/>
        </w:rPr>
        <w:t xml:space="preserve"> </w:t>
      </w:r>
      <w:r w:rsidRPr="002937F5">
        <w:rPr>
          <w:rFonts w:ascii="Times New Roman" w:hAnsi="Times New Roman" w:cs="Times New Roman"/>
          <w:sz w:val="24"/>
          <w:szCs w:val="24"/>
        </w:rPr>
        <w:t>akan menjadi lebih bermakna.</w:t>
      </w:r>
      <w:r>
        <w:rPr>
          <w:rFonts w:ascii="Times New Roman" w:hAnsi="Times New Roman" w:cs="Times New Roman"/>
          <w:sz w:val="24"/>
          <w:szCs w:val="24"/>
        </w:rPr>
        <w:t xml:space="preserve"> </w:t>
      </w:r>
      <w:r w:rsidRPr="002937F5">
        <w:rPr>
          <w:rFonts w:ascii="Times New Roman" w:hAnsi="Times New Roman" w:cs="Times New Roman"/>
          <w:sz w:val="24"/>
          <w:szCs w:val="24"/>
        </w:rPr>
        <w:t>Anderson dan Krathwohl menyatakan indikator-indikator yang digunakan sebagai acuan dalam pemahaman konsep yang dilakukan siswa adalah interpretasi (</w:t>
      </w:r>
      <w:r w:rsidRPr="002937F5">
        <w:rPr>
          <w:rFonts w:ascii="Times New Roman" w:hAnsi="Times New Roman" w:cs="Times New Roman"/>
          <w:i/>
          <w:sz w:val="24"/>
          <w:szCs w:val="24"/>
        </w:rPr>
        <w:t>Interpreting</w:t>
      </w:r>
      <w:r w:rsidRPr="002937F5">
        <w:rPr>
          <w:rFonts w:ascii="Times New Roman" w:hAnsi="Times New Roman" w:cs="Times New Roman"/>
          <w:sz w:val="24"/>
          <w:szCs w:val="24"/>
        </w:rPr>
        <w:t>) dan menjelaskan (</w:t>
      </w:r>
      <w:r w:rsidRPr="002937F5">
        <w:rPr>
          <w:rFonts w:ascii="Times New Roman" w:hAnsi="Times New Roman" w:cs="Times New Roman"/>
          <w:i/>
          <w:sz w:val="24"/>
          <w:szCs w:val="24"/>
        </w:rPr>
        <w:t>explaining</w:t>
      </w:r>
      <w:r w:rsidRPr="002937F5">
        <w:rPr>
          <w:rFonts w:ascii="Times New Roman" w:hAnsi="Times New Roman" w:cs="Times New Roman"/>
          <w:sz w:val="24"/>
          <w:szCs w:val="24"/>
        </w:rPr>
        <w:t>), memberikan contoh (</w:t>
      </w:r>
      <w:r w:rsidRPr="002937F5">
        <w:rPr>
          <w:rFonts w:ascii="Times New Roman" w:hAnsi="Times New Roman" w:cs="Times New Roman"/>
          <w:i/>
          <w:sz w:val="24"/>
          <w:szCs w:val="24"/>
        </w:rPr>
        <w:t>examplifying</w:t>
      </w:r>
      <w:r w:rsidRPr="002937F5">
        <w:rPr>
          <w:rFonts w:ascii="Times New Roman" w:hAnsi="Times New Roman" w:cs="Times New Roman"/>
          <w:sz w:val="24"/>
          <w:szCs w:val="24"/>
        </w:rPr>
        <w:t>), mengklasifikasi (</w:t>
      </w:r>
      <w:r w:rsidRPr="002937F5">
        <w:rPr>
          <w:rFonts w:ascii="Times New Roman" w:hAnsi="Times New Roman" w:cs="Times New Roman"/>
          <w:i/>
          <w:sz w:val="24"/>
          <w:szCs w:val="24"/>
        </w:rPr>
        <w:t>Classifying</w:t>
      </w:r>
      <w:r w:rsidRPr="002937F5">
        <w:rPr>
          <w:rFonts w:ascii="Times New Roman" w:hAnsi="Times New Roman" w:cs="Times New Roman"/>
          <w:sz w:val="24"/>
          <w:szCs w:val="24"/>
        </w:rPr>
        <w:t>), menyimpulkan (</w:t>
      </w:r>
      <w:r w:rsidRPr="002937F5">
        <w:rPr>
          <w:rFonts w:ascii="Times New Roman" w:hAnsi="Times New Roman" w:cs="Times New Roman"/>
          <w:i/>
          <w:sz w:val="24"/>
          <w:szCs w:val="24"/>
        </w:rPr>
        <w:t>Summarizing</w:t>
      </w:r>
      <w:r w:rsidRPr="002937F5">
        <w:rPr>
          <w:rFonts w:ascii="Times New Roman" w:hAnsi="Times New Roman" w:cs="Times New Roman"/>
          <w:sz w:val="24"/>
          <w:szCs w:val="24"/>
        </w:rPr>
        <w:t>), memprediksi (</w:t>
      </w:r>
      <w:r w:rsidRPr="002937F5">
        <w:rPr>
          <w:rFonts w:ascii="Times New Roman" w:hAnsi="Times New Roman" w:cs="Times New Roman"/>
          <w:i/>
          <w:sz w:val="24"/>
          <w:szCs w:val="24"/>
        </w:rPr>
        <w:t>Inferring</w:t>
      </w:r>
      <w:r w:rsidRPr="002937F5">
        <w:rPr>
          <w:rFonts w:ascii="Times New Roman" w:hAnsi="Times New Roman" w:cs="Times New Roman"/>
          <w:sz w:val="24"/>
          <w:szCs w:val="24"/>
        </w:rPr>
        <w:t>),  dan membandingkan (</w:t>
      </w:r>
      <w:r w:rsidRPr="002937F5">
        <w:rPr>
          <w:rFonts w:ascii="Times New Roman" w:hAnsi="Times New Roman" w:cs="Times New Roman"/>
          <w:i/>
          <w:sz w:val="24"/>
          <w:szCs w:val="24"/>
        </w:rPr>
        <w:t>Comparing</w:t>
      </w:r>
      <w:r w:rsidRPr="002937F5">
        <w:rPr>
          <w:rFonts w:ascii="Times New Roman" w:hAnsi="Times New Roman" w:cs="Times New Roman"/>
          <w:sz w:val="24"/>
          <w:szCs w:val="24"/>
        </w:rPr>
        <w:t xml:space="preserve">) (Putra, </w:t>
      </w:r>
      <w:r w:rsidRPr="00F5533C">
        <w:rPr>
          <w:rFonts w:ascii="Times New Roman" w:hAnsi="Times New Roman" w:cs="Times New Roman"/>
          <w:i/>
          <w:sz w:val="24"/>
          <w:szCs w:val="24"/>
        </w:rPr>
        <w:t>et al</w:t>
      </w:r>
      <w:r w:rsidRPr="002937F5">
        <w:rPr>
          <w:rFonts w:ascii="Times New Roman" w:hAnsi="Times New Roman" w:cs="Times New Roman"/>
          <w:sz w:val="24"/>
          <w:szCs w:val="24"/>
        </w:rPr>
        <w:t>., 2014)</w:t>
      </w:r>
      <w:r>
        <w:rPr>
          <w:rFonts w:ascii="Times New Roman" w:hAnsi="Times New Roman" w:cs="Times New Roman"/>
          <w:sz w:val="24"/>
          <w:szCs w:val="24"/>
        </w:rPr>
        <w:t>.</w:t>
      </w:r>
    </w:p>
    <w:p w14:paraId="0739D878" w14:textId="3B73AD4B" w:rsidR="00F5533C" w:rsidRDefault="00BD00E9" w:rsidP="003F48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untuk mengetahui tingkat pemahaman konsep larutan penyangga dengan menerapkan model pembelajaran </w:t>
      </w:r>
      <w:r>
        <w:rPr>
          <w:rFonts w:ascii="Times New Roman" w:hAnsi="Times New Roman" w:cs="Times New Roman"/>
          <w:i/>
          <w:sz w:val="24"/>
          <w:szCs w:val="24"/>
        </w:rPr>
        <w:lastRenderedPageBreak/>
        <w:t xml:space="preserve">Process Oriented Guided Inquiry Learning </w:t>
      </w:r>
      <w:r>
        <w:rPr>
          <w:rFonts w:ascii="Times New Roman" w:hAnsi="Times New Roman" w:cs="Times New Roman"/>
          <w:sz w:val="24"/>
          <w:szCs w:val="24"/>
        </w:rPr>
        <w:t>(POGIL).</w:t>
      </w:r>
    </w:p>
    <w:p w14:paraId="30F651B9" w14:textId="32256B5B" w:rsidR="00BD00E9" w:rsidRDefault="00BD00E9" w:rsidP="003B56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6094498A" w14:textId="38C4234E" w:rsidR="00BD00E9" w:rsidRDefault="00BD00E9" w:rsidP="003B560B">
      <w:pPr>
        <w:spacing w:after="0" w:line="360" w:lineRule="auto"/>
        <w:ind w:firstLine="426"/>
        <w:jc w:val="both"/>
        <w:rPr>
          <w:rFonts w:ascii="Times New Roman" w:hAnsi="Times New Roman" w:cs="Times New Roman"/>
          <w:sz w:val="24"/>
          <w:szCs w:val="24"/>
        </w:rPr>
      </w:pPr>
      <w:r w:rsidRPr="00BD00E9">
        <w:rPr>
          <w:rFonts w:ascii="Times New Roman" w:hAnsi="Times New Roman" w:cs="Times New Roman"/>
          <w:sz w:val="24"/>
          <w:szCs w:val="24"/>
        </w:rPr>
        <w:t>Metode penelitian yang akan digunakan peneliti adalah metode kuasi eksperimen. Metode kuasi eksperimen menggunakan dua jenis kelas, yaitu kelas kontrol</w:t>
      </w:r>
      <w:r>
        <w:rPr>
          <w:rFonts w:ascii="Times New Roman" w:hAnsi="Times New Roman" w:cs="Times New Roman"/>
          <w:sz w:val="24"/>
          <w:szCs w:val="24"/>
        </w:rPr>
        <w:t xml:space="preserve"> yang menggunakan model pembelajaran ekspositori</w:t>
      </w:r>
      <w:r w:rsidRPr="00BD00E9">
        <w:rPr>
          <w:rFonts w:ascii="Times New Roman" w:hAnsi="Times New Roman" w:cs="Times New Roman"/>
          <w:sz w:val="24"/>
          <w:szCs w:val="24"/>
        </w:rPr>
        <w:t xml:space="preserve"> dan kelas eksperimen</w:t>
      </w:r>
      <w:r>
        <w:rPr>
          <w:rFonts w:ascii="Times New Roman" w:hAnsi="Times New Roman" w:cs="Times New Roman"/>
          <w:sz w:val="24"/>
          <w:szCs w:val="24"/>
        </w:rPr>
        <w:t xml:space="preserve"> yang menggunakan model pembelajaran POGIL.</w:t>
      </w:r>
    </w:p>
    <w:p w14:paraId="578B4884" w14:textId="6C1EDAC0" w:rsidR="00BD00E9" w:rsidRDefault="00BD00E9" w:rsidP="003B560B">
      <w:pPr>
        <w:spacing w:after="0" w:line="360" w:lineRule="auto"/>
        <w:ind w:firstLine="426"/>
        <w:jc w:val="both"/>
        <w:rPr>
          <w:rFonts w:ascii="Times New Roman" w:hAnsi="Times New Roman" w:cs="Times New Roman"/>
          <w:sz w:val="24"/>
          <w:szCs w:val="24"/>
        </w:rPr>
      </w:pPr>
      <w:r w:rsidRPr="00BD00E9">
        <w:rPr>
          <w:rFonts w:ascii="Times New Roman" w:hAnsi="Times New Roman" w:cs="Times New Roman"/>
          <w:sz w:val="24"/>
          <w:szCs w:val="24"/>
        </w:rPr>
        <w:t>Desain penelitian yang digunakan adalah pretest-postest control group design. Dalam design ini, dua jenis kelas yang berperan sebagai kontrol dan eksperimen diberikan pretest untuk mengetahui keadaan awal yang menggambarkan perbedaan antara kelas kontrol dan kelas eksperimen</w:t>
      </w:r>
      <w:r>
        <w:rPr>
          <w:rFonts w:ascii="Times New Roman" w:hAnsi="Times New Roman" w:cs="Times New Roman"/>
          <w:sz w:val="24"/>
          <w:szCs w:val="24"/>
        </w:rPr>
        <w:t xml:space="preserve">. </w:t>
      </w:r>
      <w:r w:rsidRPr="00BD00E9">
        <w:rPr>
          <w:rFonts w:ascii="Times New Roman" w:hAnsi="Times New Roman" w:cs="Times New Roman"/>
          <w:sz w:val="24"/>
          <w:szCs w:val="24"/>
        </w:rPr>
        <w:t>Tahap akhir diberikan posttest untuk mengetahui pemahaman konsep siswa dan tingkat miskonsepsi setelah diberi perlakuan berupa penerapan model pembelajaran POGIL dan ekspositori</w:t>
      </w:r>
      <w:r>
        <w:rPr>
          <w:rFonts w:ascii="Times New Roman" w:hAnsi="Times New Roman" w:cs="Times New Roman"/>
          <w:sz w:val="24"/>
          <w:szCs w:val="24"/>
        </w:rPr>
        <w:t>.</w:t>
      </w:r>
    </w:p>
    <w:p w14:paraId="76BAF268" w14:textId="76C70E16" w:rsidR="00BD00E9" w:rsidRDefault="00BD00E9" w:rsidP="003B560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Teknik pengumpulan data dalam penelitian ini menggunakan teknik tes, dan analisis yang dilakukan berupa uji normalitas, uji homogenitas, uji</w:t>
      </w:r>
      <w:r w:rsidR="00714ED5">
        <w:rPr>
          <w:rFonts w:ascii="Times New Roman" w:hAnsi="Times New Roman" w:cs="Times New Roman"/>
          <w:sz w:val="24"/>
          <w:szCs w:val="24"/>
        </w:rPr>
        <w:t xml:space="preserve"> </w:t>
      </w:r>
      <w:r w:rsidR="00714ED5">
        <w:rPr>
          <w:rFonts w:ascii="Times New Roman" w:hAnsi="Times New Roman" w:cs="Times New Roman"/>
          <w:i/>
          <w:sz w:val="24"/>
          <w:szCs w:val="24"/>
        </w:rPr>
        <w:t>independent sample t-test</w:t>
      </w:r>
      <w:r w:rsidR="00714ED5">
        <w:rPr>
          <w:rFonts w:ascii="Times New Roman" w:hAnsi="Times New Roman" w:cs="Times New Roman"/>
          <w:sz w:val="24"/>
          <w:szCs w:val="24"/>
        </w:rPr>
        <w:t xml:space="preserve"> dan uji </w:t>
      </w:r>
      <w:r w:rsidR="00714ED5">
        <w:rPr>
          <w:rFonts w:ascii="Times New Roman" w:hAnsi="Times New Roman" w:cs="Times New Roman"/>
          <w:i/>
          <w:sz w:val="24"/>
          <w:szCs w:val="24"/>
        </w:rPr>
        <w:t>n-gain</w:t>
      </w:r>
      <w:r w:rsidR="00714ED5">
        <w:rPr>
          <w:rFonts w:ascii="Times New Roman" w:hAnsi="Times New Roman" w:cs="Times New Roman"/>
          <w:sz w:val="24"/>
          <w:szCs w:val="24"/>
        </w:rPr>
        <w:t>.</w:t>
      </w:r>
    </w:p>
    <w:p w14:paraId="4D74674A" w14:textId="77777777" w:rsidR="006A26EB" w:rsidRDefault="006A26EB" w:rsidP="003B560B">
      <w:pPr>
        <w:spacing w:after="0" w:line="360" w:lineRule="auto"/>
        <w:ind w:firstLine="426"/>
        <w:jc w:val="both"/>
        <w:rPr>
          <w:rFonts w:ascii="Times New Roman" w:hAnsi="Times New Roman" w:cs="Times New Roman"/>
          <w:sz w:val="24"/>
          <w:szCs w:val="24"/>
        </w:rPr>
      </w:pPr>
    </w:p>
    <w:p w14:paraId="773FC33A" w14:textId="00AF82D4" w:rsidR="00714ED5" w:rsidRDefault="00714ED5" w:rsidP="003B56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683ABBB5" w14:textId="3ED9E108" w:rsidR="00714ED5" w:rsidRDefault="00241C7B" w:rsidP="003B560B">
      <w:pPr>
        <w:spacing w:after="0" w:line="360" w:lineRule="auto"/>
        <w:ind w:firstLine="567"/>
        <w:jc w:val="both"/>
        <w:rPr>
          <w:rFonts w:ascii="Times New Roman" w:hAnsi="Times New Roman" w:cs="Times New Roman"/>
          <w:sz w:val="24"/>
          <w:szCs w:val="24"/>
        </w:rPr>
      </w:pPr>
      <w:r w:rsidRPr="00241C7B">
        <w:rPr>
          <w:rFonts w:ascii="Times New Roman" w:hAnsi="Times New Roman" w:cs="Times New Roman"/>
          <w:sz w:val="24"/>
          <w:szCs w:val="24"/>
        </w:rPr>
        <w:t xml:space="preserve">Pada penelitian ini data tes kemampuan pemahaman konsep siswa pada konsep larutan penyangga diperoleh dari data pretest dan posttest. Pretest diberikan kepada siswa sebelum diberikan perlakuan berupa proses pembelajaran pada kelas eksperimen dan kelas kontrol dengan soal pretest yang sama untuk mengetahui kemampuan awal siswa sebelum pembelajaran dilakukan dan diperoleh rata-rata nilai pretest pada kelas eksperimen adalah sebesar 4,8 dan pada kelas kontrol sebesar 4,27. Tujuan dari pemberian soal pretest selain untuk mengetahui kemampuan awal siswa adalah juga untuk membuktikan bahwa sampel yang digunakan dalam penelitian ini berasal dari populasi yang sama atau homogen, hal tersebut dapat dilihat dari hasil uji homogenitas untuk pretest pada kelas eksperimen dan kelas kontrol yaitu sebesar 0,272. Posttest diberikan kepada siswa setelah siswa melalui kegiatan proses pembelajaran pada kelas eksperimen dan kelas kontrol. Hasil posttest kemampuan pemahaman konsep siswa pada kelas eksperimen memperoleh nilai rata-rata sebesar 7,00 sedangkan untuk kelas </w:t>
      </w:r>
      <w:r w:rsidRPr="00241C7B">
        <w:rPr>
          <w:rFonts w:ascii="Times New Roman" w:hAnsi="Times New Roman" w:cs="Times New Roman"/>
          <w:sz w:val="24"/>
          <w:szCs w:val="24"/>
        </w:rPr>
        <w:lastRenderedPageBreak/>
        <w:t>kontrol adalah sebesar 5,72. Setelah mengetahui hasil ratarata posttest dari kelas eksperimen dan kelas kontrol dilakukan uji independent t-test, berdasarkan hasil uji tersebut  dapat disimpulkan bahwa terdapat perbedaan antara kemampuan pemahaman konsep larutan penyangga pada kelas eksperimen yang menggunakan model</w:t>
      </w:r>
      <w:r>
        <w:rPr>
          <w:rFonts w:ascii="Times New Roman" w:hAnsi="Times New Roman" w:cs="Times New Roman"/>
          <w:sz w:val="24"/>
          <w:szCs w:val="24"/>
        </w:rPr>
        <w:t xml:space="preserve"> </w:t>
      </w:r>
      <w:r w:rsidRPr="00241C7B">
        <w:rPr>
          <w:rFonts w:ascii="Times New Roman" w:hAnsi="Times New Roman" w:cs="Times New Roman"/>
          <w:sz w:val="24"/>
          <w:szCs w:val="24"/>
        </w:rPr>
        <w:t>pembelajaran POGIL dengan kelas kontrol yang menggunakan model pembelajaran ekspositori dengan nilai signifikansi sebesar 0,000</w:t>
      </w:r>
      <w:r>
        <w:rPr>
          <w:rFonts w:ascii="Times New Roman" w:hAnsi="Times New Roman" w:cs="Times New Roman"/>
          <w:sz w:val="24"/>
          <w:szCs w:val="24"/>
        </w:rPr>
        <w:t>.</w:t>
      </w:r>
    </w:p>
    <w:p w14:paraId="3584CA7F" w14:textId="77777777" w:rsidR="00241C7B" w:rsidRPr="00241C7B" w:rsidRDefault="00241C7B" w:rsidP="003B560B">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 xml:space="preserve">Setelah mendapatkan hasil perolehan data pretest dan posttest pada kelas eksperimen dan kelas kontrol dilakukan analisis peningkatan pemahaman konsep larutan penyangga pada kedua kelas tersebut. Pemahaman konsep larutan penyangga dalam penelitian ini dapat dilihat dari jawaban siswa pada instrumen pilihan ganda beralasan pada soal pretest dan posttest. Berdasarkan data hasil perhitungan yang diperoleh terlihat bahwa pemahaman konsep siswa yang menggunakan model pembelajaran Process Oriented Guided Inquiry Learning (POGIL) mengalami peningkatan yang lebih baik dibandingkan dengan pemahaman </w:t>
      </w:r>
      <w:r w:rsidRPr="00241C7B">
        <w:rPr>
          <w:rFonts w:ascii="Times New Roman" w:hAnsi="Times New Roman" w:cs="Times New Roman"/>
          <w:sz w:val="24"/>
          <w:szCs w:val="24"/>
        </w:rPr>
        <w:t xml:space="preserve">konsep siswa yang menggunakan model pembelajaran ekspositori. Siswa dikatakan paham terhadap suatu konsep apabila siswa mampu menjawab pilihan ganda dan alasannya dengan benar (Dwi, 2014: 197). Berdasarkan data yang diperoleh, peningkatan pemahaman konsep larutan penyangga  dapat dilihat dari indikator kemampuan pemahaman konsep siswa yang diperoleh dari rata-rata nilai setiap indikator pada kelas eksperimen dan kelas kontrol yang dapat dilihat pada gambar grafik dibawah ini: </w:t>
      </w:r>
    </w:p>
    <w:p w14:paraId="4259397C" w14:textId="2556E018" w:rsidR="00241C7B" w:rsidRPr="00241C7B" w:rsidRDefault="004C0C0C" w:rsidP="003B560B">
      <w:pPr>
        <w:spacing w:after="0" w:line="360" w:lineRule="auto"/>
        <w:jc w:val="center"/>
        <w:rPr>
          <w:rFonts w:ascii="Times New Roman" w:hAnsi="Times New Roman" w:cs="Times New Roman"/>
          <w:sz w:val="24"/>
          <w:szCs w:val="24"/>
        </w:rPr>
      </w:pPr>
      <w:r w:rsidRPr="008E12CC">
        <w:rPr>
          <w:rFonts w:ascii="Times New Roman" w:hAnsi="Times New Roman" w:cs="Times New Roman"/>
          <w:noProof/>
          <w:sz w:val="24"/>
          <w:szCs w:val="24"/>
        </w:rPr>
        <w:drawing>
          <wp:inline distT="0" distB="0" distL="0" distR="0" wp14:anchorId="10DFBDCE" wp14:editId="46410E82">
            <wp:extent cx="2488018" cy="2254103"/>
            <wp:effectExtent l="0" t="0" r="7620" b="133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6794CE" w14:textId="14C45B69" w:rsidR="001C10E5" w:rsidRPr="00E50660" w:rsidRDefault="00241C7B" w:rsidP="00E50660">
      <w:pPr>
        <w:spacing w:after="0" w:line="240" w:lineRule="auto"/>
        <w:jc w:val="center"/>
        <w:rPr>
          <w:rFonts w:ascii="Times New Roman" w:hAnsi="Times New Roman" w:cs="Times New Roman"/>
          <w:sz w:val="20"/>
          <w:szCs w:val="20"/>
        </w:rPr>
      </w:pPr>
      <w:r w:rsidRPr="00E50660">
        <w:rPr>
          <w:rFonts w:ascii="Times New Roman" w:hAnsi="Times New Roman" w:cs="Times New Roman"/>
          <w:b/>
          <w:sz w:val="20"/>
          <w:szCs w:val="20"/>
        </w:rPr>
        <w:t xml:space="preserve">Gambar </w:t>
      </w:r>
      <w:r w:rsidR="004C0C0C" w:rsidRPr="00E50660">
        <w:rPr>
          <w:rFonts w:ascii="Times New Roman" w:hAnsi="Times New Roman" w:cs="Times New Roman"/>
          <w:b/>
          <w:sz w:val="20"/>
          <w:szCs w:val="20"/>
        </w:rPr>
        <w:t>1</w:t>
      </w:r>
      <w:r w:rsidRPr="00E50660">
        <w:rPr>
          <w:rFonts w:ascii="Times New Roman" w:hAnsi="Times New Roman" w:cs="Times New Roman"/>
          <w:b/>
          <w:sz w:val="20"/>
          <w:szCs w:val="20"/>
        </w:rPr>
        <w:t>.</w:t>
      </w:r>
      <w:r w:rsidRPr="009944CF">
        <w:rPr>
          <w:rFonts w:ascii="Times New Roman" w:hAnsi="Times New Roman" w:cs="Times New Roman"/>
          <w:b/>
          <w:sz w:val="24"/>
          <w:szCs w:val="24"/>
        </w:rPr>
        <w:t xml:space="preserve"> </w:t>
      </w:r>
      <w:r w:rsidRPr="00E50660">
        <w:rPr>
          <w:rFonts w:ascii="Times New Roman" w:hAnsi="Times New Roman" w:cs="Times New Roman"/>
          <w:sz w:val="20"/>
          <w:szCs w:val="20"/>
        </w:rPr>
        <w:t>Grafik Peningkatan Indikator Pemahaman Konsep pada Kelas Eksperimen.</w:t>
      </w:r>
    </w:p>
    <w:p w14:paraId="2F96564A" w14:textId="15FB4809" w:rsidR="009944CF" w:rsidRDefault="001C10E5" w:rsidP="00E50660">
      <w:pPr>
        <w:spacing w:after="0" w:line="240" w:lineRule="auto"/>
        <w:jc w:val="center"/>
        <w:rPr>
          <w:rFonts w:ascii="Times New Roman" w:hAnsi="Times New Roman" w:cs="Times New Roman"/>
          <w:sz w:val="20"/>
          <w:szCs w:val="20"/>
        </w:rPr>
      </w:pPr>
      <w:r w:rsidRPr="008E12CC">
        <w:rPr>
          <w:rFonts w:ascii="Times New Roman" w:hAnsi="Times New Roman" w:cs="Times New Roman"/>
          <w:noProof/>
          <w:sz w:val="24"/>
          <w:szCs w:val="24"/>
        </w:rPr>
        <w:lastRenderedPageBreak/>
        <w:drawing>
          <wp:inline distT="0" distB="0" distL="0" distR="0" wp14:anchorId="37BB5F78" wp14:editId="4E10DA7B">
            <wp:extent cx="2647300" cy="2413591"/>
            <wp:effectExtent l="0" t="0" r="127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241C7B" w:rsidRPr="00E50660">
        <w:rPr>
          <w:rFonts w:ascii="Times New Roman" w:hAnsi="Times New Roman" w:cs="Times New Roman"/>
          <w:b/>
          <w:sz w:val="20"/>
          <w:szCs w:val="20"/>
        </w:rPr>
        <w:t xml:space="preserve">Gambar </w:t>
      </w:r>
      <w:r w:rsidR="009944CF" w:rsidRPr="00E50660">
        <w:rPr>
          <w:rFonts w:ascii="Times New Roman" w:hAnsi="Times New Roman" w:cs="Times New Roman"/>
          <w:b/>
          <w:sz w:val="20"/>
          <w:szCs w:val="20"/>
        </w:rPr>
        <w:t>2</w:t>
      </w:r>
      <w:r w:rsidR="00241C7B" w:rsidRPr="00E50660">
        <w:rPr>
          <w:rFonts w:ascii="Times New Roman" w:hAnsi="Times New Roman" w:cs="Times New Roman"/>
          <w:b/>
          <w:sz w:val="20"/>
          <w:szCs w:val="20"/>
        </w:rPr>
        <w:t xml:space="preserve">. </w:t>
      </w:r>
      <w:r w:rsidR="00241C7B" w:rsidRPr="00E50660">
        <w:rPr>
          <w:rFonts w:ascii="Times New Roman" w:hAnsi="Times New Roman" w:cs="Times New Roman"/>
          <w:sz w:val="20"/>
          <w:szCs w:val="20"/>
        </w:rPr>
        <w:t>Grafik Peningkatan Indikator Pemahaman Konsep pada Kelas Kontrol</w:t>
      </w:r>
    </w:p>
    <w:p w14:paraId="64074527" w14:textId="77777777" w:rsidR="00E50660" w:rsidRPr="00E50660" w:rsidRDefault="00E50660" w:rsidP="00E50660">
      <w:pPr>
        <w:spacing w:after="0" w:line="240" w:lineRule="auto"/>
        <w:jc w:val="center"/>
        <w:rPr>
          <w:rFonts w:ascii="Times New Roman" w:hAnsi="Times New Roman" w:cs="Times New Roman"/>
          <w:b/>
          <w:sz w:val="20"/>
          <w:szCs w:val="20"/>
        </w:rPr>
      </w:pPr>
      <w:bookmarkStart w:id="0" w:name="_GoBack"/>
      <w:bookmarkEnd w:id="0"/>
    </w:p>
    <w:p w14:paraId="3AF35545" w14:textId="30BBCC38" w:rsidR="00241C7B" w:rsidRDefault="00241C7B" w:rsidP="00E50660">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Pada kedua gambar grafik diatas dapat terlihat peningkatan pemahaman konsep untuk kelas eksperimen dan kelas kontrol pada setiap indikator pemahaman konsep yaitu, interpretasi dan menjelaskan, memberikan contoh, mengklasifikasikan, menyimpulkan, inferensi dan membandingkan. Indikator pertama yaitu adalah indikator interpretasi dan menjelaskan. Pada indikator interpretasi dan menjelaskan, berdasarkan gambar grafik 11 dan 12 dapat terlihat bahwa peningkatan pemahaman pada kelas eksperimen lebih tinggi dibandingkan dengan kelas kontrol yaitu sebesar 4,6 poin, sedangkan untuk kelas kontrol hanya mengalami peningkatan sebesar 3,6 poin</w:t>
      </w:r>
      <w:r>
        <w:rPr>
          <w:rFonts w:ascii="Times New Roman" w:hAnsi="Times New Roman" w:cs="Times New Roman"/>
          <w:sz w:val="24"/>
          <w:szCs w:val="24"/>
        </w:rPr>
        <w:t xml:space="preserve">. </w:t>
      </w:r>
      <w:r w:rsidRPr="00241C7B">
        <w:rPr>
          <w:rFonts w:ascii="Times New Roman" w:hAnsi="Times New Roman" w:cs="Times New Roman"/>
          <w:sz w:val="24"/>
          <w:szCs w:val="24"/>
        </w:rPr>
        <w:t xml:space="preserve">Hal tersebut dikarenakan pada kelas eksperimen siswa melakukan </w:t>
      </w:r>
      <w:r w:rsidRPr="00241C7B">
        <w:rPr>
          <w:rFonts w:ascii="Times New Roman" w:hAnsi="Times New Roman" w:cs="Times New Roman"/>
          <w:sz w:val="24"/>
          <w:szCs w:val="24"/>
        </w:rPr>
        <w:t xml:space="preserve">kegiatan penemuan konsep yang merupakan tahapan dari model pembelajaran POGIL yang digunakan. Pada kegiatan penemuan konsep tersebut,  siswa dilatih untuk memiliki kemampuan menjelaskan konsep dengan menggunakan bahasa mereka sendiri melalui kegiatan diskusi yang memberikan kesempatan kepada siswa untuk menggungkapkan dan menjelaskan informasi yang mereka dapatkan  (Aulia, </w:t>
      </w:r>
      <w:r w:rsidRPr="00F5533C">
        <w:rPr>
          <w:rFonts w:ascii="Times New Roman" w:hAnsi="Times New Roman" w:cs="Times New Roman"/>
          <w:i/>
          <w:sz w:val="24"/>
          <w:szCs w:val="24"/>
        </w:rPr>
        <w:t>et al</w:t>
      </w:r>
      <w:r w:rsidRPr="00241C7B">
        <w:rPr>
          <w:rFonts w:ascii="Times New Roman" w:hAnsi="Times New Roman" w:cs="Times New Roman"/>
          <w:sz w:val="24"/>
          <w:szCs w:val="24"/>
        </w:rPr>
        <w:t>., 2017)</w:t>
      </w:r>
      <w:r>
        <w:rPr>
          <w:rFonts w:ascii="Times New Roman" w:hAnsi="Times New Roman" w:cs="Times New Roman"/>
          <w:sz w:val="24"/>
          <w:szCs w:val="24"/>
        </w:rPr>
        <w:t>.</w:t>
      </w:r>
    </w:p>
    <w:p w14:paraId="22E08A22" w14:textId="41FE6B62" w:rsidR="00241C7B" w:rsidRDefault="00241C7B" w:rsidP="003B560B">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Pada indikator kedua, yaitu mengklasifikasikan berdasarkan pada gambar grafik 11 dan 12 dapat dilihat bahwa kelas eksperimen lebih tinggi dibandingkan dengan kelas kontrol yaitu dengan mengalami peningkatan sebesar 5,66 poin, sedangkan pada kelas kontrol hanya mengalami peningkatan sebesar 4,67 poin</w:t>
      </w:r>
      <w:r>
        <w:rPr>
          <w:rFonts w:ascii="Times New Roman" w:hAnsi="Times New Roman" w:cs="Times New Roman"/>
          <w:sz w:val="24"/>
          <w:szCs w:val="24"/>
        </w:rPr>
        <w:t xml:space="preserve">. </w:t>
      </w:r>
      <w:r w:rsidRPr="00241C7B">
        <w:rPr>
          <w:rFonts w:ascii="Times New Roman" w:hAnsi="Times New Roman" w:cs="Times New Roman"/>
          <w:sz w:val="24"/>
          <w:szCs w:val="24"/>
        </w:rPr>
        <w:t xml:space="preserve">Hal tersebut dikarenakan keterlibatan langsung siswa pada kelas eksperimen yang difasilitasi oleh tahap eksplorasi dalam pembelajaran POGIL. Siswa akan lebih mudah memahami suatu konsep jika siswa terlibat langsung untuk menemukan konsep tersebut (Aulia, </w:t>
      </w:r>
      <w:r w:rsidRPr="00241C7B">
        <w:rPr>
          <w:rFonts w:ascii="Times New Roman" w:hAnsi="Times New Roman" w:cs="Times New Roman"/>
          <w:i/>
          <w:sz w:val="24"/>
          <w:szCs w:val="24"/>
        </w:rPr>
        <w:t>et al</w:t>
      </w:r>
      <w:r w:rsidRPr="00241C7B">
        <w:rPr>
          <w:rFonts w:ascii="Times New Roman" w:hAnsi="Times New Roman" w:cs="Times New Roman"/>
          <w:sz w:val="24"/>
          <w:szCs w:val="24"/>
        </w:rPr>
        <w:t xml:space="preserve">., 2017; Hale, </w:t>
      </w:r>
      <w:r w:rsidRPr="00241C7B">
        <w:rPr>
          <w:rFonts w:ascii="Times New Roman" w:hAnsi="Times New Roman" w:cs="Times New Roman"/>
          <w:i/>
          <w:sz w:val="24"/>
          <w:szCs w:val="24"/>
        </w:rPr>
        <w:t>et al</w:t>
      </w:r>
      <w:r w:rsidRPr="00241C7B">
        <w:rPr>
          <w:rFonts w:ascii="Times New Roman" w:hAnsi="Times New Roman" w:cs="Times New Roman"/>
          <w:sz w:val="24"/>
          <w:szCs w:val="24"/>
        </w:rPr>
        <w:t>., 2009)</w:t>
      </w:r>
      <w:r>
        <w:rPr>
          <w:rFonts w:ascii="Times New Roman" w:hAnsi="Times New Roman" w:cs="Times New Roman"/>
          <w:sz w:val="24"/>
          <w:szCs w:val="24"/>
        </w:rPr>
        <w:t>.</w:t>
      </w:r>
    </w:p>
    <w:p w14:paraId="586A5F13" w14:textId="53B29472" w:rsidR="00241C7B" w:rsidRDefault="00241C7B" w:rsidP="003B560B">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 xml:space="preserve">Indikator ketiga yaitu menyimpulkan, pada indikator ini </w:t>
      </w:r>
      <w:r w:rsidRPr="00241C7B">
        <w:rPr>
          <w:rFonts w:ascii="Times New Roman" w:hAnsi="Times New Roman" w:cs="Times New Roman"/>
          <w:sz w:val="24"/>
          <w:szCs w:val="24"/>
        </w:rPr>
        <w:lastRenderedPageBreak/>
        <w:t>berdasarkan gambar grafik 11 dan 12 juga terlihat bahwa peningkatan pada kelas eksperimen lebih tinggi dibandingkan dengan kelas kontrol dengan peningkatan sebesar 7 poin, sedangkan pada kelas kontrol hanya mengalami peningkatan sebesar 1 poin</w:t>
      </w:r>
      <w:r>
        <w:rPr>
          <w:rFonts w:ascii="Times New Roman" w:hAnsi="Times New Roman" w:cs="Times New Roman"/>
          <w:sz w:val="24"/>
          <w:szCs w:val="24"/>
        </w:rPr>
        <w:t xml:space="preserve">. </w:t>
      </w:r>
      <w:r w:rsidRPr="00241C7B">
        <w:rPr>
          <w:rFonts w:ascii="Times New Roman" w:hAnsi="Times New Roman" w:cs="Times New Roman"/>
          <w:sz w:val="24"/>
          <w:szCs w:val="24"/>
        </w:rPr>
        <w:t xml:space="preserve">Peningkatan kemampuan menyimpulkan pada kelas eksperimen dikarenakan siswa pada kelas eksperimen terbiasa menarik kesimpulan untuk memecahkan masalah berdasarkan konsep yang telah dibangun dari hasil kegiatan eksplorasi yang mereka lakukan, selain itu siswa juga diikutsertakan untuk membangun kembali informasi dan pengetahuan serta mengembangkan pemahamannya untuk memecahkan suatu masalah (Sugiarto, </w:t>
      </w:r>
      <w:r w:rsidRPr="00241C7B">
        <w:rPr>
          <w:rFonts w:ascii="Times New Roman" w:hAnsi="Times New Roman" w:cs="Times New Roman"/>
          <w:i/>
          <w:sz w:val="24"/>
          <w:szCs w:val="24"/>
        </w:rPr>
        <w:t>et al</w:t>
      </w:r>
      <w:r w:rsidRPr="00241C7B">
        <w:rPr>
          <w:rFonts w:ascii="Times New Roman" w:hAnsi="Times New Roman" w:cs="Times New Roman"/>
          <w:sz w:val="24"/>
          <w:szCs w:val="24"/>
        </w:rPr>
        <w:t>., 2014)</w:t>
      </w:r>
      <w:r>
        <w:rPr>
          <w:rFonts w:ascii="Times New Roman" w:hAnsi="Times New Roman" w:cs="Times New Roman"/>
          <w:sz w:val="24"/>
          <w:szCs w:val="24"/>
        </w:rPr>
        <w:t>.</w:t>
      </w:r>
    </w:p>
    <w:p w14:paraId="04F5B548" w14:textId="6CA7D24F" w:rsidR="00241C7B" w:rsidRDefault="00241C7B" w:rsidP="003B560B">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 xml:space="preserve">Indikator selanjutnya adalah inferensi atau memprediksi, berdasarkan pada gambar 11 dan 12 pada indikator ini untuk kelas eksperimen mengalami peningkatan sebesar 6,22 poin sedangkan untuk kelas kontrol mengalami peningkatan sebesar 2,55 poin. Berdasarkan peningkatan pada indikator tersebut, dapat disimpulkan bahwa kemampuan menarik kesimpulan pada kelas </w:t>
      </w:r>
      <w:r w:rsidRPr="00241C7B">
        <w:rPr>
          <w:rFonts w:ascii="Times New Roman" w:hAnsi="Times New Roman" w:cs="Times New Roman"/>
          <w:sz w:val="24"/>
          <w:szCs w:val="24"/>
        </w:rPr>
        <w:t>eksperimen lebih tinggi dibandingkan dengan kelas kontrol.</w:t>
      </w:r>
      <w:r>
        <w:rPr>
          <w:rFonts w:ascii="Times New Roman" w:hAnsi="Times New Roman" w:cs="Times New Roman"/>
          <w:sz w:val="24"/>
          <w:szCs w:val="24"/>
        </w:rPr>
        <w:t xml:space="preserve"> </w:t>
      </w:r>
      <w:r w:rsidRPr="00241C7B">
        <w:rPr>
          <w:rFonts w:ascii="Times New Roman" w:hAnsi="Times New Roman" w:cs="Times New Roman"/>
          <w:sz w:val="24"/>
          <w:szCs w:val="24"/>
        </w:rPr>
        <w:t>Kemampuan inferensi atau memprediksi pada kelas eksperimen yang lebih besar dibandingkan dengan kelas kontrol dikarenakan aktivitas orientasi yang dilakukan siswa menuntut mereka untuk dapat memprediksi konsep larutan penyangga yang tepat sebelum mereka melakukan kegiatan eksplorasi</w:t>
      </w:r>
      <w:r>
        <w:rPr>
          <w:rFonts w:ascii="Times New Roman" w:hAnsi="Times New Roman" w:cs="Times New Roman"/>
          <w:sz w:val="24"/>
          <w:szCs w:val="24"/>
        </w:rPr>
        <w:t>.</w:t>
      </w:r>
    </w:p>
    <w:p w14:paraId="7D3C16A2" w14:textId="5D49EB7D" w:rsidR="00241C7B" w:rsidRDefault="00241C7B" w:rsidP="003B560B">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Indikator terakhir yaitu membandingkan, berdasarkan peningkatan kemampuan membandingkan pada kelas eksperimen dan kelas kontrol yang dapat dilihat pada gambar grafik 11 dan 12 dapat disimpulkan bahwa pada indikator membandingkan kelas eksperimen juga memiliki peningkatan yang lebih tinggi dibandingkan dibandingkan dengan kelas kontrol yaitu sebesar 6,03 sedangkan untuk kelas kontrol hanya mengalami peningkatan sebesar 3,25 poin.</w:t>
      </w:r>
      <w:r>
        <w:rPr>
          <w:rFonts w:ascii="Times New Roman" w:hAnsi="Times New Roman" w:cs="Times New Roman"/>
          <w:sz w:val="24"/>
          <w:szCs w:val="24"/>
        </w:rPr>
        <w:t xml:space="preserve"> </w:t>
      </w:r>
      <w:r w:rsidRPr="00241C7B">
        <w:rPr>
          <w:rFonts w:ascii="Times New Roman" w:hAnsi="Times New Roman" w:cs="Times New Roman"/>
          <w:sz w:val="24"/>
          <w:szCs w:val="24"/>
        </w:rPr>
        <w:t xml:space="preserve">Kemampuan membandingkan pada kelas eksperimen lebih baik dibandingkan dengan kelas kontrol dikarenakan pada kelas eksperimen siswa terbiasa untuk melakukan aktivitas yang melatih kemampuan membandingkan yaitu dengan menggunakan banyak sumber yang </w:t>
      </w:r>
      <w:r w:rsidRPr="00241C7B">
        <w:rPr>
          <w:rFonts w:ascii="Times New Roman" w:hAnsi="Times New Roman" w:cs="Times New Roman"/>
          <w:sz w:val="24"/>
          <w:szCs w:val="24"/>
        </w:rPr>
        <w:lastRenderedPageBreak/>
        <w:t xml:space="preserve">relevan pada kegiatan eksplorasi, yaitu dari hasil praktikum yang dilakukan, sumber internet dan buku sehingga siswa dengan mudah mencari jawaban dan solusi dari pertanyaan yang diberikan (Rege, </w:t>
      </w:r>
      <w:r w:rsidRPr="00F5533C">
        <w:rPr>
          <w:rFonts w:ascii="Times New Roman" w:hAnsi="Times New Roman" w:cs="Times New Roman"/>
          <w:i/>
          <w:sz w:val="24"/>
          <w:szCs w:val="24"/>
        </w:rPr>
        <w:t>et al</w:t>
      </w:r>
      <w:r w:rsidRPr="00241C7B">
        <w:rPr>
          <w:rFonts w:ascii="Times New Roman" w:hAnsi="Times New Roman" w:cs="Times New Roman"/>
          <w:sz w:val="24"/>
          <w:szCs w:val="24"/>
        </w:rPr>
        <w:t>., 2016).</w:t>
      </w:r>
    </w:p>
    <w:p w14:paraId="77DC03C2" w14:textId="0EB58176" w:rsidR="00241C7B" w:rsidRDefault="00241C7B" w:rsidP="003B560B">
      <w:pPr>
        <w:spacing w:after="0" w:line="360" w:lineRule="auto"/>
        <w:ind w:firstLine="426"/>
        <w:jc w:val="both"/>
        <w:rPr>
          <w:rFonts w:ascii="Times New Roman" w:hAnsi="Times New Roman" w:cs="Times New Roman"/>
          <w:sz w:val="24"/>
          <w:szCs w:val="24"/>
        </w:rPr>
      </w:pPr>
      <w:r w:rsidRPr="00241C7B">
        <w:rPr>
          <w:rFonts w:ascii="Times New Roman" w:hAnsi="Times New Roman" w:cs="Times New Roman"/>
          <w:sz w:val="24"/>
          <w:szCs w:val="24"/>
        </w:rPr>
        <w:t>Berdasarkan peningkatan pada indikator pemahaman konsep tersebut secara umum dapat disimpulkan bahwa peningkatan pemahaman konsep pada kelas eksperimen yang menggunakan model pembelajaran POGIL lebih tinggi dibandingkan dengan kelas kontrol yang menggunakan model pembelajaran ekspositori. Hal tersebut juga diperkuat dengan perolehan nilai rata-rata n-gain pada kelas eksperimen yang lebih tinggi dibandingkan dengan kelas kontrol, yaitu sebesar 0,44 dengan kategori peningkatan pemahaman konsep sedang. Sedangkan pada kelas kontrol hanya memperoleh nilai ratarata n-gain sebesar 0,26 yang termasuk kedalam kategori peningkatan</w:t>
      </w:r>
      <w:r>
        <w:rPr>
          <w:rFonts w:ascii="Times New Roman" w:hAnsi="Times New Roman" w:cs="Times New Roman"/>
          <w:sz w:val="24"/>
          <w:szCs w:val="24"/>
        </w:rPr>
        <w:t xml:space="preserve"> </w:t>
      </w:r>
      <w:r w:rsidR="0057095F" w:rsidRPr="0057095F">
        <w:rPr>
          <w:rFonts w:ascii="Times New Roman" w:hAnsi="Times New Roman" w:cs="Times New Roman"/>
          <w:sz w:val="24"/>
          <w:szCs w:val="24"/>
        </w:rPr>
        <w:t xml:space="preserve">pemahaman konsep rendah. Hal tersebut dapat terjadi dikarenakan siswa pada kelas eksperimen telah melakukan proses pembelajaran POGIL dengan baik, dengan aktivitas yang dilakukan siswa dapat lebih memahami konsep-konsep yang mereka temukan sendiri, </w:t>
      </w:r>
      <w:r w:rsidR="0057095F" w:rsidRPr="0057095F">
        <w:rPr>
          <w:rFonts w:ascii="Times New Roman" w:hAnsi="Times New Roman" w:cs="Times New Roman"/>
          <w:sz w:val="24"/>
          <w:szCs w:val="24"/>
        </w:rPr>
        <w:t>sehingga konsep yang dipelajari oleh siswa dapat bertahan lebih lama dan memudahkan mereka dalam menyelesaikan soal-soal yang diberikan (Hellen Hu,</w:t>
      </w:r>
      <w:r w:rsidR="00F5533C">
        <w:rPr>
          <w:rFonts w:ascii="Times New Roman" w:hAnsi="Times New Roman" w:cs="Times New Roman"/>
          <w:sz w:val="24"/>
          <w:szCs w:val="24"/>
        </w:rPr>
        <w:t xml:space="preserve"> </w:t>
      </w:r>
      <w:r w:rsidR="00F5533C">
        <w:rPr>
          <w:rFonts w:ascii="Times New Roman" w:hAnsi="Times New Roman" w:cs="Times New Roman"/>
          <w:i/>
          <w:sz w:val="24"/>
          <w:szCs w:val="24"/>
        </w:rPr>
        <w:t>et al.,</w:t>
      </w:r>
      <w:r w:rsidR="0057095F" w:rsidRPr="0057095F">
        <w:rPr>
          <w:rFonts w:ascii="Times New Roman" w:hAnsi="Times New Roman" w:cs="Times New Roman"/>
          <w:sz w:val="24"/>
          <w:szCs w:val="24"/>
        </w:rPr>
        <w:t xml:space="preserve"> 2012; Senol Sen,</w:t>
      </w:r>
      <w:r w:rsidR="00F5533C">
        <w:rPr>
          <w:rFonts w:ascii="Times New Roman" w:hAnsi="Times New Roman" w:cs="Times New Roman"/>
          <w:sz w:val="24"/>
          <w:szCs w:val="24"/>
        </w:rPr>
        <w:t xml:space="preserve"> </w:t>
      </w:r>
      <w:r w:rsidR="00F5533C">
        <w:rPr>
          <w:rFonts w:ascii="Times New Roman" w:hAnsi="Times New Roman" w:cs="Times New Roman"/>
          <w:i/>
          <w:sz w:val="24"/>
          <w:szCs w:val="24"/>
        </w:rPr>
        <w:t>et al.,</w:t>
      </w:r>
      <w:r w:rsidR="0057095F" w:rsidRPr="0057095F">
        <w:rPr>
          <w:rFonts w:ascii="Times New Roman" w:hAnsi="Times New Roman" w:cs="Times New Roman"/>
          <w:sz w:val="24"/>
          <w:szCs w:val="24"/>
        </w:rPr>
        <w:t xml:space="preserve"> 2016; Vanags,</w:t>
      </w:r>
      <w:r w:rsidR="00F5533C">
        <w:rPr>
          <w:rFonts w:ascii="Times New Roman" w:hAnsi="Times New Roman" w:cs="Times New Roman"/>
          <w:sz w:val="24"/>
          <w:szCs w:val="24"/>
        </w:rPr>
        <w:t xml:space="preserve"> </w:t>
      </w:r>
      <w:r w:rsidR="00F5533C">
        <w:rPr>
          <w:rFonts w:ascii="Times New Roman" w:hAnsi="Times New Roman" w:cs="Times New Roman"/>
          <w:i/>
          <w:sz w:val="24"/>
          <w:szCs w:val="24"/>
        </w:rPr>
        <w:t>et al.,</w:t>
      </w:r>
      <w:r w:rsidR="0057095F" w:rsidRPr="0057095F">
        <w:rPr>
          <w:rFonts w:ascii="Times New Roman" w:hAnsi="Times New Roman" w:cs="Times New Roman"/>
          <w:sz w:val="24"/>
          <w:szCs w:val="24"/>
        </w:rPr>
        <w:t xml:space="preserve"> 2013). Salah satu alasan pemahaman konsep siswa dengan model pembelajaran POGIL lebih baik adalah karena proses pembelajaran dengan POGIL yang dilaksanakan dengan diskusi membuat siswa dapat mengklarifikasi keraguan mereka terhadap konsep yang diterima dan mendorong siswa untuk mencari tahu lebih dalam mengenai konsep tersebut (Kussmaul, </w:t>
      </w:r>
      <w:r w:rsidR="00F5533C">
        <w:rPr>
          <w:rFonts w:ascii="Times New Roman" w:hAnsi="Times New Roman" w:cs="Times New Roman"/>
          <w:i/>
          <w:sz w:val="24"/>
          <w:szCs w:val="24"/>
        </w:rPr>
        <w:t xml:space="preserve">et al., </w:t>
      </w:r>
      <w:r w:rsidR="0057095F" w:rsidRPr="0057095F">
        <w:rPr>
          <w:rFonts w:ascii="Times New Roman" w:hAnsi="Times New Roman" w:cs="Times New Roman"/>
          <w:sz w:val="24"/>
          <w:szCs w:val="24"/>
        </w:rPr>
        <w:t xml:space="preserve">2012), melalui kegiatan diskusi tersebut terbukti mampu meningkatkan pemahaman konsep karena proses pembelajaran menjadi lebih bermakna (Widiawati, </w:t>
      </w:r>
      <w:r w:rsidR="0057095F" w:rsidRPr="00F5533C">
        <w:rPr>
          <w:rFonts w:ascii="Times New Roman" w:hAnsi="Times New Roman" w:cs="Times New Roman"/>
          <w:i/>
          <w:sz w:val="24"/>
          <w:szCs w:val="24"/>
        </w:rPr>
        <w:t>et al.</w:t>
      </w:r>
      <w:r w:rsidR="0057095F" w:rsidRPr="0057095F">
        <w:rPr>
          <w:rFonts w:ascii="Times New Roman" w:hAnsi="Times New Roman" w:cs="Times New Roman"/>
          <w:sz w:val="24"/>
          <w:szCs w:val="24"/>
        </w:rPr>
        <w:t xml:space="preserve">, 2015). Penggunaan LKS pada penelitian ini juga dapat membantu siswa untuk meningkatkan pengetahuan atau pemahaman konsep mereka, hal tersebut dikarenakan penggunaan LKS membuat siswa menjadi lebih fokus pada penemuan konsep (Suyono, </w:t>
      </w:r>
      <w:r w:rsidR="0057095F" w:rsidRPr="00F5533C">
        <w:rPr>
          <w:rFonts w:ascii="Times New Roman" w:hAnsi="Times New Roman" w:cs="Times New Roman"/>
          <w:i/>
          <w:sz w:val="24"/>
          <w:szCs w:val="24"/>
        </w:rPr>
        <w:t>et al</w:t>
      </w:r>
      <w:r w:rsidR="0057095F" w:rsidRPr="0057095F">
        <w:rPr>
          <w:rFonts w:ascii="Times New Roman" w:hAnsi="Times New Roman" w:cs="Times New Roman"/>
          <w:sz w:val="24"/>
          <w:szCs w:val="24"/>
        </w:rPr>
        <w:t xml:space="preserve">., 2013). Berdasarkan pembahasan diatas dapat disimpulkan bahwa proses pembelajaran dengan menerapkan </w:t>
      </w:r>
      <w:r w:rsidR="0057095F" w:rsidRPr="0057095F">
        <w:rPr>
          <w:rFonts w:ascii="Times New Roman" w:hAnsi="Times New Roman" w:cs="Times New Roman"/>
          <w:sz w:val="24"/>
          <w:szCs w:val="24"/>
        </w:rPr>
        <w:lastRenderedPageBreak/>
        <w:t>model pembelajaran POGIL lebih efektif dalam meningkatkan pemahaman konsep siswa pada konsep larutan penyangga dibandingkan dengan proses pembelajaran dengan menggunakan model pembelajaran ekspositori. Hal ini sejalan dengan penelitian yang dilakukan oleh Pralhad Rege (2016) yang mengemukakan bahwa penerapan POGIL di kelas akan menghasilkan pemahaman konsep pada kimia organik yang lebih baik dan nilai yang lebih tinggi dibandingkan dengan kelas yang menggunakan model pembelajaran tradisional. Upaya dalam meningkatkan pemahaman konsep lebih efektif dengan menggunakan model pembelajaran POGIL karena model pembelajaran POGIL merupakan model</w:t>
      </w:r>
      <w:r w:rsidR="0057095F">
        <w:rPr>
          <w:rFonts w:ascii="Times New Roman" w:hAnsi="Times New Roman" w:cs="Times New Roman"/>
          <w:sz w:val="24"/>
          <w:szCs w:val="24"/>
        </w:rPr>
        <w:t xml:space="preserve"> </w:t>
      </w:r>
      <w:r w:rsidR="0057095F" w:rsidRPr="0057095F">
        <w:rPr>
          <w:rFonts w:ascii="Times New Roman" w:hAnsi="Times New Roman" w:cs="Times New Roman"/>
          <w:sz w:val="24"/>
          <w:szCs w:val="24"/>
        </w:rPr>
        <w:t xml:space="preserve">pembelajaran konstrutivisme yang menekankan pada proses konstruktivisme sehingga memfasilitasi siswa untuk membangun kognitifnya sendiri dan juga pada pembelajaran POGIL siswa aktif dalam mencari tahu jawaban atas permasalahan yang telah disediakan dan menggunakan konsep yang telah dimiliki siswa sebelumnya dan sehingga memudahkan siswa untuk memahami suatu konsep khususnya pada konsep larutan penyangga. </w:t>
      </w:r>
      <w:r w:rsidR="0057095F" w:rsidRPr="0057095F">
        <w:rPr>
          <w:rFonts w:ascii="Times New Roman" w:hAnsi="Times New Roman" w:cs="Times New Roman"/>
          <w:sz w:val="24"/>
          <w:szCs w:val="24"/>
        </w:rPr>
        <w:t>Berdasarkan pembahasan diatas dapat disimpulkan bahwa model pembelajaran POGIL dapat berdampak positif terhadap pemahaman konsep siswa pada konsep larutan penyangga. Namun, terdapat beberapa kendala yang dialami pada saat penerapan model pembelajaran ini dikelas, salah satunya adalah waktu yang belum bisa dialokasikan dengan baik. Hal tersebut dikarenakan siswa masih belum terbiasa menggunakan model pembelajaran POGIL, sehingga siswa masih sulit untuk diarahkan yang mengakibatkan proses pembelajaran yang kurang efektif.</w:t>
      </w:r>
    </w:p>
    <w:p w14:paraId="15F29B2B" w14:textId="11EB79AC" w:rsidR="0057095F" w:rsidRDefault="0057095F" w:rsidP="003B560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488A7074" w14:textId="75ADB982" w:rsidR="00366EF7" w:rsidRPr="0083122D" w:rsidRDefault="0057095F" w:rsidP="0083122D">
      <w:pPr>
        <w:spacing w:after="0" w:line="360" w:lineRule="auto"/>
        <w:ind w:firstLine="426"/>
        <w:jc w:val="both"/>
        <w:rPr>
          <w:rFonts w:ascii="Times New Roman" w:hAnsi="Times New Roman" w:cs="Times New Roman"/>
          <w:sz w:val="24"/>
          <w:szCs w:val="24"/>
        </w:rPr>
      </w:pPr>
      <w:r w:rsidRPr="0057095F">
        <w:rPr>
          <w:rFonts w:ascii="Times New Roman" w:hAnsi="Times New Roman" w:cs="Times New Roman"/>
          <w:sz w:val="24"/>
          <w:szCs w:val="24"/>
        </w:rPr>
        <w:t>Berdasarkan penelitian yang telah dilakukan mengenai upaya peningkatan pemahaman konsep dengan menggunakan model pembelajaran Process Oriented Guided Inquiry Learning (POGIL), maka dapat disimpulkan bahwa</w:t>
      </w:r>
      <w:r>
        <w:rPr>
          <w:rFonts w:ascii="Times New Roman" w:hAnsi="Times New Roman" w:cs="Times New Roman"/>
          <w:sz w:val="24"/>
          <w:szCs w:val="24"/>
        </w:rPr>
        <w:t xml:space="preserve"> p</w:t>
      </w:r>
      <w:r w:rsidRPr="0057095F">
        <w:rPr>
          <w:rFonts w:ascii="Times New Roman" w:hAnsi="Times New Roman" w:cs="Times New Roman"/>
          <w:sz w:val="24"/>
          <w:szCs w:val="24"/>
        </w:rPr>
        <w:t xml:space="preserve">eningkatan pemahaman konsep larutan penyangga pada kelas yang menggunakan model </w:t>
      </w:r>
      <w:r w:rsidRPr="000C1EC9">
        <w:rPr>
          <w:rFonts w:ascii="Times New Roman" w:hAnsi="Times New Roman" w:cs="Times New Roman"/>
          <w:i/>
          <w:sz w:val="24"/>
          <w:szCs w:val="24"/>
        </w:rPr>
        <w:t>Process Oriented Guided Inquiry Learning</w:t>
      </w:r>
      <w:r w:rsidRPr="0057095F">
        <w:rPr>
          <w:rFonts w:ascii="Times New Roman" w:hAnsi="Times New Roman" w:cs="Times New Roman"/>
          <w:sz w:val="24"/>
          <w:szCs w:val="24"/>
        </w:rPr>
        <w:t xml:space="preserve"> (POGIL) lebih tinggi dibandingkan dengan kelas yang menggunakan model pembelajaran ekspositori dengan perolehan nilai rata-</w:t>
      </w:r>
      <w:r w:rsidRPr="0057095F">
        <w:rPr>
          <w:rFonts w:ascii="Times New Roman" w:hAnsi="Times New Roman" w:cs="Times New Roman"/>
          <w:sz w:val="24"/>
          <w:szCs w:val="24"/>
        </w:rPr>
        <w:lastRenderedPageBreak/>
        <w:t>rata n-gain sebesar 0,44 dengan kategori sedang.</w:t>
      </w:r>
    </w:p>
    <w:p w14:paraId="266D3D90" w14:textId="7A7B7F22" w:rsidR="00366EF7" w:rsidRPr="00366EF7" w:rsidRDefault="00366EF7" w:rsidP="003B560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penelitian, dapat diajukan beberapa saran sebagai berikut (1) hasil penelitian ini menemukan bahwa proses pembelajaran dengan menggunakan model pembelajaran POGIL daat meningkatkan pemahaman konsep siswa, dengan demikian guru pengampu mata pelajaran kimia dapat menggunakan model pembelajaran POGIL khususnya pada konsep larutan penyangga</w:t>
      </w:r>
      <w:r w:rsidR="00DE10B1">
        <w:rPr>
          <w:rFonts w:ascii="Times New Roman" w:hAnsi="Times New Roman" w:cs="Times New Roman"/>
          <w:sz w:val="24"/>
          <w:szCs w:val="24"/>
        </w:rPr>
        <w:t xml:space="preserve"> sebagai alternatif untuk meningkatkan pemahaman konsep siswa</w:t>
      </w:r>
      <w:r>
        <w:rPr>
          <w:rFonts w:ascii="Times New Roman" w:hAnsi="Times New Roman" w:cs="Times New Roman"/>
          <w:sz w:val="24"/>
          <w:szCs w:val="24"/>
        </w:rPr>
        <w:t>, (2)</w:t>
      </w:r>
      <w:r w:rsidR="00DE10B1">
        <w:rPr>
          <w:rFonts w:ascii="Times New Roman" w:hAnsi="Times New Roman" w:cs="Times New Roman"/>
          <w:sz w:val="24"/>
          <w:szCs w:val="24"/>
        </w:rPr>
        <w:t xml:space="preserve"> Perlu dilakukan penelitian lain dengan menggunakan konsep yang berbeda, dan (3) Perlu dilakukan penelitian lain untuk melihat variabel lain yang dapat ditingkatkan dengan menggunakan model pembelajaran POGIL.</w:t>
      </w:r>
      <w:r>
        <w:rPr>
          <w:rFonts w:ascii="Times New Roman" w:hAnsi="Times New Roman" w:cs="Times New Roman"/>
          <w:sz w:val="24"/>
          <w:szCs w:val="24"/>
        </w:rPr>
        <w:t xml:space="preserve"> </w:t>
      </w:r>
    </w:p>
    <w:p w14:paraId="0BBADB43" w14:textId="1A9D84EB" w:rsidR="0057095F" w:rsidRDefault="0057095F" w:rsidP="003B560B">
      <w:pPr>
        <w:tabs>
          <w:tab w:val="center" w:pos="3968"/>
          <w:tab w:val="left" w:pos="626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RUJUKAN</w:t>
      </w:r>
    </w:p>
    <w:p w14:paraId="479BF6EB" w14:textId="77777777" w:rsidR="007906E3" w:rsidRDefault="007906E3" w:rsidP="003B560B">
      <w:pPr>
        <w:tabs>
          <w:tab w:val="center" w:pos="3968"/>
          <w:tab w:val="left" w:pos="6262"/>
        </w:tabs>
        <w:spacing w:after="0" w:line="360" w:lineRule="auto"/>
        <w:ind w:left="567" w:hanging="567"/>
        <w:jc w:val="both"/>
        <w:rPr>
          <w:rFonts w:ascii="Times New Roman" w:hAnsi="Times New Roman" w:cs="Times New Roman"/>
          <w:sz w:val="24"/>
          <w:szCs w:val="24"/>
        </w:rPr>
      </w:pPr>
      <w:r w:rsidRPr="007906E3">
        <w:rPr>
          <w:rFonts w:ascii="Times New Roman" w:hAnsi="Times New Roman" w:cs="Times New Roman"/>
          <w:sz w:val="24"/>
          <w:szCs w:val="24"/>
        </w:rPr>
        <w:t xml:space="preserve">Adodo, S.O. (2013). Effects of Two-Tier Multiple Choice Diagnostic Assessment Items on Students’ Learning Outcome in Basic Science Technology (BST). Rome: </w:t>
      </w:r>
      <w:r w:rsidRPr="007906E3">
        <w:rPr>
          <w:rFonts w:ascii="Times New Roman" w:hAnsi="Times New Roman" w:cs="Times New Roman"/>
          <w:i/>
          <w:sz w:val="24"/>
          <w:szCs w:val="24"/>
        </w:rPr>
        <w:t>Academic Journal of Interdisciplinary Studies by MCSER-CEMASSapienza University of Rome</w:t>
      </w:r>
      <w:r w:rsidRPr="007906E3">
        <w:rPr>
          <w:rFonts w:ascii="Times New Roman" w:hAnsi="Times New Roman" w:cs="Times New Roman"/>
          <w:sz w:val="24"/>
          <w:szCs w:val="24"/>
        </w:rPr>
        <w:t xml:space="preserve">, 2, 123-202. </w:t>
      </w:r>
    </w:p>
    <w:p w14:paraId="5EC329C3" w14:textId="77777777" w:rsidR="007906E3" w:rsidRDefault="007906E3" w:rsidP="003B560B">
      <w:pPr>
        <w:tabs>
          <w:tab w:val="center" w:pos="3968"/>
          <w:tab w:val="left" w:pos="6262"/>
        </w:tabs>
        <w:spacing w:after="0" w:line="360" w:lineRule="auto"/>
        <w:ind w:left="567" w:hanging="567"/>
        <w:jc w:val="both"/>
        <w:rPr>
          <w:rFonts w:ascii="Times New Roman" w:hAnsi="Times New Roman" w:cs="Times New Roman"/>
          <w:sz w:val="24"/>
          <w:szCs w:val="24"/>
        </w:rPr>
      </w:pPr>
      <w:r w:rsidRPr="007906E3">
        <w:rPr>
          <w:rFonts w:ascii="Times New Roman" w:hAnsi="Times New Roman" w:cs="Times New Roman"/>
          <w:sz w:val="24"/>
          <w:szCs w:val="24"/>
        </w:rPr>
        <w:t xml:space="preserve">Barthlow, Mj. 2011. </w:t>
      </w:r>
      <w:r w:rsidRPr="007906E3">
        <w:rPr>
          <w:rFonts w:ascii="Times New Roman" w:hAnsi="Times New Roman" w:cs="Times New Roman"/>
          <w:i/>
          <w:sz w:val="24"/>
          <w:szCs w:val="24"/>
        </w:rPr>
        <w:t>The effectiveness of Proccess Guided Inquiry Learning to Reduce Alternate Conception in Secondary Chemistry (Disertasi)</w:t>
      </w:r>
      <w:r w:rsidRPr="007906E3">
        <w:rPr>
          <w:rFonts w:ascii="Times New Roman" w:hAnsi="Times New Roman" w:cs="Times New Roman"/>
          <w:sz w:val="24"/>
          <w:szCs w:val="24"/>
        </w:rPr>
        <w:t xml:space="preserve">. Lychburg: Liberty University. </w:t>
      </w:r>
    </w:p>
    <w:p w14:paraId="2CA126C6" w14:textId="77777777" w:rsidR="007906E3" w:rsidRDefault="007906E3" w:rsidP="003B560B">
      <w:pPr>
        <w:tabs>
          <w:tab w:val="center" w:pos="3968"/>
          <w:tab w:val="left" w:pos="6262"/>
        </w:tabs>
        <w:spacing w:after="0" w:line="360" w:lineRule="auto"/>
        <w:ind w:left="567" w:hanging="567"/>
        <w:jc w:val="both"/>
        <w:rPr>
          <w:rFonts w:ascii="Times New Roman" w:hAnsi="Times New Roman" w:cs="Times New Roman"/>
          <w:sz w:val="24"/>
          <w:szCs w:val="24"/>
        </w:rPr>
      </w:pPr>
      <w:r w:rsidRPr="007906E3">
        <w:rPr>
          <w:rFonts w:ascii="Times New Roman" w:hAnsi="Times New Roman" w:cs="Times New Roman"/>
          <w:sz w:val="24"/>
          <w:szCs w:val="24"/>
        </w:rPr>
        <w:t xml:space="preserve">Cagatay, G &amp; G. Demircioglu. (2013). The Effect of Jigsaw-I Cooperative Learning Teechnique an Students’ Understanding about Basic Organic Chemistry Concepts. </w:t>
      </w:r>
      <w:r w:rsidRPr="007906E3">
        <w:rPr>
          <w:rFonts w:ascii="Times New Roman" w:hAnsi="Times New Roman" w:cs="Times New Roman"/>
          <w:i/>
          <w:sz w:val="24"/>
          <w:szCs w:val="24"/>
        </w:rPr>
        <w:t>The International of Education Research</w:t>
      </w:r>
      <w:r w:rsidRPr="007906E3">
        <w:rPr>
          <w:rFonts w:ascii="Times New Roman" w:hAnsi="Times New Roman" w:cs="Times New Roman"/>
          <w:sz w:val="24"/>
          <w:szCs w:val="24"/>
        </w:rPr>
        <w:t xml:space="preserve">. Vol. 4. No 2. Hal 30-37. </w:t>
      </w:r>
    </w:p>
    <w:p w14:paraId="4D7E1049" w14:textId="77777777" w:rsidR="007906E3" w:rsidRDefault="007906E3" w:rsidP="003B560B">
      <w:pPr>
        <w:tabs>
          <w:tab w:val="center" w:pos="3968"/>
          <w:tab w:val="left" w:pos="6262"/>
        </w:tabs>
        <w:spacing w:after="0" w:line="360" w:lineRule="auto"/>
        <w:ind w:left="567" w:hanging="567"/>
        <w:jc w:val="both"/>
        <w:rPr>
          <w:rFonts w:ascii="Times New Roman" w:hAnsi="Times New Roman" w:cs="Times New Roman"/>
          <w:sz w:val="24"/>
          <w:szCs w:val="24"/>
        </w:rPr>
      </w:pPr>
      <w:r w:rsidRPr="007906E3">
        <w:rPr>
          <w:rFonts w:ascii="Times New Roman" w:hAnsi="Times New Roman" w:cs="Times New Roman"/>
          <w:sz w:val="24"/>
          <w:szCs w:val="24"/>
        </w:rPr>
        <w:t xml:space="preserve">Chase, Anthony, Deblina Pakhira, and Marilyne Stains. (2013). Implementing Process-Oriented, Guided-Inquiry Learning for the First Time: Adaptations and Short-Term Impacts on Students’ Attitude and Performance. US: </w:t>
      </w:r>
      <w:r w:rsidRPr="007906E3">
        <w:rPr>
          <w:rFonts w:ascii="Times New Roman" w:hAnsi="Times New Roman" w:cs="Times New Roman"/>
          <w:i/>
          <w:sz w:val="24"/>
          <w:szCs w:val="24"/>
        </w:rPr>
        <w:t>Journal ofChemical Education</w:t>
      </w:r>
      <w:r w:rsidRPr="007906E3">
        <w:rPr>
          <w:rFonts w:ascii="Times New Roman" w:hAnsi="Times New Roman" w:cs="Times New Roman"/>
          <w:sz w:val="24"/>
          <w:szCs w:val="24"/>
        </w:rPr>
        <w:t xml:space="preserve">. 90, 409-416. Doi: 10.1021/ed300181t </w:t>
      </w:r>
    </w:p>
    <w:p w14:paraId="0998EA7E" w14:textId="77777777" w:rsidR="006176FF" w:rsidRDefault="007906E3" w:rsidP="003B560B">
      <w:pPr>
        <w:tabs>
          <w:tab w:val="center" w:pos="3968"/>
          <w:tab w:val="left" w:pos="6262"/>
        </w:tabs>
        <w:spacing w:after="0" w:line="360" w:lineRule="auto"/>
        <w:ind w:left="567" w:hanging="567"/>
        <w:jc w:val="both"/>
        <w:rPr>
          <w:rFonts w:ascii="Times New Roman" w:hAnsi="Times New Roman" w:cs="Times New Roman"/>
          <w:sz w:val="24"/>
          <w:szCs w:val="24"/>
        </w:rPr>
      </w:pPr>
      <w:r w:rsidRPr="007906E3">
        <w:rPr>
          <w:rFonts w:ascii="Times New Roman" w:hAnsi="Times New Roman" w:cs="Times New Roman"/>
          <w:sz w:val="24"/>
          <w:szCs w:val="24"/>
        </w:rPr>
        <w:t>Dahar, Wilis Ratna.</w:t>
      </w:r>
      <w:r>
        <w:rPr>
          <w:rFonts w:ascii="Times New Roman" w:hAnsi="Times New Roman" w:cs="Times New Roman"/>
          <w:sz w:val="24"/>
          <w:szCs w:val="24"/>
        </w:rPr>
        <w:t xml:space="preserve"> </w:t>
      </w:r>
      <w:r w:rsidRPr="007906E3">
        <w:rPr>
          <w:rFonts w:ascii="Times New Roman" w:hAnsi="Times New Roman" w:cs="Times New Roman"/>
          <w:sz w:val="24"/>
          <w:szCs w:val="24"/>
        </w:rPr>
        <w:t xml:space="preserve">(1996). </w:t>
      </w:r>
      <w:r w:rsidRPr="007906E3">
        <w:rPr>
          <w:rFonts w:ascii="Times New Roman" w:hAnsi="Times New Roman" w:cs="Times New Roman"/>
          <w:i/>
          <w:sz w:val="24"/>
          <w:szCs w:val="24"/>
        </w:rPr>
        <w:t>Teori-teori belajar</w:t>
      </w:r>
      <w:r w:rsidRPr="007906E3">
        <w:rPr>
          <w:rFonts w:ascii="Times New Roman" w:hAnsi="Times New Roman" w:cs="Times New Roman"/>
          <w:sz w:val="24"/>
          <w:szCs w:val="24"/>
        </w:rPr>
        <w:t xml:space="preserve">. Jakarta: Erlangga. </w:t>
      </w:r>
    </w:p>
    <w:p w14:paraId="0C081CE9"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De Gale, S and L. N. Boiseelle. (2015). The Effect of POGIL on Academic Performance and Academic Confidence. </w:t>
      </w:r>
      <w:r w:rsidRPr="006176FF">
        <w:rPr>
          <w:rFonts w:ascii="Times New Roman" w:hAnsi="Times New Roman" w:cs="Times New Roman"/>
          <w:i/>
          <w:sz w:val="24"/>
          <w:szCs w:val="24"/>
        </w:rPr>
        <w:t xml:space="preserve">International Council of </w:t>
      </w:r>
      <w:r w:rsidRPr="006176FF">
        <w:rPr>
          <w:rFonts w:ascii="Times New Roman" w:hAnsi="Times New Roman" w:cs="Times New Roman"/>
          <w:i/>
          <w:sz w:val="24"/>
          <w:szCs w:val="24"/>
        </w:rPr>
        <w:lastRenderedPageBreak/>
        <w:t>Association for Science Education</w:t>
      </w:r>
      <w:r w:rsidRPr="006176FF">
        <w:rPr>
          <w:rFonts w:ascii="Times New Roman" w:hAnsi="Times New Roman" w:cs="Times New Roman"/>
          <w:sz w:val="24"/>
          <w:szCs w:val="24"/>
        </w:rPr>
        <w:t xml:space="preserve">. 26-1, 56-61. </w:t>
      </w:r>
    </w:p>
    <w:p w14:paraId="53C34789"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Effendy. (2017). </w:t>
      </w:r>
      <w:r w:rsidRPr="006176FF">
        <w:rPr>
          <w:rFonts w:ascii="Times New Roman" w:hAnsi="Times New Roman" w:cs="Times New Roman"/>
          <w:i/>
          <w:sz w:val="24"/>
          <w:szCs w:val="24"/>
        </w:rPr>
        <w:t>Molekul, Struktur dan Sifat-sifatnya</w:t>
      </w:r>
      <w:r w:rsidRPr="006176FF">
        <w:rPr>
          <w:rFonts w:ascii="Times New Roman" w:hAnsi="Times New Roman" w:cs="Times New Roman"/>
          <w:sz w:val="24"/>
          <w:szCs w:val="24"/>
        </w:rPr>
        <w:t xml:space="preserve">. Malang: Indonesian Academic Publishing. </w:t>
      </w:r>
    </w:p>
    <w:p w14:paraId="5496BDAF"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Gunawan, Harjono, A. &amp;Satrio. (2015). Multimedia Interaktif dalam Pembelajaran Konsep Litrik Bagi Calon Guru. </w:t>
      </w:r>
      <w:r w:rsidRPr="006176FF">
        <w:rPr>
          <w:rFonts w:ascii="Times New Roman" w:hAnsi="Times New Roman" w:cs="Times New Roman"/>
          <w:i/>
          <w:sz w:val="24"/>
          <w:szCs w:val="24"/>
        </w:rPr>
        <w:t>Jurnal Pendidikan Fisika dan Teknologi</w:t>
      </w:r>
      <w:r w:rsidRPr="006176FF">
        <w:rPr>
          <w:rFonts w:ascii="Times New Roman" w:hAnsi="Times New Roman" w:cs="Times New Roman"/>
          <w:sz w:val="24"/>
          <w:szCs w:val="24"/>
        </w:rPr>
        <w:t xml:space="preserve">, 1(1), 12. </w:t>
      </w:r>
    </w:p>
    <w:p w14:paraId="754DADC6" w14:textId="401083A2"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Hadiwiyanti, Irma. (2015). </w:t>
      </w:r>
      <w:r w:rsidRPr="006176FF">
        <w:rPr>
          <w:rFonts w:ascii="Times New Roman" w:hAnsi="Times New Roman" w:cs="Times New Roman"/>
          <w:i/>
          <w:sz w:val="24"/>
          <w:szCs w:val="24"/>
        </w:rPr>
        <w:t>Analisis Pemahaman Konsep Fisika Siswa SMP dan Penerapannya di Lingkungan Sekitar</w:t>
      </w:r>
      <w:r w:rsidRPr="006176FF">
        <w:rPr>
          <w:rFonts w:ascii="Times New Roman" w:hAnsi="Times New Roman" w:cs="Times New Roman"/>
          <w:sz w:val="24"/>
          <w:szCs w:val="24"/>
        </w:rPr>
        <w:t xml:space="preserve">. Skripsi Jurusan Fisika FMIPA UNS. </w:t>
      </w:r>
    </w:p>
    <w:p w14:paraId="7DD88B19"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Hamalik, Oemar. (2009). </w:t>
      </w:r>
      <w:r w:rsidRPr="006176FF">
        <w:rPr>
          <w:rFonts w:ascii="Times New Roman" w:hAnsi="Times New Roman" w:cs="Times New Roman"/>
          <w:i/>
          <w:sz w:val="24"/>
          <w:szCs w:val="24"/>
        </w:rPr>
        <w:t>Perencanaan Pengajaran Berdasarkan Pendekatan Sistem</w:t>
      </w:r>
      <w:r w:rsidRPr="006176FF">
        <w:rPr>
          <w:rFonts w:ascii="Times New Roman" w:hAnsi="Times New Roman" w:cs="Times New Roman"/>
          <w:sz w:val="24"/>
          <w:szCs w:val="24"/>
        </w:rPr>
        <w:t xml:space="preserve">. Jakarta: Bumi Aksara. </w:t>
      </w:r>
    </w:p>
    <w:p w14:paraId="4672DB81" w14:textId="588A8C3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Hu, Hellen. (2012). Promoting Student-centered Learning with POGIL. USA: </w:t>
      </w:r>
      <w:r w:rsidRPr="006176FF">
        <w:rPr>
          <w:rFonts w:ascii="Times New Roman" w:hAnsi="Times New Roman" w:cs="Times New Roman"/>
          <w:i/>
          <w:sz w:val="24"/>
          <w:szCs w:val="24"/>
        </w:rPr>
        <w:t>Proceedings of the 43rd ACM Technical Symposium on Computer Science Education</w:t>
      </w:r>
      <w:r w:rsidRPr="006176FF">
        <w:rPr>
          <w:rFonts w:ascii="Times New Roman" w:hAnsi="Times New Roman" w:cs="Times New Roman"/>
          <w:sz w:val="24"/>
          <w:szCs w:val="24"/>
        </w:rPr>
        <w:t xml:space="preserve">. 579-580. DOI: 10.1145/2157136.2157302 </w:t>
      </w:r>
    </w:p>
    <w:p w14:paraId="3CCE9C78"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Khodijah, Nyanyu. (2014). </w:t>
      </w:r>
      <w:r w:rsidRPr="006176FF">
        <w:rPr>
          <w:rFonts w:ascii="Times New Roman" w:hAnsi="Times New Roman" w:cs="Times New Roman"/>
          <w:i/>
          <w:sz w:val="24"/>
          <w:szCs w:val="24"/>
        </w:rPr>
        <w:t>Psikologi Pendidikan</w:t>
      </w:r>
      <w:r w:rsidRPr="006176FF">
        <w:rPr>
          <w:rFonts w:ascii="Times New Roman" w:hAnsi="Times New Roman" w:cs="Times New Roman"/>
          <w:sz w:val="24"/>
          <w:szCs w:val="24"/>
        </w:rPr>
        <w:t>. Jakarta: PT. Raja Grafindo Persada.</w:t>
      </w:r>
    </w:p>
    <w:p w14:paraId="0536EBAC"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Kolomuc, Ali dan Seher Tekin. (2011). Chemistry Teacher </w:t>
      </w:r>
      <w:r w:rsidRPr="006176FF">
        <w:rPr>
          <w:rFonts w:ascii="Times New Roman" w:hAnsi="Times New Roman" w:cs="Times New Roman"/>
          <w:sz w:val="24"/>
          <w:szCs w:val="24"/>
        </w:rPr>
        <w:t xml:space="preserve">Misconception Concerning Concept of Chemical Reaction Rate. Turki: </w:t>
      </w:r>
      <w:r w:rsidRPr="006176FF">
        <w:rPr>
          <w:rFonts w:ascii="Times New Roman" w:hAnsi="Times New Roman" w:cs="Times New Roman"/>
          <w:i/>
          <w:sz w:val="24"/>
          <w:szCs w:val="24"/>
        </w:rPr>
        <w:t>Eurasion Journal of Physics and Chemistry Educatio</w:t>
      </w:r>
      <w:r w:rsidRPr="006176FF">
        <w:rPr>
          <w:rFonts w:ascii="Times New Roman" w:hAnsi="Times New Roman" w:cs="Times New Roman"/>
          <w:sz w:val="24"/>
          <w:szCs w:val="24"/>
        </w:rPr>
        <w:t xml:space="preserve">n. 3-2, 84-101. ISSN: 1306-3049 </w:t>
      </w:r>
    </w:p>
    <w:p w14:paraId="21EDFFF0"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Kussmaul, Clifton. (2012). Process Oriented Guided Inquiry Learning (POGIL) for Computer Science). USA: </w:t>
      </w:r>
      <w:r w:rsidRPr="006176FF">
        <w:rPr>
          <w:rFonts w:ascii="Times New Roman" w:hAnsi="Times New Roman" w:cs="Times New Roman"/>
          <w:i/>
          <w:sz w:val="24"/>
          <w:szCs w:val="24"/>
        </w:rPr>
        <w:t>Proceedings of the 43rd ACM TechnicalSymposium on Computer Science Education</w:t>
      </w:r>
      <w:r w:rsidRPr="006176FF">
        <w:rPr>
          <w:rFonts w:ascii="Times New Roman" w:hAnsi="Times New Roman" w:cs="Times New Roman"/>
          <w:sz w:val="24"/>
          <w:szCs w:val="24"/>
        </w:rPr>
        <w:t>. 373-378. DOI: 10.1145/2157136.2157246</w:t>
      </w:r>
    </w:p>
    <w:p w14:paraId="5318976C"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Marsita, Resti Ana, Sigit Priatmoko, Ersanghono Kusuma. (2010). Analisis Kesulitan Belajar Kimia Siswa SMA dalam Memahami Materi Larutan Penyangga dengan Menggunakan Two-tier Multiple Choice Diagnostic Instrument. Indonesia: </w:t>
      </w:r>
      <w:r w:rsidRPr="006176FF">
        <w:rPr>
          <w:rFonts w:ascii="Times New Roman" w:hAnsi="Times New Roman" w:cs="Times New Roman"/>
          <w:i/>
          <w:sz w:val="24"/>
          <w:szCs w:val="24"/>
        </w:rPr>
        <w:t>Jurnal Ionovasi Pendidikan Kimia</w:t>
      </w:r>
      <w:r w:rsidRPr="006176FF">
        <w:rPr>
          <w:rFonts w:ascii="Times New Roman" w:hAnsi="Times New Roman" w:cs="Times New Roman"/>
          <w:sz w:val="24"/>
          <w:szCs w:val="24"/>
        </w:rPr>
        <w:t xml:space="preserve">. 4. 51-520. </w:t>
      </w:r>
    </w:p>
    <w:p w14:paraId="5636967B"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Mutly, Ayfer dan Burcin Acar Sesen. (2015). Development of a two-tier diagnostic test to assess undergraduates’ understanding of some chemistry concepts. Turki: </w:t>
      </w:r>
      <w:r w:rsidRPr="006176FF">
        <w:rPr>
          <w:rFonts w:ascii="Times New Roman" w:hAnsi="Times New Roman" w:cs="Times New Roman"/>
          <w:i/>
          <w:sz w:val="24"/>
          <w:szCs w:val="24"/>
        </w:rPr>
        <w:t xml:space="preserve">Procedia - Social and Behavioral </w:t>
      </w:r>
      <w:r w:rsidRPr="006176FF">
        <w:rPr>
          <w:rFonts w:ascii="Times New Roman" w:hAnsi="Times New Roman" w:cs="Times New Roman"/>
          <w:i/>
          <w:sz w:val="24"/>
          <w:szCs w:val="24"/>
        </w:rPr>
        <w:lastRenderedPageBreak/>
        <w:t>Sciences</w:t>
      </w:r>
      <w:r w:rsidRPr="006176FF">
        <w:rPr>
          <w:rFonts w:ascii="Times New Roman" w:hAnsi="Times New Roman" w:cs="Times New Roman"/>
          <w:sz w:val="24"/>
          <w:szCs w:val="24"/>
        </w:rPr>
        <w:t xml:space="preserve">. 174,  629 – 635. doi: 10.1016/j.sbspro.2015.01.593 </w:t>
      </w:r>
    </w:p>
    <w:p w14:paraId="36A56DFC"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Panji, R. Susanti &amp; T. Widianti.</w:t>
      </w:r>
      <w:r>
        <w:rPr>
          <w:rFonts w:ascii="Times New Roman" w:hAnsi="Times New Roman" w:cs="Times New Roman"/>
          <w:sz w:val="24"/>
          <w:szCs w:val="24"/>
        </w:rPr>
        <w:t xml:space="preserve"> </w:t>
      </w:r>
      <w:r w:rsidRPr="006176FF">
        <w:rPr>
          <w:rFonts w:ascii="Times New Roman" w:hAnsi="Times New Roman" w:cs="Times New Roman"/>
          <w:sz w:val="24"/>
          <w:szCs w:val="24"/>
        </w:rPr>
        <w:t xml:space="preserve">(2013). Pengembangan Suplemen Pembelajaran Berbasis POGIL Pada Materi Sistem Peredaran Darah Tingkat SMP. </w:t>
      </w:r>
      <w:r w:rsidRPr="006176FF">
        <w:rPr>
          <w:rFonts w:ascii="Times New Roman" w:hAnsi="Times New Roman" w:cs="Times New Roman"/>
          <w:i/>
          <w:sz w:val="24"/>
          <w:szCs w:val="24"/>
        </w:rPr>
        <w:t>Unnes Journal of Biology Education</w:t>
      </w:r>
      <w:r w:rsidRPr="006176FF">
        <w:rPr>
          <w:rFonts w:ascii="Times New Roman" w:hAnsi="Times New Roman" w:cs="Times New Roman"/>
          <w:sz w:val="24"/>
          <w:szCs w:val="24"/>
        </w:rPr>
        <w:t xml:space="preserve">, 2(3). 329-335. </w:t>
      </w:r>
    </w:p>
    <w:p w14:paraId="53863C21" w14:textId="77777777" w:rsidR="006176FF"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Purba, Michael. (2007). </w:t>
      </w:r>
      <w:r w:rsidRPr="006176FF">
        <w:rPr>
          <w:rFonts w:ascii="Times New Roman" w:hAnsi="Times New Roman" w:cs="Times New Roman"/>
          <w:i/>
          <w:sz w:val="24"/>
          <w:szCs w:val="24"/>
        </w:rPr>
        <w:t>Kimia untuk SMA Kelas XI</w:t>
      </w:r>
      <w:r w:rsidRPr="006176FF">
        <w:rPr>
          <w:rFonts w:ascii="Times New Roman" w:hAnsi="Times New Roman" w:cs="Times New Roman"/>
          <w:sz w:val="24"/>
          <w:szCs w:val="24"/>
        </w:rPr>
        <w:t xml:space="preserve">. Jakarta: Erlangga. </w:t>
      </w:r>
    </w:p>
    <w:p w14:paraId="5F8E6AA5" w14:textId="441F3150" w:rsidR="00241C7B" w:rsidRDefault="006176FF" w:rsidP="003B560B">
      <w:pPr>
        <w:spacing w:after="0" w:line="360" w:lineRule="auto"/>
        <w:ind w:left="567" w:hanging="567"/>
        <w:jc w:val="both"/>
        <w:rPr>
          <w:rFonts w:ascii="Times New Roman" w:hAnsi="Times New Roman" w:cs="Times New Roman"/>
          <w:sz w:val="24"/>
          <w:szCs w:val="24"/>
        </w:rPr>
      </w:pPr>
      <w:r w:rsidRPr="006176FF">
        <w:rPr>
          <w:rFonts w:ascii="Times New Roman" w:hAnsi="Times New Roman" w:cs="Times New Roman"/>
          <w:sz w:val="24"/>
          <w:szCs w:val="24"/>
        </w:rPr>
        <w:t xml:space="preserve">Rege, Pralhad, Freddy Havaldar dan Gulsan Shaikh. (2016). An Effective Use of POGIL in Improving Academic Performance of Students and Their Approach in Organic Chemistry. India: </w:t>
      </w:r>
      <w:r w:rsidRPr="006176FF">
        <w:rPr>
          <w:rFonts w:ascii="Times New Roman" w:hAnsi="Times New Roman" w:cs="Times New Roman"/>
          <w:i/>
          <w:sz w:val="24"/>
          <w:szCs w:val="24"/>
        </w:rPr>
        <w:t>International Journal of Science and Research</w:t>
      </w:r>
      <w:r w:rsidRPr="006176FF">
        <w:rPr>
          <w:rFonts w:ascii="Times New Roman" w:hAnsi="Times New Roman" w:cs="Times New Roman"/>
          <w:sz w:val="24"/>
          <w:szCs w:val="24"/>
        </w:rPr>
        <w:t xml:space="preserve"> Methodology. 4.45-61</w:t>
      </w:r>
    </w:p>
    <w:p w14:paraId="7BB39CDB" w14:textId="4E825FB5" w:rsidR="008603F7" w:rsidRDefault="008603F7" w:rsidP="003B560B">
      <w:pPr>
        <w:spacing w:after="0" w:line="360" w:lineRule="auto"/>
        <w:ind w:left="567" w:hanging="567"/>
        <w:jc w:val="both"/>
        <w:rPr>
          <w:rFonts w:ascii="Times New Roman" w:hAnsi="Times New Roman" w:cs="Times New Roman"/>
          <w:sz w:val="24"/>
          <w:szCs w:val="24"/>
        </w:rPr>
      </w:pPr>
      <w:r w:rsidRPr="008603F7">
        <w:rPr>
          <w:rFonts w:ascii="Times New Roman" w:hAnsi="Times New Roman" w:cs="Times New Roman"/>
          <w:sz w:val="24"/>
          <w:szCs w:val="24"/>
        </w:rPr>
        <w:t xml:space="preserve">Sen, Senol. (2016). The Effect of POGIL on 11th Graders’ Conceptual Understanding of Electrochemistry. Turki: </w:t>
      </w:r>
      <w:r w:rsidRPr="008603F7">
        <w:rPr>
          <w:rFonts w:ascii="Times New Roman" w:hAnsi="Times New Roman" w:cs="Times New Roman"/>
          <w:i/>
          <w:sz w:val="24"/>
          <w:szCs w:val="24"/>
        </w:rPr>
        <w:t>Asia Pasific Forum on Science Learning and Teaching</w:t>
      </w:r>
      <w:r w:rsidRPr="008603F7">
        <w:rPr>
          <w:rFonts w:ascii="Times New Roman" w:hAnsi="Times New Roman" w:cs="Times New Roman"/>
          <w:sz w:val="24"/>
          <w:szCs w:val="24"/>
        </w:rPr>
        <w:t>. 17(2)5</w:t>
      </w:r>
    </w:p>
    <w:p w14:paraId="7A9E6FC7" w14:textId="1FAFBC96" w:rsidR="008603F7" w:rsidRDefault="008603F7" w:rsidP="003B560B">
      <w:pPr>
        <w:spacing w:after="0" w:line="360" w:lineRule="auto"/>
        <w:ind w:left="567" w:hanging="567"/>
        <w:jc w:val="both"/>
        <w:rPr>
          <w:rFonts w:ascii="Times New Roman" w:hAnsi="Times New Roman" w:cs="Times New Roman"/>
          <w:sz w:val="24"/>
          <w:szCs w:val="24"/>
        </w:rPr>
      </w:pPr>
      <w:r w:rsidRPr="008603F7">
        <w:rPr>
          <w:rFonts w:ascii="Times New Roman" w:hAnsi="Times New Roman" w:cs="Times New Roman"/>
          <w:sz w:val="24"/>
          <w:szCs w:val="24"/>
        </w:rPr>
        <w:t xml:space="preserve">Simonson, Shawn R; Shadle, Susan E. Implementing Proccess Oriented Guided Inquiry Learning (POGIL) in Undergraduate Biomechanics: Lessons Learned </w:t>
      </w:r>
      <w:r w:rsidRPr="008603F7">
        <w:rPr>
          <w:rFonts w:ascii="Times New Roman" w:hAnsi="Times New Roman" w:cs="Times New Roman"/>
          <w:sz w:val="24"/>
          <w:szCs w:val="24"/>
        </w:rPr>
        <w:t xml:space="preserve">by a Novice. </w:t>
      </w:r>
      <w:r w:rsidRPr="008603F7">
        <w:rPr>
          <w:rFonts w:ascii="Times New Roman" w:hAnsi="Times New Roman" w:cs="Times New Roman"/>
          <w:i/>
          <w:sz w:val="24"/>
          <w:szCs w:val="24"/>
        </w:rPr>
        <w:t>Journal of STEM Education Innovations and Research</w:t>
      </w:r>
      <w:r w:rsidRPr="008603F7">
        <w:rPr>
          <w:rFonts w:ascii="Times New Roman" w:hAnsi="Times New Roman" w:cs="Times New Roman"/>
          <w:sz w:val="24"/>
          <w:szCs w:val="24"/>
        </w:rPr>
        <w:t>.14-56-63</w:t>
      </w:r>
    </w:p>
    <w:p w14:paraId="23391EEE" w14:textId="61A59C4B" w:rsidR="008603F7" w:rsidRPr="00241C7B" w:rsidRDefault="008603F7" w:rsidP="003B560B">
      <w:pPr>
        <w:spacing w:after="0" w:line="360" w:lineRule="auto"/>
        <w:ind w:left="567" w:hanging="567"/>
        <w:jc w:val="both"/>
        <w:rPr>
          <w:rFonts w:ascii="Times New Roman" w:hAnsi="Times New Roman" w:cs="Times New Roman"/>
          <w:sz w:val="24"/>
          <w:szCs w:val="24"/>
        </w:rPr>
      </w:pPr>
      <w:r w:rsidRPr="008603F7">
        <w:rPr>
          <w:rFonts w:ascii="Times New Roman" w:hAnsi="Times New Roman" w:cs="Times New Roman"/>
          <w:sz w:val="24"/>
          <w:szCs w:val="24"/>
        </w:rPr>
        <w:t xml:space="preserve">T, Vanags, Pammer K &amp; Brinker, J. (2013). Process-oriented Guided  Inquiry Learning Improves Longterm Retention of Information. USA: </w:t>
      </w:r>
      <w:r w:rsidRPr="008603F7">
        <w:rPr>
          <w:rFonts w:ascii="Times New Roman" w:hAnsi="Times New Roman" w:cs="Times New Roman"/>
          <w:i/>
          <w:sz w:val="24"/>
          <w:szCs w:val="24"/>
        </w:rPr>
        <w:t>ANU Research Publications</w:t>
      </w:r>
      <w:r w:rsidRPr="008603F7">
        <w:rPr>
          <w:rFonts w:ascii="Times New Roman" w:hAnsi="Times New Roman" w:cs="Times New Roman"/>
          <w:sz w:val="24"/>
          <w:szCs w:val="24"/>
        </w:rPr>
        <w:t>. 37(3), 233-241. DOI: 10.1152/advan.00104.2012</w:t>
      </w:r>
      <w:r>
        <w:rPr>
          <w:rFonts w:ascii="Times New Roman" w:hAnsi="Times New Roman" w:cs="Times New Roman"/>
          <w:sz w:val="24"/>
          <w:szCs w:val="24"/>
        </w:rPr>
        <w:t>.</w:t>
      </w:r>
    </w:p>
    <w:sectPr w:rsidR="008603F7" w:rsidRPr="00241C7B" w:rsidSect="003F4861">
      <w:type w:val="continuous"/>
      <w:pgSz w:w="11906" w:h="16838"/>
      <w:pgMar w:top="1701" w:right="1701" w:bottom="2268" w:left="1701" w:header="709" w:footer="709" w:gutter="0"/>
      <w:cols w:num="2" w:space="8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61"/>
    <w:rsid w:val="00043767"/>
    <w:rsid w:val="00053F89"/>
    <w:rsid w:val="00083295"/>
    <w:rsid w:val="00097E89"/>
    <w:rsid w:val="000C1EC9"/>
    <w:rsid w:val="001C020B"/>
    <w:rsid w:val="001C10E5"/>
    <w:rsid w:val="00241C7B"/>
    <w:rsid w:val="00276B34"/>
    <w:rsid w:val="002937F5"/>
    <w:rsid w:val="0030276C"/>
    <w:rsid w:val="00342F7E"/>
    <w:rsid w:val="00366EF7"/>
    <w:rsid w:val="003B560B"/>
    <w:rsid w:val="003F4861"/>
    <w:rsid w:val="004C0C0C"/>
    <w:rsid w:val="0057095F"/>
    <w:rsid w:val="005A54AF"/>
    <w:rsid w:val="006176FF"/>
    <w:rsid w:val="006A26EB"/>
    <w:rsid w:val="00714ED5"/>
    <w:rsid w:val="007906E3"/>
    <w:rsid w:val="00801CEE"/>
    <w:rsid w:val="0083122D"/>
    <w:rsid w:val="008603F7"/>
    <w:rsid w:val="009944CF"/>
    <w:rsid w:val="00AE4A0F"/>
    <w:rsid w:val="00B33103"/>
    <w:rsid w:val="00B425A1"/>
    <w:rsid w:val="00B71C61"/>
    <w:rsid w:val="00BD00E9"/>
    <w:rsid w:val="00C61978"/>
    <w:rsid w:val="00DE10B1"/>
    <w:rsid w:val="00E50660"/>
    <w:rsid w:val="00F553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C983"/>
  <w15:chartTrackingRefBased/>
  <w15:docId w15:val="{33630DB5-BB32-4F77-AC0A-4E539B55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A0F"/>
    <w:rPr>
      <w:color w:val="0000FF" w:themeColor="hyperlink"/>
      <w:u w:val="single"/>
    </w:rPr>
  </w:style>
  <w:style w:type="character" w:styleId="UnresolvedMention">
    <w:name w:val="Unresolved Mention"/>
    <w:basedOn w:val="DefaultParagraphFont"/>
    <w:uiPriority w:val="99"/>
    <w:semiHidden/>
    <w:unhideWhenUsed/>
    <w:rsid w:val="00AE4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19420">
      <w:bodyDiv w:val="1"/>
      <w:marLeft w:val="0"/>
      <w:marRight w:val="0"/>
      <w:marTop w:val="0"/>
      <w:marBottom w:val="0"/>
      <w:divBdr>
        <w:top w:val="none" w:sz="0" w:space="0" w:color="auto"/>
        <w:left w:val="none" w:sz="0" w:space="0" w:color="auto"/>
        <w:bottom w:val="none" w:sz="0" w:space="0" w:color="auto"/>
        <w:right w:val="none" w:sz="0" w:space="0" w:color="auto"/>
      </w:divBdr>
    </w:div>
    <w:div w:id="93351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mailto:alanaput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Peningkatan</a:t>
            </a:r>
            <a:r>
              <a:rPr lang="id-ID" sz="1200" baseline="0">
                <a:latin typeface="Times New Roman" panose="02020603050405020304" pitchFamily="18" charset="0"/>
                <a:cs typeface="Times New Roman" panose="02020603050405020304" pitchFamily="18" charset="0"/>
              </a:rPr>
              <a:t> Indikator Pemahaman Konsep pada Kelas Eksperimen</a:t>
            </a:r>
            <a:endParaRPr lang="id-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8.6</c:v>
                </c:pt>
                <c:pt idx="1">
                  <c:v>8.67</c:v>
                </c:pt>
                <c:pt idx="2">
                  <c:v>13.67</c:v>
                </c:pt>
                <c:pt idx="3">
                  <c:v>14</c:v>
                </c:pt>
                <c:pt idx="4">
                  <c:v>11.11</c:v>
                </c:pt>
                <c:pt idx="5">
                  <c:v>13.72</c:v>
                </c:pt>
              </c:numCache>
            </c:numRef>
          </c:val>
          <c:extLst>
            <c:ext xmlns:c16="http://schemas.microsoft.com/office/drawing/2014/chart" uri="{C3380CC4-5D6E-409C-BE32-E72D297353CC}">
              <c16:uniqueId val="{00000000-B47B-4E63-B9AE-D38269641C1C}"/>
            </c:ext>
          </c:extLst>
        </c:ser>
        <c:ser>
          <c:idx val="1"/>
          <c:order val="1"/>
          <c:tx>
            <c:strRef>
              <c:f>Sheet1!$C$1</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13.2</c:v>
                </c:pt>
                <c:pt idx="1">
                  <c:v>13.33</c:v>
                </c:pt>
                <c:pt idx="2">
                  <c:v>19.329999999999998</c:v>
                </c:pt>
                <c:pt idx="3">
                  <c:v>21</c:v>
                </c:pt>
                <c:pt idx="4">
                  <c:v>17.329999999999998</c:v>
                </c:pt>
                <c:pt idx="5">
                  <c:v>19.75</c:v>
                </c:pt>
              </c:numCache>
            </c:numRef>
          </c:val>
          <c:extLst>
            <c:ext xmlns:c16="http://schemas.microsoft.com/office/drawing/2014/chart" uri="{C3380CC4-5D6E-409C-BE32-E72D297353CC}">
              <c16:uniqueId val="{00000001-B47B-4E63-B9AE-D38269641C1C}"/>
            </c:ext>
          </c:extLst>
        </c:ser>
        <c:dLbls>
          <c:showLegendKey val="0"/>
          <c:showVal val="0"/>
          <c:showCatName val="0"/>
          <c:showSerName val="0"/>
          <c:showPercent val="0"/>
          <c:showBubbleSize val="0"/>
        </c:dLbls>
        <c:gapWidth val="219"/>
        <c:overlap val="-27"/>
        <c:axId val="402721096"/>
        <c:axId val="402722408"/>
      </c:barChart>
      <c:catAx>
        <c:axId val="402721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Indikator</a:t>
                </a:r>
                <a:r>
                  <a:rPr lang="id-ID" baseline="0"/>
                  <a:t> Pemahaman Konsep</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2722408"/>
        <c:crosses val="autoZero"/>
        <c:auto val="1"/>
        <c:lblAlgn val="ctr"/>
        <c:lblOffset val="100"/>
        <c:noMultiLvlLbl val="0"/>
      </c:catAx>
      <c:valAx>
        <c:axId val="402722408"/>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ea typeface="Tahoma" panose="020B0604030504040204" pitchFamily="34" charset="0"/>
                    <a:cs typeface="Times New Roman" panose="02020603050405020304" pitchFamily="18" charset="0"/>
                  </a:rPr>
                  <a:t>Jumlah</a:t>
                </a:r>
                <a:r>
                  <a:rPr lang="id-ID" baseline="0">
                    <a:latin typeface="Times New Roman" panose="02020603050405020304" pitchFamily="18" charset="0"/>
                    <a:ea typeface="Tahoma" panose="020B0604030504040204" pitchFamily="34" charset="0"/>
                    <a:cs typeface="Times New Roman" panose="02020603050405020304" pitchFamily="18" charset="0"/>
                  </a:rPr>
                  <a:t> Siswa</a:t>
                </a:r>
                <a:endParaRPr lang="id-ID">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272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Peningkatan</a:t>
            </a:r>
            <a:r>
              <a:rPr lang="id-ID" sz="1200" baseline="0">
                <a:latin typeface="Times New Roman" panose="02020603050405020304" pitchFamily="18" charset="0"/>
                <a:cs typeface="Times New Roman" panose="02020603050405020304" pitchFamily="18" charset="0"/>
              </a:rPr>
              <a:t> Indikator Pemahaman Konsep pada Kelas Kontrol</a:t>
            </a:r>
            <a:endParaRPr lang="id-ID"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Sheet1!$B$2:$B$7</c:f>
              <c:numCache>
                <c:formatCode>General</c:formatCode>
                <c:ptCount val="6"/>
                <c:pt idx="0">
                  <c:v>6.8</c:v>
                </c:pt>
                <c:pt idx="1">
                  <c:v>3</c:v>
                </c:pt>
                <c:pt idx="2">
                  <c:v>10</c:v>
                </c:pt>
                <c:pt idx="3">
                  <c:v>14</c:v>
                </c:pt>
                <c:pt idx="4">
                  <c:v>10.67</c:v>
                </c:pt>
                <c:pt idx="5">
                  <c:v>11</c:v>
                </c:pt>
              </c:numCache>
            </c:numRef>
          </c:val>
          <c:extLst>
            <c:ext xmlns:c16="http://schemas.microsoft.com/office/drawing/2014/chart" uri="{C3380CC4-5D6E-409C-BE32-E72D297353CC}">
              <c16:uniqueId val="{00000000-1101-4EDA-9E2C-29CE4D18B160}"/>
            </c:ext>
          </c:extLst>
        </c:ser>
        <c:ser>
          <c:idx val="1"/>
          <c:order val="1"/>
          <c:tx>
            <c:strRef>
              <c:f>Sheet1!$C$1</c:f>
              <c:strCache>
                <c:ptCount val="1"/>
                <c:pt idx="0">
                  <c:v>Posttest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1</c:v>
                </c:pt>
                <c:pt idx="1">
                  <c:v>2</c:v>
                </c:pt>
                <c:pt idx="2">
                  <c:v>3</c:v>
                </c:pt>
                <c:pt idx="3">
                  <c:v>4</c:v>
                </c:pt>
                <c:pt idx="4">
                  <c:v>5</c:v>
                </c:pt>
                <c:pt idx="5">
                  <c:v>6</c:v>
                </c:pt>
              </c:numCache>
            </c:numRef>
          </c:cat>
          <c:val>
            <c:numRef>
              <c:f>Sheet1!$C$2:$C$7</c:f>
              <c:numCache>
                <c:formatCode>General</c:formatCode>
                <c:ptCount val="6"/>
                <c:pt idx="0">
                  <c:v>10.4</c:v>
                </c:pt>
                <c:pt idx="1">
                  <c:v>6.67</c:v>
                </c:pt>
                <c:pt idx="2">
                  <c:v>14.67</c:v>
                </c:pt>
                <c:pt idx="3">
                  <c:v>15</c:v>
                </c:pt>
                <c:pt idx="4">
                  <c:v>13.22</c:v>
                </c:pt>
                <c:pt idx="5">
                  <c:v>14.25</c:v>
                </c:pt>
              </c:numCache>
            </c:numRef>
          </c:val>
          <c:extLst>
            <c:ext xmlns:c16="http://schemas.microsoft.com/office/drawing/2014/chart" uri="{C3380CC4-5D6E-409C-BE32-E72D297353CC}">
              <c16:uniqueId val="{00000001-1101-4EDA-9E2C-29CE4D18B160}"/>
            </c:ext>
          </c:extLst>
        </c:ser>
        <c:dLbls>
          <c:dLblPos val="outEnd"/>
          <c:showLegendKey val="0"/>
          <c:showVal val="1"/>
          <c:showCatName val="0"/>
          <c:showSerName val="0"/>
          <c:showPercent val="0"/>
          <c:showBubbleSize val="0"/>
        </c:dLbls>
        <c:gapWidth val="219"/>
        <c:overlap val="-27"/>
        <c:axId val="402721096"/>
        <c:axId val="402722408"/>
      </c:barChart>
      <c:catAx>
        <c:axId val="402721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Indikator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2722408"/>
        <c:crosses val="autoZero"/>
        <c:auto val="1"/>
        <c:lblAlgn val="ctr"/>
        <c:lblOffset val="100"/>
        <c:noMultiLvlLbl val="0"/>
      </c:catAx>
      <c:valAx>
        <c:axId val="402722408"/>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Jumlah</a:t>
                </a:r>
                <a:r>
                  <a:rPr lang="id-ID" baseline="0">
                    <a:latin typeface="Times New Roman" panose="02020603050405020304" pitchFamily="18" charset="0"/>
                    <a:cs typeface="Times New Roman" panose="02020603050405020304" pitchFamily="18" charset="0"/>
                  </a:rPr>
                  <a:t> Siswa</a:t>
                </a:r>
                <a:endParaRPr lang="id-ID">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40272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Eff172</b:Tag>
    <b:SourceType>Book</b:SourceType>
    <b:Guid>{9903ABAE-C626-420F-B00F-5487846F760A}</b:Guid>
    <b:Title>Molekul, Struktur dan Sifat-sifatnya</b:Title>
    <b:Year>2017</b:Year>
    <b:City>Malang</b:City>
    <b:Publisher>Iindonesian Academic Publishing</b:Publisher>
    <b:Author>
      <b:Author>
        <b:NameList>
          <b:Person>
            <b:Last>Effendy</b:Last>
          </b:Person>
        </b:NameList>
      </b:Author>
    </b:Author>
    <b:RefOrder>1</b:RefOrder>
  </b:Source>
</b:Sources>
</file>

<file path=customXml/itemProps1.xml><?xml version="1.0" encoding="utf-8"?>
<ds:datastoreItem xmlns:ds="http://schemas.openxmlformats.org/officeDocument/2006/customXml" ds:itemID="{3EB5FE06-95B6-4F21-BFDD-65DD73B2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12</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putra</dc:creator>
  <cp:keywords/>
  <dc:description/>
  <cp:lastModifiedBy>alan putra</cp:lastModifiedBy>
  <cp:revision>8</cp:revision>
  <cp:lastPrinted>2018-12-06T13:50:00Z</cp:lastPrinted>
  <dcterms:created xsi:type="dcterms:W3CDTF">2018-11-26T14:37:00Z</dcterms:created>
  <dcterms:modified xsi:type="dcterms:W3CDTF">2019-02-04T15:24:00Z</dcterms:modified>
</cp:coreProperties>
</file>