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73F" w:rsidRPr="00CF31DA" w:rsidRDefault="00EB473F" w:rsidP="00CF31DA">
      <w:pPr>
        <w:pStyle w:val="NoSpacing"/>
        <w:jc w:val="center"/>
        <w:rPr>
          <w:rFonts w:ascii="Times New Roman" w:hAnsi="Times New Roman" w:cs="Times New Roman"/>
          <w:b/>
          <w:sz w:val="28"/>
          <w:szCs w:val="28"/>
        </w:rPr>
      </w:pPr>
      <w:r w:rsidRPr="00CF31DA">
        <w:rPr>
          <w:rFonts w:ascii="Times New Roman" w:hAnsi="Times New Roman" w:cs="Times New Roman"/>
          <w:b/>
          <w:sz w:val="28"/>
          <w:szCs w:val="28"/>
        </w:rPr>
        <w:t>Analisis Komparatif Pengaruh Risiko Kredit Terhadap Profitabilitas</w:t>
      </w:r>
    </w:p>
    <w:p w:rsidR="00EB473F" w:rsidRPr="00CF31DA" w:rsidRDefault="00EB473F" w:rsidP="00CF31DA">
      <w:pPr>
        <w:pStyle w:val="NoSpacing"/>
        <w:jc w:val="center"/>
        <w:rPr>
          <w:rFonts w:ascii="Times New Roman" w:hAnsi="Times New Roman" w:cs="Times New Roman"/>
          <w:b/>
          <w:sz w:val="28"/>
          <w:szCs w:val="28"/>
        </w:rPr>
      </w:pPr>
      <w:r w:rsidRPr="00CF31DA">
        <w:rPr>
          <w:rFonts w:ascii="Times New Roman" w:hAnsi="Times New Roman" w:cs="Times New Roman"/>
          <w:b/>
          <w:sz w:val="28"/>
          <w:szCs w:val="28"/>
        </w:rPr>
        <w:t>Bank Umum Konvensional dan Bank Umum Syariah</w:t>
      </w:r>
    </w:p>
    <w:p w:rsidR="00666A17" w:rsidRPr="00CF31DA" w:rsidRDefault="00666A17">
      <w:pPr>
        <w:rPr>
          <w:rFonts w:ascii="Times New Roman" w:hAnsi="Times New Roman" w:cs="Times New Roman"/>
          <w:b/>
          <w:sz w:val="28"/>
          <w:szCs w:val="28"/>
        </w:rPr>
      </w:pPr>
    </w:p>
    <w:p w:rsidR="00962FB3" w:rsidRDefault="00962FB3" w:rsidP="00962FB3">
      <w:pPr>
        <w:spacing w:after="0" w:line="240" w:lineRule="auto"/>
        <w:jc w:val="center"/>
        <w:rPr>
          <w:rFonts w:ascii="Times New Roman" w:hAnsi="Times New Roman" w:cs="Times New Roman"/>
          <w:sz w:val="24"/>
          <w:szCs w:val="24"/>
        </w:rPr>
      </w:pPr>
      <w:r w:rsidRPr="00962FB3">
        <w:rPr>
          <w:rFonts w:ascii="Times New Roman" w:hAnsi="Times New Roman" w:cs="Times New Roman"/>
          <w:sz w:val="24"/>
          <w:szCs w:val="24"/>
        </w:rPr>
        <w:t>Enok Nurhayati</w:t>
      </w:r>
    </w:p>
    <w:p w:rsidR="00080EA1" w:rsidRPr="00080EA1" w:rsidRDefault="00080EA1" w:rsidP="00962FB3">
      <w:pPr>
        <w:spacing w:after="0" w:line="240" w:lineRule="auto"/>
        <w:jc w:val="center"/>
        <w:rPr>
          <w:rFonts w:ascii="Times New Roman" w:hAnsi="Times New Roman" w:cs="Times New Roman"/>
          <w:i/>
          <w:sz w:val="24"/>
          <w:szCs w:val="24"/>
        </w:rPr>
      </w:pPr>
      <w:r w:rsidRPr="00080EA1">
        <w:rPr>
          <w:rFonts w:ascii="Times New Roman" w:hAnsi="Times New Roman" w:cs="Times New Roman"/>
          <w:i/>
          <w:sz w:val="24"/>
          <w:szCs w:val="24"/>
        </w:rPr>
        <w:t>Universitas Sultan Ageng Tirtayasa</w:t>
      </w:r>
    </w:p>
    <w:p w:rsidR="00080EA1" w:rsidRDefault="00080EA1" w:rsidP="00962FB3">
      <w:pPr>
        <w:spacing w:after="0" w:line="240" w:lineRule="auto"/>
        <w:jc w:val="center"/>
        <w:rPr>
          <w:rFonts w:ascii="Times New Roman" w:hAnsi="Times New Roman" w:cs="Times New Roman"/>
          <w:sz w:val="24"/>
          <w:szCs w:val="24"/>
        </w:rPr>
      </w:pPr>
    </w:p>
    <w:p w:rsidR="00555DC8" w:rsidRDefault="00555DC8" w:rsidP="00962F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Wawan Ichwanudin</w:t>
      </w:r>
    </w:p>
    <w:p w:rsidR="00080EA1" w:rsidRPr="00080EA1" w:rsidRDefault="00080EA1" w:rsidP="00080EA1">
      <w:pPr>
        <w:spacing w:after="0" w:line="240" w:lineRule="auto"/>
        <w:jc w:val="center"/>
        <w:rPr>
          <w:rFonts w:ascii="Times New Roman" w:hAnsi="Times New Roman" w:cs="Times New Roman"/>
          <w:i/>
          <w:sz w:val="24"/>
          <w:szCs w:val="24"/>
        </w:rPr>
      </w:pPr>
      <w:r w:rsidRPr="00080EA1">
        <w:rPr>
          <w:rFonts w:ascii="Times New Roman" w:hAnsi="Times New Roman" w:cs="Times New Roman"/>
          <w:i/>
          <w:sz w:val="24"/>
          <w:szCs w:val="24"/>
        </w:rPr>
        <w:t>Universitas Sultan Ageng Tirtayasa</w:t>
      </w:r>
    </w:p>
    <w:p w:rsidR="00080EA1" w:rsidRDefault="00080EA1" w:rsidP="00962FB3">
      <w:pPr>
        <w:spacing w:after="0" w:line="240" w:lineRule="auto"/>
        <w:jc w:val="center"/>
        <w:rPr>
          <w:rFonts w:ascii="Times New Roman" w:hAnsi="Times New Roman" w:cs="Times New Roman"/>
          <w:sz w:val="24"/>
          <w:szCs w:val="24"/>
        </w:rPr>
      </w:pPr>
    </w:p>
    <w:p w:rsidR="00962FB3" w:rsidRDefault="00962FB3" w:rsidP="00962FB3">
      <w:pPr>
        <w:spacing w:after="0" w:line="240" w:lineRule="auto"/>
        <w:jc w:val="center"/>
        <w:rPr>
          <w:rFonts w:ascii="Times New Roman" w:hAnsi="Times New Roman" w:cs="Times New Roman"/>
          <w:sz w:val="24"/>
          <w:szCs w:val="24"/>
        </w:rPr>
      </w:pPr>
      <w:r w:rsidRPr="00962FB3">
        <w:rPr>
          <w:rFonts w:ascii="Times New Roman" w:hAnsi="Times New Roman" w:cs="Times New Roman"/>
          <w:sz w:val="24"/>
          <w:szCs w:val="24"/>
        </w:rPr>
        <w:t>Nindy Septia Permatasari</w:t>
      </w:r>
    </w:p>
    <w:p w:rsidR="00962FB3" w:rsidRDefault="00962FB3" w:rsidP="00962FB3">
      <w:pPr>
        <w:spacing w:after="0" w:line="240" w:lineRule="auto"/>
        <w:jc w:val="center"/>
        <w:rPr>
          <w:rFonts w:ascii="Times New Roman" w:hAnsi="Times New Roman" w:cs="Times New Roman"/>
          <w:sz w:val="24"/>
          <w:szCs w:val="24"/>
        </w:rPr>
      </w:pPr>
    </w:p>
    <w:p w:rsidR="00962FB3" w:rsidRDefault="00962FB3" w:rsidP="00962FB3">
      <w:pPr>
        <w:spacing w:after="0" w:line="240" w:lineRule="auto"/>
        <w:jc w:val="center"/>
        <w:rPr>
          <w:rFonts w:ascii="Times New Roman" w:hAnsi="Times New Roman" w:cs="Times New Roman"/>
          <w:sz w:val="24"/>
          <w:szCs w:val="24"/>
        </w:rPr>
      </w:pPr>
    </w:p>
    <w:p w:rsidR="00962FB3" w:rsidRDefault="00962FB3" w:rsidP="00962FB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Abstract</w:t>
      </w:r>
    </w:p>
    <w:p w:rsidR="00962FB3" w:rsidRDefault="00962FB3" w:rsidP="00962FB3">
      <w:pPr>
        <w:spacing w:after="0" w:line="240" w:lineRule="auto"/>
        <w:jc w:val="center"/>
        <w:rPr>
          <w:rFonts w:ascii="Times New Roman" w:hAnsi="Times New Roman" w:cs="Times New Roman"/>
          <w:sz w:val="24"/>
          <w:szCs w:val="24"/>
        </w:rPr>
      </w:pPr>
    </w:p>
    <w:p w:rsidR="00962FB3" w:rsidRDefault="00962FB3" w:rsidP="00773DF7">
      <w:pPr>
        <w:spacing w:line="240" w:lineRule="auto"/>
        <w:ind w:firstLine="720"/>
        <w:jc w:val="both"/>
        <w:rPr>
          <w:rStyle w:val="longtext"/>
          <w:rFonts w:ascii="Times New Roman" w:hAnsi="Times New Roman" w:cs="Times New Roman"/>
          <w:i/>
          <w:sz w:val="24"/>
          <w:szCs w:val="24"/>
          <w:shd w:val="clear" w:color="auto" w:fill="FFFFFF"/>
        </w:rPr>
      </w:pPr>
      <w:r w:rsidRPr="00A00AF5">
        <w:rPr>
          <w:rStyle w:val="longtext"/>
          <w:rFonts w:ascii="Times New Roman" w:hAnsi="Times New Roman" w:cs="Times New Roman"/>
          <w:i/>
          <w:sz w:val="24"/>
          <w:szCs w:val="24"/>
          <w:shd w:val="clear" w:color="auto" w:fill="FFFFFF"/>
        </w:rPr>
        <w:t xml:space="preserve">The </w:t>
      </w:r>
      <w:r>
        <w:rPr>
          <w:rStyle w:val="longtext"/>
          <w:rFonts w:ascii="Times New Roman" w:hAnsi="Times New Roman" w:cs="Times New Roman"/>
          <w:i/>
          <w:sz w:val="24"/>
          <w:szCs w:val="24"/>
          <w:shd w:val="clear" w:color="auto" w:fill="FFFFFF"/>
        </w:rPr>
        <w:t xml:space="preserve">objective </w:t>
      </w:r>
      <w:r w:rsidRPr="00A00AF5">
        <w:rPr>
          <w:rStyle w:val="longtext"/>
          <w:rFonts w:ascii="Times New Roman" w:hAnsi="Times New Roman" w:cs="Times New Roman"/>
          <w:i/>
          <w:sz w:val="24"/>
          <w:szCs w:val="24"/>
          <w:shd w:val="clear" w:color="auto" w:fill="FFFFFF"/>
        </w:rPr>
        <w:t xml:space="preserve">of this </w:t>
      </w:r>
      <w:r>
        <w:rPr>
          <w:rStyle w:val="longtext"/>
          <w:rFonts w:ascii="Times New Roman" w:hAnsi="Times New Roman" w:cs="Times New Roman"/>
          <w:i/>
          <w:sz w:val="24"/>
          <w:szCs w:val="24"/>
          <w:shd w:val="clear" w:color="auto" w:fill="FFFFFF"/>
        </w:rPr>
        <w:t>research was to compare the C</w:t>
      </w:r>
      <w:r w:rsidRPr="00A00AF5">
        <w:rPr>
          <w:rStyle w:val="longtext"/>
          <w:rFonts w:ascii="Times New Roman" w:hAnsi="Times New Roman" w:cs="Times New Roman"/>
          <w:i/>
          <w:sz w:val="24"/>
          <w:szCs w:val="24"/>
          <w:shd w:val="clear" w:color="auto" w:fill="FFFFFF"/>
        </w:rPr>
        <w:t xml:space="preserve">onventional Banks and Islamic Banks and Credit Risk influence on the profitability of Conventional Banks and Islamic Banks </w:t>
      </w:r>
      <w:r>
        <w:rPr>
          <w:rStyle w:val="longtext"/>
          <w:rFonts w:ascii="Times New Roman" w:hAnsi="Times New Roman" w:cs="Times New Roman"/>
          <w:i/>
          <w:sz w:val="24"/>
          <w:szCs w:val="24"/>
          <w:shd w:val="clear" w:color="auto" w:fill="FFFFFF"/>
        </w:rPr>
        <w:t xml:space="preserve">on </w:t>
      </w:r>
      <w:r w:rsidRPr="00A00AF5">
        <w:rPr>
          <w:rStyle w:val="longtext"/>
          <w:rFonts w:ascii="Times New Roman" w:hAnsi="Times New Roman" w:cs="Times New Roman"/>
          <w:i/>
          <w:sz w:val="24"/>
          <w:szCs w:val="24"/>
          <w:shd w:val="clear" w:color="auto" w:fill="FFFFFF"/>
        </w:rPr>
        <w:t>2004-2012</w:t>
      </w:r>
      <w:r>
        <w:rPr>
          <w:rStyle w:val="longtext"/>
          <w:rFonts w:ascii="Times New Roman" w:hAnsi="Times New Roman" w:cs="Times New Roman"/>
          <w:i/>
          <w:sz w:val="24"/>
          <w:szCs w:val="24"/>
          <w:shd w:val="clear" w:color="auto" w:fill="FFFFFF"/>
        </w:rPr>
        <w:t xml:space="preserve"> Period</w:t>
      </w:r>
      <w:r w:rsidRPr="00A00AF5">
        <w:rPr>
          <w:rStyle w:val="longtext"/>
          <w:rFonts w:ascii="Times New Roman" w:hAnsi="Times New Roman" w:cs="Times New Roman"/>
          <w:i/>
          <w:sz w:val="24"/>
          <w:szCs w:val="24"/>
          <w:shd w:val="clear" w:color="auto" w:fill="FFFFFF"/>
        </w:rPr>
        <w:t>. The independent variable</w:t>
      </w:r>
      <w:r>
        <w:rPr>
          <w:rStyle w:val="longtext"/>
          <w:rFonts w:ascii="Times New Roman" w:hAnsi="Times New Roman" w:cs="Times New Roman"/>
          <w:i/>
          <w:sz w:val="24"/>
          <w:szCs w:val="24"/>
          <w:shd w:val="clear" w:color="auto" w:fill="FFFFFF"/>
        </w:rPr>
        <w:t>s</w:t>
      </w:r>
      <w:r w:rsidRPr="00A00AF5">
        <w:rPr>
          <w:rStyle w:val="longtext"/>
          <w:rFonts w:ascii="Times New Roman" w:hAnsi="Times New Roman" w:cs="Times New Roman"/>
          <w:i/>
          <w:sz w:val="24"/>
          <w:szCs w:val="24"/>
          <w:shd w:val="clear" w:color="auto" w:fill="FFFFFF"/>
        </w:rPr>
        <w:t xml:space="preserve"> in this </w:t>
      </w:r>
      <w:r>
        <w:rPr>
          <w:rStyle w:val="longtext"/>
          <w:rFonts w:ascii="Times New Roman" w:hAnsi="Times New Roman" w:cs="Times New Roman"/>
          <w:i/>
          <w:sz w:val="24"/>
          <w:szCs w:val="24"/>
          <w:shd w:val="clear" w:color="auto" w:fill="FFFFFF"/>
        </w:rPr>
        <w:t>researchare Non Performing L</w:t>
      </w:r>
      <w:r w:rsidRPr="00A00AF5">
        <w:rPr>
          <w:rStyle w:val="longtext"/>
          <w:rFonts w:ascii="Times New Roman" w:hAnsi="Times New Roman" w:cs="Times New Roman"/>
          <w:i/>
          <w:sz w:val="24"/>
          <w:szCs w:val="24"/>
          <w:shd w:val="clear" w:color="auto" w:fill="FFFFFF"/>
        </w:rPr>
        <w:t xml:space="preserve">oan (NPL) and Loan to Deposit Ratio (LDR) for conventional </w:t>
      </w:r>
      <w:r>
        <w:rPr>
          <w:rStyle w:val="longtext"/>
          <w:rFonts w:ascii="Times New Roman" w:hAnsi="Times New Roman" w:cs="Times New Roman"/>
          <w:i/>
          <w:sz w:val="24"/>
          <w:szCs w:val="24"/>
          <w:shd w:val="clear" w:color="auto" w:fill="FFFFFF"/>
        </w:rPr>
        <w:t>banks and Non Perfoming Financing (NPF) and</w:t>
      </w:r>
      <w:r w:rsidRPr="00A00AF5">
        <w:rPr>
          <w:rStyle w:val="longtext"/>
          <w:rFonts w:ascii="Times New Roman" w:hAnsi="Times New Roman" w:cs="Times New Roman"/>
          <w:i/>
          <w:sz w:val="24"/>
          <w:szCs w:val="24"/>
          <w:shd w:val="clear" w:color="auto" w:fill="FFFFFF"/>
        </w:rPr>
        <w:t xml:space="preserve"> Financing to Deposit Ratio (FDR) for Islamic bankswhile the dependent variable is Return on Assets </w:t>
      </w:r>
      <w:r w:rsidRPr="00A00AF5">
        <w:rPr>
          <w:rStyle w:val="longtext"/>
          <w:rFonts w:ascii="Times New Roman" w:hAnsi="Times New Roman" w:cs="Times New Roman"/>
          <w:i/>
          <w:sz w:val="24"/>
          <w:szCs w:val="24"/>
        </w:rPr>
        <w:t xml:space="preserve">(ROA). </w:t>
      </w:r>
      <w:r w:rsidRPr="00A00AF5">
        <w:rPr>
          <w:rStyle w:val="longtext"/>
          <w:rFonts w:ascii="Times New Roman" w:hAnsi="Times New Roman" w:cs="Times New Roman"/>
          <w:i/>
          <w:sz w:val="24"/>
          <w:szCs w:val="24"/>
          <w:shd w:val="clear" w:color="auto" w:fill="FFFFFF"/>
        </w:rPr>
        <w:t xml:space="preserve">The </w:t>
      </w:r>
      <w:r>
        <w:rPr>
          <w:rStyle w:val="longtext"/>
          <w:rFonts w:ascii="Times New Roman" w:hAnsi="Times New Roman" w:cs="Times New Roman"/>
          <w:i/>
          <w:sz w:val="24"/>
          <w:szCs w:val="24"/>
          <w:shd w:val="clear" w:color="auto" w:fill="FFFFFF"/>
        </w:rPr>
        <w:t xml:space="preserve">researcher </w:t>
      </w:r>
      <w:r w:rsidRPr="00A00AF5">
        <w:rPr>
          <w:rStyle w:val="longtext"/>
          <w:rFonts w:ascii="Times New Roman" w:hAnsi="Times New Roman" w:cs="Times New Roman"/>
          <w:i/>
          <w:sz w:val="24"/>
          <w:szCs w:val="24"/>
          <w:shd w:val="clear" w:color="auto" w:fill="FFFFFF"/>
        </w:rPr>
        <w:t>used in this study is a method of quantitative comparative and associative.While</w:t>
      </w:r>
      <w:r>
        <w:rPr>
          <w:rStyle w:val="longtext"/>
          <w:rFonts w:ascii="Times New Roman" w:hAnsi="Times New Roman" w:cs="Times New Roman"/>
          <w:i/>
          <w:sz w:val="24"/>
          <w:szCs w:val="24"/>
          <w:shd w:val="clear" w:color="auto" w:fill="FFFFFF"/>
        </w:rPr>
        <w:t xml:space="preserve"> the methods of analysis used are</w:t>
      </w:r>
      <w:r w:rsidRPr="00A00AF5">
        <w:rPr>
          <w:rStyle w:val="longtext"/>
          <w:rFonts w:ascii="Times New Roman" w:hAnsi="Times New Roman" w:cs="Times New Roman"/>
          <w:i/>
          <w:sz w:val="24"/>
          <w:szCs w:val="24"/>
          <w:shd w:val="clear" w:color="auto" w:fill="FFFFFF"/>
        </w:rPr>
        <w:t xml:space="preserve"> multiple linear r</w:t>
      </w:r>
      <w:r>
        <w:rPr>
          <w:rStyle w:val="longtext"/>
          <w:rFonts w:ascii="Times New Roman" w:hAnsi="Times New Roman" w:cs="Times New Roman"/>
          <w:i/>
          <w:sz w:val="24"/>
          <w:szCs w:val="24"/>
          <w:shd w:val="clear" w:color="auto" w:fill="FFFFFF"/>
        </w:rPr>
        <w:t xml:space="preserve">egression analysis, t test, </w:t>
      </w:r>
      <w:r w:rsidRPr="00A00AF5">
        <w:rPr>
          <w:rStyle w:val="longtext"/>
          <w:rFonts w:ascii="Times New Roman" w:hAnsi="Times New Roman" w:cs="Times New Roman"/>
          <w:i/>
          <w:sz w:val="24"/>
          <w:szCs w:val="24"/>
          <w:shd w:val="clear" w:color="auto" w:fill="FFFFFF"/>
        </w:rPr>
        <w:t xml:space="preserve">coefficient of determination and </w:t>
      </w:r>
      <w:r>
        <w:rPr>
          <w:rStyle w:val="longtext"/>
          <w:rFonts w:ascii="Times New Roman" w:hAnsi="Times New Roman" w:cs="Times New Roman"/>
          <w:i/>
          <w:sz w:val="24"/>
          <w:szCs w:val="24"/>
          <w:shd w:val="clear" w:color="auto" w:fill="FFFFFF"/>
        </w:rPr>
        <w:t>Chow test</w:t>
      </w:r>
      <w:r w:rsidRPr="00A00AF5">
        <w:rPr>
          <w:rStyle w:val="longtext"/>
          <w:rFonts w:ascii="Times New Roman" w:hAnsi="Times New Roman" w:cs="Times New Roman"/>
          <w:i/>
          <w:sz w:val="24"/>
          <w:szCs w:val="24"/>
          <w:shd w:val="clear" w:color="auto" w:fill="FFFFFF"/>
        </w:rPr>
        <w:t xml:space="preserve">. From the </w:t>
      </w:r>
      <w:r>
        <w:rPr>
          <w:rStyle w:val="longtext"/>
          <w:rFonts w:ascii="Times New Roman" w:hAnsi="Times New Roman" w:cs="Times New Roman"/>
          <w:i/>
          <w:sz w:val="24"/>
          <w:szCs w:val="24"/>
          <w:shd w:val="clear" w:color="auto" w:fill="FFFFFF"/>
        </w:rPr>
        <w:t xml:space="preserve">test </w:t>
      </w:r>
      <w:r w:rsidRPr="00A00AF5">
        <w:rPr>
          <w:rStyle w:val="longtext"/>
          <w:rFonts w:ascii="Times New Roman" w:hAnsi="Times New Roman" w:cs="Times New Roman"/>
          <w:i/>
          <w:sz w:val="24"/>
          <w:szCs w:val="24"/>
          <w:shd w:val="clear" w:color="auto" w:fill="FFFFFF"/>
        </w:rPr>
        <w:t xml:space="preserve">results of hypothesis </w:t>
      </w:r>
      <w:r>
        <w:rPr>
          <w:rStyle w:val="longtext"/>
          <w:rFonts w:ascii="Times New Roman" w:hAnsi="Times New Roman" w:cs="Times New Roman"/>
          <w:i/>
          <w:sz w:val="24"/>
          <w:szCs w:val="24"/>
          <w:shd w:val="clear" w:color="auto" w:fill="FFFFFF"/>
        </w:rPr>
        <w:t xml:space="preserve">was </w:t>
      </w:r>
      <w:r w:rsidRPr="00A00AF5">
        <w:rPr>
          <w:rStyle w:val="longtext"/>
          <w:rFonts w:ascii="Times New Roman" w:hAnsi="Times New Roman" w:cs="Times New Roman"/>
          <w:i/>
          <w:sz w:val="24"/>
          <w:szCs w:val="24"/>
          <w:shd w:val="clear" w:color="auto" w:fill="FFFFFF"/>
        </w:rPr>
        <w:t xml:space="preserve">performed </w:t>
      </w:r>
      <w:r>
        <w:rPr>
          <w:rStyle w:val="longtext"/>
          <w:rFonts w:ascii="Times New Roman" w:hAnsi="Times New Roman" w:cs="Times New Roman"/>
          <w:i/>
          <w:sz w:val="24"/>
          <w:szCs w:val="24"/>
          <w:shd w:val="clear" w:color="auto" w:fill="FFFFFF"/>
        </w:rPr>
        <w:t xml:space="preserve">by </w:t>
      </w:r>
      <w:r w:rsidRPr="00A00AF5">
        <w:rPr>
          <w:rStyle w:val="longtext"/>
          <w:rFonts w:ascii="Times New Roman" w:hAnsi="Times New Roman" w:cs="Times New Roman"/>
          <w:i/>
          <w:sz w:val="24"/>
          <w:szCs w:val="24"/>
          <w:shd w:val="clear" w:color="auto" w:fill="FFFFFF"/>
        </w:rPr>
        <w:t>using the t test</w:t>
      </w:r>
      <w:r>
        <w:rPr>
          <w:rStyle w:val="longtext"/>
          <w:rFonts w:ascii="Times New Roman" w:hAnsi="Times New Roman" w:cs="Times New Roman"/>
          <w:i/>
          <w:sz w:val="24"/>
          <w:szCs w:val="24"/>
          <w:shd w:val="clear" w:color="auto" w:fill="FFFFFF"/>
        </w:rPr>
        <w:t xml:space="preserve">,the results as  </w:t>
      </w:r>
      <w:r w:rsidRPr="00A00AF5">
        <w:rPr>
          <w:rStyle w:val="longtext"/>
          <w:rFonts w:ascii="Times New Roman" w:hAnsi="Times New Roman" w:cs="Times New Roman"/>
          <w:i/>
          <w:sz w:val="24"/>
          <w:szCs w:val="24"/>
          <w:shd w:val="clear" w:color="auto" w:fill="FFFFFF"/>
        </w:rPr>
        <w:t xml:space="preserve">follows: </w:t>
      </w:r>
      <w:r>
        <w:rPr>
          <w:rStyle w:val="longtext"/>
          <w:rFonts w:ascii="Times New Roman" w:hAnsi="Times New Roman" w:cs="Times New Roman"/>
          <w:i/>
          <w:sz w:val="24"/>
          <w:szCs w:val="24"/>
          <w:shd w:val="clear" w:color="auto" w:fill="FFFFFF"/>
        </w:rPr>
        <w:t>The result show H</w:t>
      </w:r>
      <w:r w:rsidRPr="00A00AF5">
        <w:rPr>
          <w:rStyle w:val="longtext"/>
          <w:rFonts w:ascii="Times New Roman" w:hAnsi="Times New Roman" w:cs="Times New Roman"/>
          <w:i/>
          <w:sz w:val="24"/>
          <w:szCs w:val="24"/>
          <w:shd w:val="clear" w:color="auto" w:fill="FFFFFF"/>
        </w:rPr>
        <w:t>a</w:t>
      </w:r>
      <w:r>
        <w:rPr>
          <w:rStyle w:val="longtext"/>
          <w:rFonts w:ascii="Times New Roman" w:hAnsi="Times New Roman" w:cs="Times New Roman"/>
          <w:i/>
          <w:sz w:val="24"/>
          <w:szCs w:val="24"/>
          <w:shd w:val="clear" w:color="auto" w:fill="FFFFFF"/>
        </w:rPr>
        <w:t>1is rejected, it means there were</w:t>
      </w:r>
      <w:r w:rsidRPr="00A00AF5">
        <w:rPr>
          <w:rStyle w:val="longtext"/>
          <w:rFonts w:ascii="Times New Roman" w:hAnsi="Times New Roman" w:cs="Times New Roman"/>
          <w:i/>
          <w:sz w:val="24"/>
          <w:szCs w:val="24"/>
          <w:shd w:val="clear" w:color="auto" w:fill="FFFFFF"/>
        </w:rPr>
        <w:t xml:space="preserve"> no significant negative </w:t>
      </w:r>
      <w:r>
        <w:rPr>
          <w:rStyle w:val="longtext"/>
          <w:rFonts w:ascii="Times New Roman" w:hAnsi="Times New Roman" w:cs="Times New Roman"/>
          <w:i/>
          <w:sz w:val="24"/>
          <w:szCs w:val="24"/>
          <w:shd w:val="clear" w:color="auto" w:fill="FFFFFF"/>
        </w:rPr>
        <w:t xml:space="preserve">influences between the NPL to the </w:t>
      </w:r>
      <w:r w:rsidRPr="00A00AF5">
        <w:rPr>
          <w:rStyle w:val="longtext"/>
          <w:rFonts w:ascii="Times New Roman" w:hAnsi="Times New Roman" w:cs="Times New Roman"/>
          <w:i/>
          <w:sz w:val="24"/>
          <w:szCs w:val="24"/>
          <w:shd w:val="clear" w:color="auto" w:fill="FFFFFF"/>
        </w:rPr>
        <w:t xml:space="preserve">ROA. </w:t>
      </w:r>
      <w:r>
        <w:rPr>
          <w:rStyle w:val="longtext"/>
          <w:rFonts w:ascii="Times New Roman" w:hAnsi="Times New Roman" w:cs="Times New Roman"/>
          <w:i/>
          <w:sz w:val="24"/>
          <w:szCs w:val="24"/>
          <w:shd w:val="clear" w:color="auto" w:fill="FFFFFF"/>
        </w:rPr>
        <w:t>The H</w:t>
      </w:r>
      <w:r w:rsidRPr="00A00AF5">
        <w:rPr>
          <w:rStyle w:val="longtext"/>
          <w:rFonts w:ascii="Times New Roman" w:hAnsi="Times New Roman" w:cs="Times New Roman"/>
          <w:i/>
          <w:sz w:val="24"/>
          <w:szCs w:val="24"/>
          <w:shd w:val="clear" w:color="auto" w:fill="FFFFFF"/>
        </w:rPr>
        <w:t>a</w:t>
      </w:r>
      <w:r>
        <w:rPr>
          <w:rStyle w:val="longtext"/>
          <w:rFonts w:ascii="Times New Roman" w:hAnsi="Times New Roman" w:cs="Times New Roman"/>
          <w:i/>
          <w:sz w:val="24"/>
          <w:szCs w:val="24"/>
          <w:shd w:val="clear" w:color="auto" w:fill="FFFFFF"/>
        </w:rPr>
        <w:t xml:space="preserve">2is accepted,tt </w:t>
      </w:r>
      <w:r w:rsidRPr="00A00AF5">
        <w:rPr>
          <w:rStyle w:val="longtext"/>
          <w:rFonts w:ascii="Times New Roman" w:hAnsi="Times New Roman" w:cs="Times New Roman"/>
          <w:i/>
          <w:sz w:val="24"/>
          <w:szCs w:val="24"/>
          <w:shd w:val="clear" w:color="auto" w:fill="FFFFFF"/>
        </w:rPr>
        <w:t xml:space="preserve">means </w:t>
      </w:r>
      <w:r>
        <w:rPr>
          <w:rStyle w:val="longtext"/>
          <w:rFonts w:ascii="Times New Roman" w:hAnsi="Times New Roman" w:cs="Times New Roman"/>
          <w:i/>
          <w:sz w:val="24"/>
          <w:szCs w:val="24"/>
          <w:shd w:val="clear" w:color="auto" w:fill="FFFFFF"/>
        </w:rPr>
        <w:t xml:space="preserve">partially </w:t>
      </w:r>
      <w:r w:rsidRPr="00A00AF5">
        <w:rPr>
          <w:rStyle w:val="longtext"/>
          <w:rFonts w:ascii="Times New Roman" w:hAnsi="Times New Roman" w:cs="Times New Roman"/>
          <w:i/>
          <w:sz w:val="24"/>
          <w:szCs w:val="24"/>
          <w:shd w:val="clear" w:color="auto" w:fill="FFFFFF"/>
        </w:rPr>
        <w:t xml:space="preserve">there </w:t>
      </w:r>
      <w:r>
        <w:rPr>
          <w:rStyle w:val="longtext"/>
          <w:rFonts w:ascii="Times New Roman" w:hAnsi="Times New Roman" w:cs="Times New Roman"/>
          <w:i/>
          <w:sz w:val="24"/>
          <w:szCs w:val="24"/>
          <w:shd w:val="clear" w:color="auto" w:fill="FFFFFF"/>
        </w:rPr>
        <w:t xml:space="preserve">were </w:t>
      </w:r>
      <w:r w:rsidRPr="00A00AF5">
        <w:rPr>
          <w:rStyle w:val="longtext"/>
          <w:rFonts w:ascii="Times New Roman" w:hAnsi="Times New Roman" w:cs="Times New Roman"/>
          <w:i/>
          <w:sz w:val="24"/>
          <w:szCs w:val="24"/>
          <w:shd w:val="clear" w:color="auto" w:fill="FFFFFF"/>
        </w:rPr>
        <w:t xml:space="preserve">significant negative effect </w:t>
      </w:r>
      <w:r>
        <w:rPr>
          <w:rStyle w:val="longtext"/>
          <w:rFonts w:ascii="Times New Roman" w:hAnsi="Times New Roman" w:cs="Times New Roman"/>
          <w:i/>
          <w:sz w:val="24"/>
          <w:szCs w:val="24"/>
          <w:shd w:val="clear" w:color="auto" w:fill="FFFFFF"/>
        </w:rPr>
        <w:t>between LDR to the</w:t>
      </w:r>
      <w:r w:rsidRPr="00A00AF5">
        <w:rPr>
          <w:rStyle w:val="longtext"/>
          <w:rFonts w:ascii="Times New Roman" w:hAnsi="Times New Roman" w:cs="Times New Roman"/>
          <w:i/>
          <w:sz w:val="24"/>
          <w:szCs w:val="24"/>
          <w:shd w:val="clear" w:color="auto" w:fill="FFFFFF"/>
        </w:rPr>
        <w:t xml:space="preserve"> ROA. While </w:t>
      </w:r>
      <w:r>
        <w:rPr>
          <w:rStyle w:val="longtext"/>
          <w:rFonts w:ascii="Times New Roman" w:hAnsi="Times New Roman" w:cs="Times New Roman"/>
          <w:i/>
          <w:sz w:val="24"/>
          <w:szCs w:val="24"/>
          <w:shd w:val="clear" w:color="auto" w:fill="FFFFFF"/>
        </w:rPr>
        <w:t>the test result of H</w:t>
      </w:r>
      <w:r w:rsidRPr="00A00AF5">
        <w:rPr>
          <w:rStyle w:val="longtext"/>
          <w:rFonts w:ascii="Times New Roman" w:hAnsi="Times New Roman" w:cs="Times New Roman"/>
          <w:i/>
          <w:sz w:val="24"/>
          <w:szCs w:val="24"/>
          <w:shd w:val="clear" w:color="auto" w:fill="FFFFFF"/>
        </w:rPr>
        <w:t>a</w:t>
      </w:r>
      <w:r>
        <w:rPr>
          <w:rStyle w:val="longtext"/>
          <w:rFonts w:ascii="Times New Roman" w:hAnsi="Times New Roman" w:cs="Times New Roman"/>
          <w:i/>
          <w:sz w:val="24"/>
          <w:szCs w:val="24"/>
          <w:shd w:val="clear" w:color="auto" w:fill="FFFFFF"/>
        </w:rPr>
        <w:t>3is rejected,it means there were</w:t>
      </w:r>
      <w:r w:rsidRPr="00A00AF5">
        <w:rPr>
          <w:rStyle w:val="longtext"/>
          <w:rFonts w:ascii="Times New Roman" w:hAnsi="Times New Roman" w:cs="Times New Roman"/>
          <w:i/>
          <w:sz w:val="24"/>
          <w:szCs w:val="24"/>
          <w:shd w:val="clear" w:color="auto" w:fill="FFFFFF"/>
        </w:rPr>
        <w:t xml:space="preserve"> no significant negative </w:t>
      </w:r>
      <w:r>
        <w:rPr>
          <w:rStyle w:val="longtext"/>
          <w:rFonts w:ascii="Times New Roman" w:hAnsi="Times New Roman" w:cs="Times New Roman"/>
          <w:i/>
          <w:sz w:val="24"/>
          <w:szCs w:val="24"/>
          <w:shd w:val="clear" w:color="auto" w:fill="FFFFFF"/>
        </w:rPr>
        <w:t>influences between the NPF to the ROA</w:t>
      </w:r>
      <w:r w:rsidRPr="00A00AF5">
        <w:rPr>
          <w:rStyle w:val="longtext"/>
          <w:rFonts w:ascii="Times New Roman" w:hAnsi="Times New Roman" w:cs="Times New Roman"/>
          <w:i/>
          <w:sz w:val="24"/>
          <w:szCs w:val="24"/>
          <w:shd w:val="clear" w:color="auto" w:fill="FFFFFF"/>
        </w:rPr>
        <w:t xml:space="preserve">. And </w:t>
      </w:r>
      <w:r>
        <w:rPr>
          <w:rStyle w:val="longtext"/>
          <w:rFonts w:ascii="Times New Roman" w:hAnsi="Times New Roman" w:cs="Times New Roman"/>
          <w:i/>
          <w:sz w:val="24"/>
          <w:szCs w:val="24"/>
          <w:shd w:val="clear" w:color="auto" w:fill="FFFFFF"/>
        </w:rPr>
        <w:t>the test resultof H</w:t>
      </w:r>
      <w:r w:rsidRPr="00A00AF5">
        <w:rPr>
          <w:rStyle w:val="longtext"/>
          <w:rFonts w:ascii="Times New Roman" w:hAnsi="Times New Roman" w:cs="Times New Roman"/>
          <w:i/>
          <w:sz w:val="24"/>
          <w:szCs w:val="24"/>
          <w:shd w:val="clear" w:color="auto" w:fill="FFFFFF"/>
        </w:rPr>
        <w:t>a</w:t>
      </w:r>
      <w:r>
        <w:rPr>
          <w:rStyle w:val="longtext"/>
          <w:rFonts w:ascii="Times New Roman" w:hAnsi="Times New Roman" w:cs="Times New Roman"/>
          <w:i/>
          <w:sz w:val="24"/>
          <w:szCs w:val="24"/>
          <w:shd w:val="clear" w:color="auto" w:fill="FFFFFF"/>
        </w:rPr>
        <w:t>4show</w:t>
      </w:r>
      <w:r w:rsidRPr="00A00AF5">
        <w:rPr>
          <w:rStyle w:val="longtext"/>
          <w:rFonts w:ascii="Times New Roman" w:hAnsi="Times New Roman" w:cs="Times New Roman"/>
          <w:i/>
          <w:sz w:val="24"/>
          <w:szCs w:val="24"/>
        </w:rPr>
        <w:t xml:space="preserve">no significant positive </w:t>
      </w:r>
      <w:r>
        <w:rPr>
          <w:rStyle w:val="longtext"/>
          <w:rFonts w:ascii="Times New Roman" w:hAnsi="Times New Roman" w:cs="Times New Roman"/>
          <w:i/>
          <w:sz w:val="24"/>
          <w:szCs w:val="24"/>
        </w:rPr>
        <w:t>influences between the FDR to the ROA</w:t>
      </w:r>
      <w:r w:rsidRPr="00A00AF5">
        <w:rPr>
          <w:rStyle w:val="longtext"/>
          <w:rFonts w:ascii="Times New Roman" w:hAnsi="Times New Roman" w:cs="Times New Roman"/>
          <w:i/>
          <w:sz w:val="24"/>
          <w:szCs w:val="24"/>
        </w:rPr>
        <w:t xml:space="preserve">. </w:t>
      </w:r>
      <w:r w:rsidRPr="00A00AF5">
        <w:rPr>
          <w:rStyle w:val="longtext"/>
          <w:rFonts w:ascii="Times New Roman" w:hAnsi="Times New Roman" w:cs="Times New Roman"/>
          <w:i/>
          <w:sz w:val="24"/>
          <w:szCs w:val="24"/>
          <w:shd w:val="clear" w:color="auto" w:fill="FFFFFF"/>
        </w:rPr>
        <w:t xml:space="preserve">For the results of the Chow test </w:t>
      </w:r>
      <w:r w:rsidR="00773DF7">
        <w:rPr>
          <w:rStyle w:val="longtext"/>
          <w:rFonts w:ascii="Times New Roman" w:hAnsi="Times New Roman" w:cs="Times New Roman"/>
          <w:i/>
          <w:sz w:val="24"/>
          <w:szCs w:val="24"/>
          <w:shd w:val="clear" w:color="auto" w:fill="FFFFFF"/>
        </w:rPr>
        <w:t>show</w:t>
      </w:r>
      <w:r>
        <w:rPr>
          <w:rStyle w:val="longtext"/>
          <w:rFonts w:ascii="Times New Roman" w:hAnsi="Times New Roman" w:cs="Times New Roman"/>
          <w:i/>
          <w:sz w:val="24"/>
          <w:szCs w:val="24"/>
          <w:shd w:val="clear" w:color="auto" w:fill="FFFFFF"/>
        </w:rPr>
        <w:t xml:space="preserve">that the </w:t>
      </w:r>
      <w:r w:rsidRPr="00A00AF5">
        <w:rPr>
          <w:rStyle w:val="longtext"/>
          <w:rFonts w:ascii="Times New Roman" w:hAnsi="Times New Roman" w:cs="Times New Roman"/>
          <w:i/>
          <w:sz w:val="24"/>
          <w:szCs w:val="24"/>
          <w:shd w:val="clear" w:color="auto" w:fill="FFFFFF"/>
        </w:rPr>
        <w:t>Ha</w:t>
      </w:r>
      <w:r w:rsidR="00773DF7">
        <w:rPr>
          <w:rStyle w:val="longtext"/>
          <w:rFonts w:ascii="Times New Roman" w:hAnsi="Times New Roman" w:cs="Times New Roman"/>
          <w:i/>
          <w:sz w:val="24"/>
          <w:szCs w:val="24"/>
          <w:shd w:val="clear" w:color="auto" w:fill="FFFFFF"/>
        </w:rPr>
        <w:t>5</w:t>
      </w:r>
      <w:r>
        <w:rPr>
          <w:rStyle w:val="longtext"/>
          <w:rFonts w:ascii="Times New Roman" w:hAnsi="Times New Roman" w:cs="Times New Roman"/>
          <w:i/>
          <w:sz w:val="24"/>
          <w:szCs w:val="24"/>
          <w:shd w:val="clear" w:color="auto" w:fill="FFFFFF"/>
        </w:rPr>
        <w:t>is accepted</w:t>
      </w:r>
      <w:r w:rsidRPr="00A00AF5">
        <w:rPr>
          <w:rStyle w:val="longtext"/>
          <w:rFonts w:ascii="Times New Roman" w:hAnsi="Times New Roman" w:cs="Times New Roman"/>
          <w:i/>
          <w:sz w:val="24"/>
          <w:szCs w:val="24"/>
          <w:shd w:val="clear" w:color="auto" w:fill="FFFFFF"/>
        </w:rPr>
        <w:t>, which means there is a difference between conventional banks and Islamic banks.</w:t>
      </w:r>
    </w:p>
    <w:p w:rsidR="00962FB3" w:rsidRDefault="00962FB3" w:rsidP="00962FB3">
      <w:pPr>
        <w:spacing w:line="240" w:lineRule="auto"/>
        <w:jc w:val="both"/>
        <w:rPr>
          <w:rStyle w:val="longtext"/>
          <w:rFonts w:ascii="Times New Roman" w:hAnsi="Times New Roman" w:cs="Times New Roman"/>
          <w:i/>
          <w:sz w:val="24"/>
          <w:szCs w:val="24"/>
          <w:shd w:val="clear" w:color="auto" w:fill="FFFFFF"/>
        </w:rPr>
      </w:pPr>
      <w:r>
        <w:rPr>
          <w:rStyle w:val="longtext"/>
          <w:rFonts w:ascii="Times New Roman" w:hAnsi="Times New Roman" w:cs="Times New Roman"/>
          <w:i/>
          <w:sz w:val="24"/>
          <w:szCs w:val="24"/>
          <w:shd w:val="clear" w:color="auto" w:fill="FFFFFF"/>
        </w:rPr>
        <w:t>Key word</w:t>
      </w:r>
      <w:r w:rsidR="00773DF7">
        <w:rPr>
          <w:rStyle w:val="longtext"/>
          <w:rFonts w:ascii="Times New Roman" w:hAnsi="Times New Roman" w:cs="Times New Roman"/>
          <w:i/>
          <w:sz w:val="24"/>
          <w:szCs w:val="24"/>
          <w:shd w:val="clear" w:color="auto" w:fill="FFFFFF"/>
        </w:rPr>
        <w:t>s</w:t>
      </w:r>
      <w:r>
        <w:rPr>
          <w:rStyle w:val="longtext"/>
          <w:rFonts w:ascii="Times New Roman" w:hAnsi="Times New Roman" w:cs="Times New Roman"/>
          <w:i/>
          <w:sz w:val="24"/>
          <w:szCs w:val="24"/>
          <w:shd w:val="clear" w:color="auto" w:fill="FFFFFF"/>
        </w:rPr>
        <w:t xml:space="preserve">: </w:t>
      </w:r>
      <w:r w:rsidRPr="00D03A96">
        <w:rPr>
          <w:rFonts w:ascii="Times New Roman" w:hAnsi="Times New Roman" w:cs="Times New Roman"/>
          <w:i/>
          <w:sz w:val="24"/>
          <w:szCs w:val="24"/>
        </w:rPr>
        <w:t>NPL, LDR, NPF, FDR</w:t>
      </w:r>
      <w:r>
        <w:rPr>
          <w:rFonts w:ascii="Times New Roman" w:hAnsi="Times New Roman" w:cs="Times New Roman"/>
          <w:i/>
          <w:sz w:val="24"/>
          <w:szCs w:val="24"/>
        </w:rPr>
        <w:t xml:space="preserve"> and</w:t>
      </w:r>
      <w:r w:rsidRPr="00D03A96">
        <w:rPr>
          <w:rFonts w:ascii="Times New Roman" w:hAnsi="Times New Roman" w:cs="Times New Roman"/>
          <w:i/>
          <w:sz w:val="24"/>
          <w:szCs w:val="24"/>
        </w:rPr>
        <w:t xml:space="preserve"> ROA</w:t>
      </w:r>
    </w:p>
    <w:p w:rsidR="00962FB3" w:rsidRDefault="00962FB3" w:rsidP="00962FB3">
      <w:pPr>
        <w:spacing w:after="0" w:line="240" w:lineRule="auto"/>
        <w:jc w:val="center"/>
        <w:rPr>
          <w:rFonts w:ascii="Times New Roman" w:hAnsi="Times New Roman" w:cs="Times New Roman"/>
          <w:sz w:val="24"/>
          <w:szCs w:val="24"/>
        </w:rPr>
      </w:pPr>
    </w:p>
    <w:p w:rsidR="00773DF7" w:rsidRDefault="00773DF7" w:rsidP="00962FB3">
      <w:pPr>
        <w:spacing w:after="0" w:line="240" w:lineRule="auto"/>
        <w:jc w:val="center"/>
        <w:rPr>
          <w:rFonts w:ascii="Times New Roman" w:hAnsi="Times New Roman" w:cs="Times New Roman"/>
          <w:sz w:val="24"/>
          <w:szCs w:val="24"/>
        </w:rPr>
      </w:pPr>
    </w:p>
    <w:p w:rsidR="00773DF7" w:rsidRPr="00D62F2D" w:rsidRDefault="00080EA1" w:rsidP="00773DF7">
      <w:pPr>
        <w:spacing w:after="0" w:line="240" w:lineRule="auto"/>
        <w:rPr>
          <w:rFonts w:ascii="Times New Roman" w:hAnsi="Times New Roman" w:cs="Times New Roman"/>
          <w:b/>
          <w:sz w:val="24"/>
          <w:szCs w:val="24"/>
        </w:rPr>
      </w:pPr>
      <w:r>
        <w:rPr>
          <w:rFonts w:ascii="Times New Roman" w:hAnsi="Times New Roman" w:cs="Times New Roman"/>
          <w:b/>
          <w:sz w:val="24"/>
          <w:szCs w:val="24"/>
        </w:rPr>
        <w:t>PENDAHULUAN</w:t>
      </w:r>
      <w:bookmarkStart w:id="0" w:name="_GoBack"/>
      <w:bookmarkEnd w:id="0"/>
    </w:p>
    <w:p w:rsidR="00773DF7" w:rsidRDefault="00773DF7" w:rsidP="00773DF7">
      <w:pPr>
        <w:spacing w:after="0" w:line="240" w:lineRule="auto"/>
        <w:rPr>
          <w:rFonts w:ascii="Times New Roman" w:hAnsi="Times New Roman" w:cs="Times New Roman"/>
          <w:sz w:val="24"/>
          <w:szCs w:val="24"/>
        </w:rPr>
      </w:pPr>
    </w:p>
    <w:p w:rsidR="00D62F2D" w:rsidRDefault="00D62F2D" w:rsidP="00D62F2D">
      <w:pPr>
        <w:autoSpaceDE w:val="0"/>
        <w:autoSpaceDN w:val="0"/>
        <w:adjustRightInd w:val="0"/>
        <w:spacing w:after="0" w:line="240" w:lineRule="auto"/>
        <w:ind w:firstLine="720"/>
        <w:jc w:val="both"/>
        <w:rPr>
          <w:rFonts w:ascii="Times New Roman" w:hAnsi="Times New Roman" w:cs="Times New Roman"/>
          <w:sz w:val="24"/>
          <w:szCs w:val="24"/>
        </w:rPr>
        <w:sectPr w:rsidR="00D62F2D" w:rsidSect="005675F7">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1701" w:header="709" w:footer="709" w:gutter="0"/>
          <w:pgNumType w:start="107"/>
          <w:cols w:space="708"/>
          <w:docGrid w:linePitch="360"/>
        </w:sectPr>
      </w:pPr>
    </w:p>
    <w:p w:rsidR="00773DF7" w:rsidRDefault="00773DF7" w:rsidP="00D62F2D">
      <w:pPr>
        <w:autoSpaceDE w:val="0"/>
        <w:autoSpaceDN w:val="0"/>
        <w:adjustRightInd w:val="0"/>
        <w:spacing w:after="0" w:line="240" w:lineRule="auto"/>
        <w:ind w:firstLine="720"/>
        <w:jc w:val="both"/>
        <w:rPr>
          <w:rFonts w:ascii="Times New Roman" w:hAnsi="Times New Roman" w:cs="Times New Roman"/>
          <w:sz w:val="24"/>
          <w:szCs w:val="24"/>
        </w:rPr>
      </w:pPr>
      <w:r w:rsidRPr="00FF5F90">
        <w:rPr>
          <w:rFonts w:ascii="Times New Roman" w:hAnsi="Times New Roman" w:cs="Times New Roman"/>
          <w:sz w:val="24"/>
          <w:szCs w:val="24"/>
        </w:rPr>
        <w:lastRenderedPageBreak/>
        <w:t xml:space="preserve">Kondisi dunia perbankan di Indonesia telah mengalami banyak perubahan dari waktu ke waktu. </w:t>
      </w:r>
      <w:r w:rsidR="00DB7372">
        <w:rPr>
          <w:rFonts w:ascii="Times New Roman" w:hAnsi="Times New Roman" w:cs="Times New Roman"/>
          <w:sz w:val="24"/>
          <w:szCs w:val="24"/>
        </w:rPr>
        <w:t xml:space="preserve">Kemajuan suatu negara akan sangat bergantung pada perkembangan perbankan yang dimilikinya. </w:t>
      </w:r>
      <w:r w:rsidRPr="00FF5F90">
        <w:rPr>
          <w:rFonts w:ascii="Times New Roman" w:hAnsi="Times New Roman" w:cs="Times New Roman"/>
          <w:sz w:val="24"/>
          <w:szCs w:val="24"/>
        </w:rPr>
        <w:t>Jenis bank di Indonesia dibedakan menjadi dua jenis bank, yang dibedakan berdasark</w:t>
      </w:r>
      <w:r>
        <w:rPr>
          <w:rFonts w:ascii="Times New Roman" w:hAnsi="Times New Roman" w:cs="Times New Roman"/>
          <w:sz w:val="24"/>
          <w:szCs w:val="24"/>
        </w:rPr>
        <w:t xml:space="preserve">an </w:t>
      </w:r>
      <w:r>
        <w:rPr>
          <w:rFonts w:ascii="Times New Roman" w:hAnsi="Times New Roman" w:cs="Times New Roman"/>
          <w:sz w:val="24"/>
          <w:szCs w:val="24"/>
        </w:rPr>
        <w:lastRenderedPageBreak/>
        <w:t>cara penentuan harga yaitu: b</w:t>
      </w:r>
      <w:r w:rsidRPr="00FF5F90">
        <w:rPr>
          <w:rFonts w:ascii="Times New Roman" w:hAnsi="Times New Roman" w:cs="Times New Roman"/>
          <w:sz w:val="24"/>
          <w:szCs w:val="24"/>
        </w:rPr>
        <w:t>ank yang berdas</w:t>
      </w:r>
      <w:r>
        <w:rPr>
          <w:rFonts w:ascii="Times New Roman" w:hAnsi="Times New Roman" w:cs="Times New Roman"/>
          <w:sz w:val="24"/>
          <w:szCs w:val="24"/>
        </w:rPr>
        <w:t>arkan prinsip konvensional dan b</w:t>
      </w:r>
      <w:r w:rsidRPr="00FF5F90">
        <w:rPr>
          <w:rFonts w:ascii="Times New Roman" w:hAnsi="Times New Roman" w:cs="Times New Roman"/>
          <w:sz w:val="24"/>
          <w:szCs w:val="24"/>
        </w:rPr>
        <w:t>ank yang berdasarkan prinsip syariah.</w:t>
      </w:r>
    </w:p>
    <w:p w:rsidR="00773DF7" w:rsidRDefault="00773DF7" w:rsidP="00D62F2D">
      <w:pPr>
        <w:autoSpaceDE w:val="0"/>
        <w:autoSpaceDN w:val="0"/>
        <w:adjustRightInd w:val="0"/>
        <w:spacing w:after="0" w:line="240" w:lineRule="auto"/>
        <w:ind w:firstLine="720"/>
        <w:jc w:val="both"/>
        <w:rPr>
          <w:rFonts w:ascii="Times New Roman" w:hAnsi="Times New Roman" w:cs="Times New Roman"/>
          <w:sz w:val="24"/>
          <w:szCs w:val="24"/>
        </w:rPr>
      </w:pPr>
      <w:r w:rsidRPr="00FF5F90">
        <w:rPr>
          <w:rFonts w:ascii="Times New Roman" w:hAnsi="Times New Roman" w:cs="Times New Roman"/>
          <w:sz w:val="24"/>
          <w:szCs w:val="24"/>
        </w:rPr>
        <w:t xml:space="preserve">Hal mendasar yang membedakan antara lembaga keuangan konvensional dengan syariah adalah terletak pada pengembalian dan pembagian keuntungan yang diberikan </w:t>
      </w:r>
      <w:r w:rsidRPr="00FF5F90">
        <w:rPr>
          <w:rFonts w:ascii="Times New Roman" w:hAnsi="Times New Roman" w:cs="Times New Roman"/>
          <w:sz w:val="24"/>
          <w:szCs w:val="24"/>
        </w:rPr>
        <w:lastRenderedPageBreak/>
        <w:t xml:space="preserve">oleh nasabah kepada lembaga keuangan dan/atau yang diberikan oleh lembaga keuangan kepada nasabah. Pola bagi hasil pada bank syariah memungkinkan nasabah untuk mengawasi langsung kinerja bank syariah melalui </w:t>
      </w:r>
      <w:r w:rsidRPr="00FF5F90">
        <w:rPr>
          <w:rFonts w:ascii="Times New Roman" w:hAnsi="Times New Roman" w:cs="Times New Roman"/>
          <w:i/>
          <w:iCs/>
          <w:sz w:val="24"/>
          <w:szCs w:val="24"/>
        </w:rPr>
        <w:t xml:space="preserve">monitoring </w:t>
      </w:r>
      <w:r w:rsidRPr="00FF5F90">
        <w:rPr>
          <w:rFonts w:ascii="Times New Roman" w:hAnsi="Times New Roman" w:cs="Times New Roman"/>
          <w:sz w:val="24"/>
          <w:szCs w:val="24"/>
        </w:rPr>
        <w:t>atas jumlah bagi hasil yang diperoleh. Jumlah keuntungan bank semakin besar maka semakin besar pula bagi hasil yang diterima nasabah, demikian juga sebaliknya. Jumlah bagi hasil yang kecil atau mengecil dalam waktu cukup lama menjadi indikator bahwa pengelolaan bank merosot. Keadaan itu merupakan peringatan dini yang transparan dan mudah bagi nasabah. Berbeda dari perbankan konvensional, nasabah tidak dapat menilai kinerja hanya dari indikator bunga yang diperoleh.</w:t>
      </w:r>
    </w:p>
    <w:p w:rsidR="00773DF7" w:rsidRPr="00FF5F90" w:rsidRDefault="00773DF7" w:rsidP="00D62F2D">
      <w:pPr>
        <w:autoSpaceDE w:val="0"/>
        <w:autoSpaceDN w:val="0"/>
        <w:adjustRightInd w:val="0"/>
        <w:spacing w:after="0" w:line="240" w:lineRule="auto"/>
        <w:ind w:firstLine="720"/>
        <w:jc w:val="both"/>
        <w:rPr>
          <w:rFonts w:ascii="Times New Roman" w:hAnsi="Times New Roman" w:cs="Times New Roman"/>
          <w:sz w:val="24"/>
          <w:szCs w:val="24"/>
        </w:rPr>
      </w:pPr>
      <w:r w:rsidRPr="00FF5F90">
        <w:rPr>
          <w:rFonts w:ascii="Times New Roman" w:hAnsi="Times New Roman" w:cs="Times New Roman"/>
          <w:sz w:val="24"/>
          <w:szCs w:val="24"/>
        </w:rPr>
        <w:t xml:space="preserve">Dampak ekonomi pada bank konvensional adalah semakin tinggi suku bunga, semakin tinggi pula kewajiban yang akan ditetapkan pada bank. Dampak lainnnya dengan rendahnya tingkat penerimaan peminjam dan tingginya biaya bunga, akan menjadikan peminjam tidak pernah keluar dari ketergantungan, terlebih lagi bila bunga atas hutang tersebut dibungakan. Sedangkan dampak sosial pada bank konvensional adalah pemberi pinjaman dalam kepastian keuntungan dan selalu dalam keuntungan, dan keuntungan sepihak bukan tujuan dari prinsip ekonomi </w:t>
      </w:r>
      <w:r w:rsidR="00FC0D64">
        <w:rPr>
          <w:rFonts w:ascii="Times New Roman" w:hAnsi="Times New Roman" w:cs="Times New Roman"/>
          <w:sz w:val="24"/>
          <w:szCs w:val="24"/>
        </w:rPr>
        <w:t>I</w:t>
      </w:r>
      <w:r w:rsidRPr="00FF5F90">
        <w:rPr>
          <w:rFonts w:ascii="Times New Roman" w:hAnsi="Times New Roman" w:cs="Times New Roman"/>
          <w:sz w:val="24"/>
          <w:szCs w:val="24"/>
        </w:rPr>
        <w:t xml:space="preserve">slam(Ma’zumi, </w:t>
      </w:r>
      <w:r>
        <w:rPr>
          <w:rFonts w:ascii="Times New Roman" w:hAnsi="Times New Roman" w:cs="Times New Roman"/>
          <w:sz w:val="24"/>
          <w:szCs w:val="24"/>
        </w:rPr>
        <w:t>2013: 56).</w:t>
      </w:r>
    </w:p>
    <w:p w:rsidR="00212616" w:rsidRDefault="00773DF7" w:rsidP="00212616">
      <w:pPr>
        <w:autoSpaceDE w:val="0"/>
        <w:autoSpaceDN w:val="0"/>
        <w:adjustRightInd w:val="0"/>
        <w:spacing w:after="0" w:line="240" w:lineRule="auto"/>
        <w:ind w:firstLine="720"/>
        <w:jc w:val="both"/>
        <w:rPr>
          <w:rFonts w:ascii="Times New Roman" w:hAnsi="Times New Roman" w:cs="Times New Roman"/>
          <w:sz w:val="24"/>
          <w:szCs w:val="24"/>
        </w:rPr>
      </w:pPr>
      <w:r w:rsidRPr="00166FFC">
        <w:rPr>
          <w:rFonts w:ascii="Times New Roman" w:hAnsi="Times New Roman" w:cs="Times New Roman"/>
          <w:sz w:val="24"/>
          <w:szCs w:val="24"/>
        </w:rPr>
        <w:t>Penilaian terhadap kinerja suatu bank dapat dilakukan denganmelakukan analis</w:t>
      </w:r>
      <w:r w:rsidR="00FC0D64">
        <w:rPr>
          <w:rFonts w:ascii="Times New Roman" w:hAnsi="Times New Roman" w:cs="Times New Roman"/>
          <w:sz w:val="24"/>
          <w:szCs w:val="24"/>
        </w:rPr>
        <w:t>is terhadap laporan keuangannya, terutama</w:t>
      </w:r>
      <w:r w:rsidRPr="00166FFC">
        <w:rPr>
          <w:rFonts w:ascii="Times New Roman" w:hAnsi="Times New Roman" w:cs="Times New Roman"/>
          <w:sz w:val="24"/>
          <w:szCs w:val="24"/>
        </w:rPr>
        <w:t xml:space="preserve"> neraca </w:t>
      </w:r>
      <w:r w:rsidR="00FC0D64">
        <w:rPr>
          <w:rFonts w:ascii="Times New Roman" w:hAnsi="Times New Roman" w:cs="Times New Roman"/>
          <w:sz w:val="24"/>
          <w:szCs w:val="24"/>
        </w:rPr>
        <w:t xml:space="preserve">dan laporan laba rugi. </w:t>
      </w:r>
      <w:r>
        <w:rPr>
          <w:rFonts w:ascii="Times New Roman" w:hAnsi="Times New Roman" w:cs="Times New Roman"/>
          <w:sz w:val="24"/>
          <w:szCs w:val="24"/>
        </w:rPr>
        <w:t xml:space="preserve">Rasio profitabilitas merupakan rasio yang digunakan untuk mengukur efisiensi penggunaan aktiva perusahaan (atau mungkin sekolompok aktiva perusahaan) (Suad Husnan, 2006: 72).  </w:t>
      </w:r>
      <w:r w:rsidRPr="00DF7693">
        <w:rPr>
          <w:rFonts w:ascii="Times New Roman" w:hAnsi="Times New Roman" w:cs="Times New Roman"/>
          <w:sz w:val="24"/>
          <w:szCs w:val="24"/>
        </w:rPr>
        <w:t xml:space="preserve">Variabel profitabilitas ini diukur dengan </w:t>
      </w:r>
      <w:r w:rsidRPr="00DF7693">
        <w:rPr>
          <w:rFonts w:ascii="Times New Roman" w:hAnsi="Times New Roman" w:cs="Times New Roman"/>
          <w:i/>
          <w:iCs/>
          <w:sz w:val="24"/>
          <w:szCs w:val="24"/>
        </w:rPr>
        <w:lastRenderedPageBreak/>
        <w:t xml:space="preserve">Return On Asset </w:t>
      </w:r>
      <w:r w:rsidRPr="00DF7693">
        <w:rPr>
          <w:rFonts w:ascii="Times New Roman" w:hAnsi="Times New Roman" w:cs="Times New Roman"/>
          <w:sz w:val="24"/>
          <w:szCs w:val="24"/>
        </w:rPr>
        <w:t xml:space="preserve">(ROA). Rasio ini menggambarkan produktivitas bank dalam mengelola dana sehingga menghasilkan keuntungan. Angka ROA diperoleh dengan membandingkan laba bersih sebelum pajak dengan total aktiva (Hanafi dan Halim,2005:90). </w:t>
      </w:r>
      <w:r w:rsidR="00212616" w:rsidRPr="00BA04B2">
        <w:rPr>
          <w:rFonts w:ascii="Times New Roman" w:hAnsi="Times New Roman" w:cs="Times New Roman"/>
          <w:sz w:val="24"/>
          <w:szCs w:val="24"/>
        </w:rPr>
        <w:t xml:space="preserve">Dalam bisnis perbankan struktur keuangan berpengaruh positif terhadap profitabilitas. Artinya bila </w:t>
      </w:r>
      <w:r w:rsidR="00212616" w:rsidRPr="00BA04B2">
        <w:rPr>
          <w:rFonts w:ascii="Times New Roman" w:hAnsi="Times New Roman" w:cs="Times New Roman"/>
          <w:i/>
          <w:iCs/>
          <w:sz w:val="24"/>
          <w:szCs w:val="24"/>
        </w:rPr>
        <w:t xml:space="preserve">debt to equity </w:t>
      </w:r>
      <w:r w:rsidR="00212616" w:rsidRPr="00BA04B2">
        <w:rPr>
          <w:rFonts w:ascii="Times New Roman" w:hAnsi="Times New Roman" w:cs="Times New Roman"/>
          <w:sz w:val="24"/>
          <w:szCs w:val="24"/>
        </w:rPr>
        <w:t xml:space="preserve">meningkat maka menunjukkan semakin tinggi dana yang tersedia dan memberikan kesempatan pihak bank untuk mengelolanya berupa peningkatan kredit atau pembiayaan kepada masyarakat yang berarti memberikan peluang untuk peningkatan profitabilitas. Badera (dalam Bambang, 2010:65). </w:t>
      </w:r>
    </w:p>
    <w:p w:rsidR="00DF685F" w:rsidRDefault="00DF685F" w:rsidP="00212616">
      <w:pPr>
        <w:autoSpaceDE w:val="0"/>
        <w:autoSpaceDN w:val="0"/>
        <w:adjustRightInd w:val="0"/>
        <w:spacing w:after="0" w:line="240" w:lineRule="auto"/>
        <w:ind w:firstLine="720"/>
        <w:jc w:val="both"/>
        <w:rPr>
          <w:rFonts w:ascii="Times New Roman" w:hAnsi="Times New Roman" w:cs="Times New Roman"/>
          <w:sz w:val="24"/>
          <w:szCs w:val="24"/>
        </w:rPr>
      </w:pPr>
      <w:r w:rsidRPr="00BA04B2">
        <w:rPr>
          <w:rFonts w:ascii="Times New Roman" w:hAnsi="Times New Roman" w:cs="Times New Roman"/>
          <w:sz w:val="24"/>
          <w:szCs w:val="24"/>
        </w:rPr>
        <w:t xml:space="preserve">Efektifitas sebuah bank dalam menjalankan fungsinya sebagai lembagaintermediasi dapat dilihat dari nilai </w:t>
      </w:r>
      <w:r w:rsidRPr="00BA04B2">
        <w:rPr>
          <w:rFonts w:ascii="Times New Roman" w:hAnsi="Times New Roman" w:cs="Times New Roman"/>
          <w:i/>
          <w:iCs/>
          <w:sz w:val="24"/>
          <w:szCs w:val="24"/>
        </w:rPr>
        <w:t xml:space="preserve">Loan to Deposit Ratio </w:t>
      </w:r>
      <w:r w:rsidRPr="00BA04B2">
        <w:rPr>
          <w:rFonts w:ascii="Times New Roman" w:hAnsi="Times New Roman" w:cs="Times New Roman"/>
          <w:iCs/>
          <w:sz w:val="24"/>
          <w:szCs w:val="24"/>
        </w:rPr>
        <w:t>dan</w:t>
      </w:r>
      <w:r w:rsidRPr="00BA04B2">
        <w:rPr>
          <w:rFonts w:ascii="Times New Roman" w:hAnsi="Times New Roman" w:cs="Times New Roman"/>
          <w:i/>
          <w:iCs/>
          <w:sz w:val="24"/>
          <w:szCs w:val="24"/>
        </w:rPr>
        <w:t xml:space="preserve"> Non Performing Loan </w:t>
      </w:r>
      <w:r w:rsidRPr="00BA04B2">
        <w:rPr>
          <w:rFonts w:ascii="Times New Roman" w:hAnsi="Times New Roman" w:cs="Times New Roman"/>
          <w:sz w:val="24"/>
          <w:szCs w:val="24"/>
        </w:rPr>
        <w:t xml:space="preserve">(pada bankkonvensional) atau nilai </w:t>
      </w:r>
      <w:r w:rsidRPr="00BA04B2">
        <w:rPr>
          <w:rFonts w:ascii="Times New Roman" w:hAnsi="Times New Roman" w:cs="Times New Roman"/>
          <w:i/>
          <w:iCs/>
          <w:sz w:val="24"/>
          <w:szCs w:val="24"/>
        </w:rPr>
        <w:t xml:space="preserve">Financing to Deposit Ratio </w:t>
      </w:r>
      <w:r w:rsidRPr="00BA04B2">
        <w:rPr>
          <w:rFonts w:ascii="Times New Roman" w:hAnsi="Times New Roman" w:cs="Times New Roman"/>
          <w:iCs/>
          <w:sz w:val="24"/>
          <w:szCs w:val="24"/>
        </w:rPr>
        <w:t>dan</w:t>
      </w:r>
      <w:r w:rsidRPr="00BA04B2">
        <w:rPr>
          <w:rFonts w:ascii="Times New Roman" w:hAnsi="Times New Roman" w:cs="Times New Roman"/>
          <w:i/>
          <w:iCs/>
          <w:sz w:val="24"/>
          <w:szCs w:val="24"/>
        </w:rPr>
        <w:t xml:space="preserve"> Non Performing Financing </w:t>
      </w:r>
      <w:r w:rsidRPr="00BA04B2">
        <w:rPr>
          <w:rFonts w:ascii="Times New Roman" w:hAnsi="Times New Roman" w:cs="Times New Roman"/>
          <w:sz w:val="24"/>
          <w:szCs w:val="24"/>
        </w:rPr>
        <w:t xml:space="preserve">(pada bank syariah) serta profitabilitas bank. Semakin besar nilai </w:t>
      </w:r>
      <w:r w:rsidRPr="00BA04B2">
        <w:rPr>
          <w:rFonts w:ascii="Times New Roman" w:hAnsi="Times New Roman" w:cs="Times New Roman"/>
          <w:i/>
          <w:iCs/>
          <w:sz w:val="24"/>
          <w:szCs w:val="24"/>
        </w:rPr>
        <w:t xml:space="preserve">Loan to Deposit Ratio </w:t>
      </w:r>
      <w:r w:rsidRPr="00BA04B2">
        <w:rPr>
          <w:rFonts w:ascii="Times New Roman" w:hAnsi="Times New Roman" w:cs="Times New Roman"/>
          <w:sz w:val="24"/>
          <w:szCs w:val="24"/>
        </w:rPr>
        <w:t xml:space="preserve">/ </w:t>
      </w:r>
      <w:r w:rsidRPr="00BA04B2">
        <w:rPr>
          <w:rFonts w:ascii="Times New Roman" w:hAnsi="Times New Roman" w:cs="Times New Roman"/>
          <w:i/>
          <w:iCs/>
          <w:sz w:val="24"/>
          <w:szCs w:val="24"/>
        </w:rPr>
        <w:t>Financing to Deposit Ratio</w:t>
      </w:r>
      <w:r w:rsidRPr="00BA04B2">
        <w:rPr>
          <w:rFonts w:ascii="Times New Roman" w:hAnsi="Times New Roman" w:cs="Times New Roman"/>
          <w:sz w:val="24"/>
          <w:szCs w:val="24"/>
        </w:rPr>
        <w:t xml:space="preserve">sebuah bank maka semakin efektif pula bank tersebut dalam menjalankanfungsinya sebagai lembaga intermediasi. Sebaliknya, </w:t>
      </w:r>
      <w:r w:rsidRPr="00BA04B2">
        <w:rPr>
          <w:rFonts w:ascii="Times New Roman" w:hAnsi="Times New Roman" w:cs="Times New Roman"/>
          <w:color w:val="000000"/>
          <w:sz w:val="24"/>
          <w:szCs w:val="24"/>
        </w:rPr>
        <w:t xml:space="preserve">rasio yang sangat terkait erat dengan kegiatan penyaluran dana adalah rasio pembiayaan bermasalah (NPL/NPF), dimana setiap kenaikan pembiayaan yang bermasalah akan menurunkan jumlah dana yang disalurkan dan ini akan menurunkan LDR/FDR pada perbankan (Rosly, 2005). </w:t>
      </w:r>
    </w:p>
    <w:p w:rsidR="00212616" w:rsidRPr="00BA04B2" w:rsidRDefault="00212616" w:rsidP="00212616">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Beberapa penelitian </w:t>
      </w:r>
      <w:r w:rsidR="00DF685F">
        <w:rPr>
          <w:rFonts w:ascii="Times New Roman" w:hAnsi="Times New Roman" w:cs="Times New Roman"/>
          <w:sz w:val="24"/>
          <w:szCs w:val="24"/>
        </w:rPr>
        <w:t xml:space="preserve">relevan </w:t>
      </w:r>
      <w:r>
        <w:rPr>
          <w:rFonts w:ascii="Times New Roman" w:hAnsi="Times New Roman" w:cs="Times New Roman"/>
          <w:sz w:val="24"/>
          <w:szCs w:val="24"/>
        </w:rPr>
        <w:t>telah dilakukan</w:t>
      </w:r>
      <w:r w:rsidR="00DF685F">
        <w:rPr>
          <w:rFonts w:ascii="Times New Roman" w:hAnsi="Times New Roman" w:cs="Times New Roman"/>
          <w:sz w:val="24"/>
          <w:szCs w:val="24"/>
        </w:rPr>
        <w:t xml:space="preserve"> diantaranya olehPramuka (2010), </w:t>
      </w:r>
      <w:r w:rsidR="00942B24" w:rsidRPr="00F46864">
        <w:rPr>
          <w:rFonts w:ascii="Times New Roman" w:hAnsi="Times New Roman" w:cs="Times New Roman"/>
          <w:sz w:val="24"/>
          <w:szCs w:val="24"/>
        </w:rPr>
        <w:t>Bambang Sudiyatno dan Jati Suroso (2010)</w:t>
      </w:r>
      <w:r w:rsidR="00942B24">
        <w:rPr>
          <w:rFonts w:ascii="Times New Roman" w:hAnsi="Times New Roman" w:cs="Times New Roman"/>
          <w:sz w:val="24"/>
          <w:szCs w:val="24"/>
        </w:rPr>
        <w:t xml:space="preserve">, </w:t>
      </w:r>
      <w:r w:rsidR="00DF685F">
        <w:rPr>
          <w:rFonts w:ascii="Times New Roman" w:hAnsi="Times New Roman" w:cs="Times New Roman"/>
          <w:sz w:val="24"/>
          <w:szCs w:val="24"/>
        </w:rPr>
        <w:t xml:space="preserve">Suryani (2011), Sabir dkk (2012), </w:t>
      </w:r>
      <w:r w:rsidR="00942B24">
        <w:rPr>
          <w:rFonts w:ascii="Times New Roman" w:hAnsi="Times New Roman" w:cs="Times New Roman"/>
          <w:sz w:val="24"/>
          <w:szCs w:val="24"/>
        </w:rPr>
        <w:t xml:space="preserve">Defri </w:t>
      </w:r>
      <w:r w:rsidR="00942B24">
        <w:rPr>
          <w:rFonts w:ascii="Times New Roman" w:hAnsi="Times New Roman" w:cs="Times New Roman"/>
          <w:sz w:val="24"/>
          <w:szCs w:val="24"/>
        </w:rPr>
        <w:lastRenderedPageBreak/>
        <w:t>(2012),</w:t>
      </w:r>
      <w:r w:rsidRPr="00BA04B2">
        <w:rPr>
          <w:rFonts w:ascii="Times New Roman" w:hAnsi="Times New Roman" w:cs="Times New Roman"/>
          <w:color w:val="000000"/>
          <w:sz w:val="24"/>
          <w:szCs w:val="24"/>
        </w:rPr>
        <w:t>Agustiningrum (2013)</w:t>
      </w:r>
      <w:r>
        <w:rPr>
          <w:rFonts w:ascii="Times New Roman" w:hAnsi="Times New Roman" w:cs="Times New Roman"/>
          <w:color w:val="000000"/>
          <w:sz w:val="24"/>
          <w:szCs w:val="24"/>
        </w:rPr>
        <w:t>,</w:t>
      </w:r>
      <w:r w:rsidR="00942B24" w:rsidRPr="00F46864">
        <w:rPr>
          <w:rFonts w:ascii="Times New Roman" w:hAnsi="Times New Roman" w:cs="Times New Roman"/>
          <w:sz w:val="24"/>
          <w:szCs w:val="24"/>
        </w:rPr>
        <w:t>Asih Fatmawati (2013)</w:t>
      </w:r>
      <w:r w:rsidR="00942B24">
        <w:rPr>
          <w:rFonts w:ascii="Times New Roman" w:hAnsi="Times New Roman" w:cs="Times New Roman"/>
          <w:sz w:val="24"/>
          <w:szCs w:val="24"/>
        </w:rPr>
        <w:t xml:space="preserve">, </w:t>
      </w:r>
      <w:r w:rsidR="00942B24" w:rsidRPr="00F46864">
        <w:rPr>
          <w:rFonts w:ascii="Times New Roman" w:hAnsi="Times New Roman" w:cs="Times New Roman"/>
          <w:sz w:val="24"/>
          <w:szCs w:val="24"/>
        </w:rPr>
        <w:t>Suhardi dan Darus Altin (2013)</w:t>
      </w:r>
      <w:r w:rsidR="00DF685F">
        <w:rPr>
          <w:rFonts w:ascii="Times New Roman" w:hAnsi="Times New Roman" w:cs="Times New Roman"/>
          <w:color w:val="000000"/>
          <w:sz w:val="24"/>
          <w:szCs w:val="24"/>
        </w:rPr>
        <w:t xml:space="preserve"> dan</w:t>
      </w:r>
      <w:r>
        <w:rPr>
          <w:rFonts w:ascii="Times New Roman" w:hAnsi="Times New Roman" w:cs="Times New Roman"/>
          <w:sz w:val="24"/>
          <w:szCs w:val="24"/>
        </w:rPr>
        <w:t xml:space="preserve"> Eni Srihastuti (2013)</w:t>
      </w:r>
      <w:r w:rsidR="00DF685F">
        <w:rPr>
          <w:rFonts w:ascii="Times New Roman" w:hAnsi="Times New Roman" w:cs="Times New Roman"/>
          <w:sz w:val="24"/>
          <w:szCs w:val="24"/>
        </w:rPr>
        <w:t xml:space="preserve"> memiliki keragaman hasil sehingga memotivasi penulis untuk meneliti lebih dalam lagitentang analisis komparatif pengaruh resiko kredit terhadap profitabilitas bank umum konvensional dan bank umum syariah periode 2004 – 2012.</w:t>
      </w:r>
    </w:p>
    <w:p w:rsidR="00280C5D" w:rsidRDefault="00280C5D" w:rsidP="00942B2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Pr="00BA04B2">
        <w:rPr>
          <w:rFonts w:ascii="Times New Roman" w:hAnsi="Times New Roman" w:cs="Times New Roman"/>
          <w:sz w:val="24"/>
          <w:szCs w:val="24"/>
        </w:rPr>
        <w:t>dapun tujuan dari penelitian ini adalah:</w:t>
      </w:r>
      <w:r>
        <w:rPr>
          <w:rFonts w:ascii="Times New Roman" w:hAnsi="Times New Roman" w:cs="Times New Roman"/>
          <w:sz w:val="24"/>
          <w:szCs w:val="24"/>
        </w:rPr>
        <w:t xml:space="preserve"> 1) Untuk mengetahui a</w:t>
      </w:r>
      <w:r w:rsidRPr="00BA04B2">
        <w:rPr>
          <w:rFonts w:ascii="Times New Roman" w:hAnsi="Times New Roman" w:cs="Times New Roman"/>
          <w:sz w:val="24"/>
          <w:szCs w:val="24"/>
        </w:rPr>
        <w:t>da</w:t>
      </w:r>
      <w:r>
        <w:rPr>
          <w:rFonts w:ascii="Times New Roman" w:hAnsi="Times New Roman" w:cs="Times New Roman"/>
          <w:sz w:val="24"/>
          <w:szCs w:val="24"/>
        </w:rPr>
        <w:t xml:space="preserve"> tidaknyapengaruh </w:t>
      </w:r>
      <w:r w:rsidRPr="00BA04B2">
        <w:rPr>
          <w:rFonts w:ascii="Times New Roman" w:hAnsi="Times New Roman" w:cs="Times New Roman"/>
          <w:sz w:val="24"/>
          <w:szCs w:val="24"/>
        </w:rPr>
        <w:t xml:space="preserve">yang signifikan </w:t>
      </w:r>
      <w:r>
        <w:rPr>
          <w:rFonts w:ascii="Times New Roman" w:hAnsi="Times New Roman" w:cs="Times New Roman"/>
          <w:sz w:val="24"/>
          <w:szCs w:val="24"/>
        </w:rPr>
        <w:t xml:space="preserve">tingkat risiko kredit </w:t>
      </w:r>
      <w:r w:rsidRPr="00BA04B2">
        <w:rPr>
          <w:rFonts w:ascii="Times New Roman" w:hAnsi="Times New Roman" w:cs="Times New Roman"/>
          <w:sz w:val="24"/>
          <w:szCs w:val="24"/>
        </w:rPr>
        <w:t>terhadap profit</w:t>
      </w:r>
      <w:r>
        <w:rPr>
          <w:rFonts w:ascii="Times New Roman" w:hAnsi="Times New Roman" w:cs="Times New Roman"/>
          <w:sz w:val="24"/>
          <w:szCs w:val="24"/>
        </w:rPr>
        <w:t>abilitas Bank Umum Konvensional, 2) Untuk mengetahui a</w:t>
      </w:r>
      <w:r w:rsidRPr="00BA04B2">
        <w:rPr>
          <w:rFonts w:ascii="Times New Roman" w:hAnsi="Times New Roman" w:cs="Times New Roman"/>
          <w:sz w:val="24"/>
          <w:szCs w:val="24"/>
        </w:rPr>
        <w:t>d</w:t>
      </w:r>
      <w:r>
        <w:rPr>
          <w:rFonts w:ascii="Times New Roman" w:hAnsi="Times New Roman" w:cs="Times New Roman"/>
          <w:sz w:val="24"/>
          <w:szCs w:val="24"/>
        </w:rPr>
        <w:t>a tidaknya pengaruh</w:t>
      </w:r>
      <w:r w:rsidRPr="00BA04B2">
        <w:rPr>
          <w:rFonts w:ascii="Times New Roman" w:hAnsi="Times New Roman" w:cs="Times New Roman"/>
          <w:sz w:val="24"/>
          <w:szCs w:val="24"/>
        </w:rPr>
        <w:t xml:space="preserve"> yang signifikan tingkat </w:t>
      </w:r>
      <w:r>
        <w:rPr>
          <w:rFonts w:ascii="Times New Roman" w:hAnsi="Times New Roman" w:cs="Times New Roman"/>
          <w:sz w:val="24"/>
          <w:szCs w:val="24"/>
        </w:rPr>
        <w:t xml:space="preserve">risiko kredit </w:t>
      </w:r>
      <w:r w:rsidRPr="00BA04B2">
        <w:rPr>
          <w:rFonts w:ascii="Times New Roman" w:hAnsi="Times New Roman" w:cs="Times New Roman"/>
          <w:sz w:val="24"/>
          <w:szCs w:val="24"/>
        </w:rPr>
        <w:t xml:space="preserve">terhadap profitabilitas </w:t>
      </w:r>
      <w:r>
        <w:rPr>
          <w:rFonts w:ascii="Times New Roman" w:hAnsi="Times New Roman" w:cs="Times New Roman"/>
          <w:sz w:val="24"/>
          <w:szCs w:val="24"/>
        </w:rPr>
        <w:t>Bank Umum Syariah, dan 3) Untuk mengetahui adakah perbedaan yang signifikan pengaruh tingkat risiko kredit terhadap profitabilitas Bank Umum Konvensional dan Bank Umum Syariah.</w:t>
      </w:r>
    </w:p>
    <w:p w:rsidR="00280C5D" w:rsidRDefault="00280C5D" w:rsidP="00B86A83">
      <w:pPr>
        <w:autoSpaceDE w:val="0"/>
        <w:autoSpaceDN w:val="0"/>
        <w:adjustRightInd w:val="0"/>
        <w:spacing w:after="0" w:line="240" w:lineRule="auto"/>
        <w:jc w:val="both"/>
        <w:rPr>
          <w:rFonts w:ascii="Times New Roman" w:hAnsi="Times New Roman" w:cs="Times New Roman"/>
          <w:sz w:val="24"/>
          <w:szCs w:val="24"/>
        </w:rPr>
      </w:pPr>
    </w:p>
    <w:p w:rsidR="00B86A83" w:rsidRPr="00B86A83" w:rsidRDefault="00E5334E" w:rsidP="00B86A83">
      <w:pPr>
        <w:autoSpaceDE w:val="0"/>
        <w:autoSpaceDN w:val="0"/>
        <w:adjustRightInd w:val="0"/>
        <w:spacing w:after="0" w:line="240" w:lineRule="auto"/>
        <w:jc w:val="both"/>
        <w:rPr>
          <w:rFonts w:ascii="Times New Roman" w:hAnsi="Times New Roman" w:cs="Times New Roman"/>
          <w:b/>
          <w:sz w:val="24"/>
          <w:szCs w:val="24"/>
        </w:rPr>
      </w:pPr>
      <w:r w:rsidRPr="00B86A83">
        <w:rPr>
          <w:rFonts w:ascii="Times New Roman" w:hAnsi="Times New Roman" w:cs="Times New Roman"/>
          <w:b/>
          <w:sz w:val="24"/>
          <w:szCs w:val="24"/>
        </w:rPr>
        <w:t>KAJIAN TEORI</w:t>
      </w:r>
    </w:p>
    <w:p w:rsidR="00280C5D" w:rsidRPr="00C7047D" w:rsidRDefault="00280C5D" w:rsidP="00280C5D">
      <w:pPr>
        <w:autoSpaceDE w:val="0"/>
        <w:autoSpaceDN w:val="0"/>
        <w:adjustRightInd w:val="0"/>
        <w:spacing w:after="0" w:line="240" w:lineRule="auto"/>
        <w:jc w:val="both"/>
        <w:rPr>
          <w:rFonts w:ascii="Times New Roman" w:hAnsi="Times New Roman" w:cs="Times New Roman"/>
          <w:sz w:val="24"/>
          <w:szCs w:val="24"/>
        </w:rPr>
      </w:pPr>
    </w:p>
    <w:p w:rsidR="00B86A83" w:rsidRPr="00F46864" w:rsidRDefault="00B86A83" w:rsidP="00B86A83">
      <w:pPr>
        <w:pStyle w:val="Default"/>
        <w:jc w:val="both"/>
        <w:rPr>
          <w:rFonts w:ascii="Times New Roman" w:hAnsi="Times New Roman" w:cs="Times New Roman"/>
          <w:b/>
        </w:rPr>
      </w:pPr>
      <w:r w:rsidRPr="00F46864">
        <w:rPr>
          <w:rFonts w:ascii="Times New Roman" w:hAnsi="Times New Roman" w:cs="Times New Roman"/>
          <w:b/>
          <w:i/>
          <w:iCs/>
        </w:rPr>
        <w:t>Productive theory of credit (Commercial Loan Theory)</w:t>
      </w:r>
    </w:p>
    <w:p w:rsidR="00B86A83" w:rsidRPr="00F46864" w:rsidRDefault="00B86A83" w:rsidP="00B86A83">
      <w:pPr>
        <w:pStyle w:val="ListParagraph"/>
        <w:spacing w:after="0" w:line="240" w:lineRule="auto"/>
        <w:ind w:left="0" w:firstLine="567"/>
        <w:jc w:val="both"/>
        <w:rPr>
          <w:rFonts w:ascii="Times New Roman" w:hAnsi="Times New Roman" w:cs="Times New Roman"/>
          <w:sz w:val="24"/>
          <w:szCs w:val="24"/>
        </w:rPr>
      </w:pPr>
      <w:r w:rsidRPr="00F46864">
        <w:rPr>
          <w:rFonts w:ascii="Times New Roman" w:hAnsi="Times New Roman" w:cs="Times New Roman"/>
          <w:sz w:val="24"/>
          <w:szCs w:val="24"/>
        </w:rPr>
        <w:t xml:space="preserve">Berbagai pendekatan dalam manajemen dana bank telah dikembangkan dalam beberapa tahun untuk merespon perubahan secara alami dunia perbankan dan lingkungannya. Hingga tahun 1920-an teori yang dominan dalam manajemen dana khususnya yang menyangkut likuiditas adalah </w:t>
      </w:r>
      <w:r w:rsidRPr="00F46864">
        <w:rPr>
          <w:rFonts w:ascii="Times New Roman" w:hAnsi="Times New Roman" w:cs="Times New Roman"/>
          <w:i/>
          <w:iCs/>
          <w:sz w:val="24"/>
          <w:szCs w:val="24"/>
        </w:rPr>
        <w:t>productive theory of credit.</w:t>
      </w:r>
      <w:r w:rsidRPr="00F46864">
        <w:rPr>
          <w:rFonts w:ascii="Times New Roman" w:hAnsi="Times New Roman" w:cs="Times New Roman"/>
          <w:sz w:val="24"/>
          <w:szCs w:val="24"/>
        </w:rPr>
        <w:t xml:space="preserve"> Pada konsep ini  bank bisa memfokuskan pada sisi aset dari suatu neraca yang diadaptasi dari teori abad 18 dalam perbankan Inggris yang dinamakan </w:t>
      </w:r>
      <w:r w:rsidRPr="00F46864">
        <w:rPr>
          <w:rFonts w:ascii="Times New Roman" w:hAnsi="Times New Roman" w:cs="Times New Roman"/>
          <w:i/>
          <w:iCs/>
          <w:sz w:val="24"/>
          <w:szCs w:val="24"/>
        </w:rPr>
        <w:t>Commercial Loan Theory.Productive Theory of Credit (Commercial Loan Theory</w:t>
      </w:r>
      <w:r w:rsidRPr="00F46864">
        <w:rPr>
          <w:rFonts w:ascii="Times New Roman" w:hAnsi="Times New Roman" w:cs="Times New Roman"/>
          <w:sz w:val="24"/>
          <w:szCs w:val="24"/>
        </w:rPr>
        <w:t xml:space="preserve">) menekankanbahwa likuiditas bank akan terjamin apabila aktiva </w:t>
      </w:r>
      <w:r w:rsidRPr="00F46864">
        <w:rPr>
          <w:rFonts w:ascii="Times New Roman" w:hAnsi="Times New Roman" w:cs="Times New Roman"/>
          <w:sz w:val="24"/>
          <w:szCs w:val="24"/>
        </w:rPr>
        <w:lastRenderedPageBreak/>
        <w:t xml:space="preserve">produktif </w:t>
      </w:r>
      <w:r w:rsidRPr="00F46864">
        <w:rPr>
          <w:rFonts w:ascii="Times New Roman" w:hAnsi="Times New Roman" w:cs="Times New Roman"/>
          <w:i/>
          <w:iCs/>
          <w:sz w:val="24"/>
          <w:szCs w:val="24"/>
        </w:rPr>
        <w:t>(earning assets)</w:t>
      </w:r>
      <w:r w:rsidRPr="00F46864">
        <w:rPr>
          <w:rFonts w:ascii="Times New Roman" w:hAnsi="Times New Roman" w:cs="Times New Roman"/>
          <w:sz w:val="24"/>
          <w:szCs w:val="24"/>
        </w:rPr>
        <w:t xml:space="preserve"> disusun dari kredit jangka pendek yang mudah dicairkan selama bisnis dalam kondisi normal.</w:t>
      </w:r>
    </w:p>
    <w:p w:rsidR="00B86A83" w:rsidRPr="00F46864" w:rsidRDefault="00942B24" w:rsidP="00942B24">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Simorangkir (</w:t>
      </w:r>
      <w:r w:rsidR="00B86A83" w:rsidRPr="00F46864">
        <w:rPr>
          <w:rFonts w:ascii="Times New Roman" w:hAnsi="Times New Roman" w:cs="Times New Roman"/>
          <w:sz w:val="24"/>
          <w:szCs w:val="24"/>
        </w:rPr>
        <w:t xml:space="preserve">2004: 142): </w:t>
      </w:r>
      <w:r w:rsidR="00B86A83">
        <w:rPr>
          <w:rFonts w:ascii="Times New Roman" w:hAnsi="Times New Roman" w:cs="Times New Roman"/>
          <w:sz w:val="24"/>
          <w:szCs w:val="24"/>
        </w:rPr>
        <w:t>“</w:t>
      </w:r>
      <w:r w:rsidR="00B86A83" w:rsidRPr="00F46864">
        <w:rPr>
          <w:rFonts w:ascii="Times New Roman" w:hAnsi="Times New Roman" w:cs="Times New Roman"/>
          <w:sz w:val="24"/>
          <w:szCs w:val="24"/>
        </w:rPr>
        <w:t>Likuiditas bank akan terjamin selama hartanya berwujud pinjaman jangka pendek yang dapat dicairkan dalam masa transaksi perdagangan yang normal. Hendaknya pinjaman diberikan untuk jangka pendek, seperti membiayai modal kerja atau usaha dagang yang pengembaliannya dijamin. Kurang tepat jika bank memberikan pinjaman untuk keperluan surat berharga, pendirian gedung, atau pinjaman untuk jangka panjang. Dalam praktik, bank komersial memberikan kredit jangka pendek, tetapi tidak semata-mata untuk pinjaman perdagangan</w:t>
      </w:r>
      <w:r w:rsidR="00B86A83">
        <w:rPr>
          <w:rFonts w:ascii="Times New Roman" w:hAnsi="Times New Roman" w:cs="Times New Roman"/>
          <w:sz w:val="24"/>
          <w:szCs w:val="24"/>
        </w:rPr>
        <w:t>”</w:t>
      </w:r>
      <w:r w:rsidR="00B86A83" w:rsidRPr="00F46864">
        <w:rPr>
          <w:rFonts w:ascii="Times New Roman" w:hAnsi="Times New Roman" w:cs="Times New Roman"/>
          <w:sz w:val="24"/>
          <w:szCs w:val="24"/>
        </w:rPr>
        <w:t xml:space="preserve">. </w:t>
      </w:r>
    </w:p>
    <w:p w:rsidR="00B86A83" w:rsidRPr="00F46864" w:rsidRDefault="00B86A83" w:rsidP="00B86A83">
      <w:pPr>
        <w:pStyle w:val="ListParagraph"/>
        <w:spacing w:after="0" w:line="240" w:lineRule="auto"/>
        <w:ind w:left="0" w:firstLine="567"/>
        <w:jc w:val="both"/>
        <w:rPr>
          <w:rFonts w:ascii="Times New Roman" w:hAnsi="Times New Roman" w:cs="Times New Roman"/>
          <w:sz w:val="24"/>
          <w:szCs w:val="24"/>
        </w:rPr>
      </w:pPr>
      <w:r w:rsidRPr="00F46864">
        <w:rPr>
          <w:rFonts w:ascii="Times New Roman" w:hAnsi="Times New Roman" w:cs="Times New Roman"/>
          <w:sz w:val="24"/>
          <w:szCs w:val="24"/>
        </w:rPr>
        <w:t xml:space="preserve">Teori ini menyatakan secara spesifik bahwa bank-bank hanya akan memberikan kredit jangka pendek yang sangat mudah dicairkan atau likuid </w:t>
      </w:r>
      <w:r w:rsidRPr="00F46864">
        <w:rPr>
          <w:rFonts w:ascii="Times New Roman" w:hAnsi="Times New Roman" w:cs="Times New Roman"/>
          <w:i/>
          <w:iCs/>
          <w:sz w:val="24"/>
          <w:szCs w:val="24"/>
        </w:rPr>
        <w:t>(“Short Term, Self Liquiditing”)</w:t>
      </w:r>
      <w:r w:rsidRPr="00F46864">
        <w:rPr>
          <w:rFonts w:ascii="Times New Roman" w:hAnsi="Times New Roman" w:cs="Times New Roman"/>
          <w:sz w:val="24"/>
          <w:szCs w:val="24"/>
        </w:rPr>
        <w:t xml:space="preserve"> melalui pembayaran kembali (angsuran) atas kredit tersebut sebagai sumber likuiditas. Pembayaran kembali untuk kredit ini adalah melalui perputaran kas dari modal kerja yang telah dibelanjai melalui  kredit ini. Perputaran tersebut misalnya dari kas perusahaan untuk membeli persediaan, kemudian dijual menimbulkan piutang. Piutang ini akhirnya akan menjadi kas sebagai angsuran kredit pada bank.</w:t>
      </w:r>
    </w:p>
    <w:p w:rsidR="00B86A83" w:rsidRDefault="00B86A83" w:rsidP="00B86A83">
      <w:pPr>
        <w:spacing w:after="0" w:line="240" w:lineRule="auto"/>
        <w:jc w:val="both"/>
        <w:rPr>
          <w:rFonts w:ascii="Times New Roman" w:hAnsi="Times New Roman" w:cs="Times New Roman"/>
          <w:b/>
          <w:sz w:val="24"/>
          <w:szCs w:val="24"/>
        </w:rPr>
      </w:pPr>
    </w:p>
    <w:p w:rsidR="00B86A83" w:rsidRPr="00F46864" w:rsidRDefault="00B86A83" w:rsidP="00B86A83">
      <w:pPr>
        <w:spacing w:after="0" w:line="240" w:lineRule="auto"/>
        <w:jc w:val="both"/>
        <w:rPr>
          <w:rFonts w:ascii="Times New Roman" w:hAnsi="Times New Roman" w:cs="Times New Roman"/>
          <w:b/>
          <w:sz w:val="24"/>
        </w:rPr>
      </w:pPr>
      <w:r w:rsidRPr="00F46864">
        <w:rPr>
          <w:rFonts w:ascii="Times New Roman" w:hAnsi="Times New Roman" w:cs="Times New Roman"/>
          <w:b/>
          <w:i/>
          <w:sz w:val="24"/>
        </w:rPr>
        <w:t>Doctrine of anticipated income theory</w:t>
      </w:r>
    </w:p>
    <w:p w:rsidR="00B86A83" w:rsidRPr="00F46864" w:rsidRDefault="00B86A83" w:rsidP="00B86A83">
      <w:pPr>
        <w:autoSpaceDE w:val="0"/>
        <w:autoSpaceDN w:val="0"/>
        <w:adjustRightInd w:val="0"/>
        <w:spacing w:after="0" w:line="240" w:lineRule="auto"/>
        <w:ind w:firstLine="720"/>
        <w:jc w:val="both"/>
        <w:rPr>
          <w:rFonts w:ascii="Times New Roman" w:hAnsi="Times New Roman" w:cs="Times New Roman"/>
          <w:sz w:val="24"/>
          <w:szCs w:val="24"/>
        </w:rPr>
      </w:pPr>
      <w:r w:rsidRPr="00F46864">
        <w:rPr>
          <w:rFonts w:ascii="Times New Roman" w:hAnsi="Times New Roman" w:cs="Times New Roman"/>
          <w:sz w:val="24"/>
          <w:szCs w:val="24"/>
        </w:rPr>
        <w:t xml:space="preserve">Pada dekade 1930-an dan 1940-an bank-bank mengembangkan teori baru yang disebut dengan </w:t>
      </w:r>
      <w:r w:rsidRPr="00F46864">
        <w:rPr>
          <w:rFonts w:ascii="Times New Roman" w:hAnsi="Times New Roman" w:cs="Times New Roman"/>
          <w:i/>
          <w:iCs/>
          <w:sz w:val="24"/>
          <w:szCs w:val="24"/>
        </w:rPr>
        <w:t>anticipated income theory</w:t>
      </w:r>
      <w:r w:rsidRPr="00F46864">
        <w:rPr>
          <w:rFonts w:ascii="Times New Roman" w:hAnsi="Times New Roman" w:cs="Times New Roman"/>
          <w:sz w:val="24"/>
          <w:szCs w:val="24"/>
        </w:rPr>
        <w:t xml:space="preserve">. Teori ini menyatakan bahwa bank-bank seharusnya dapat memberikan kredit jangka panjang di mana pelunasannya, yaitu cicilan pokok pinjaman ditambah bunga, dapat </w:t>
      </w:r>
      <w:r w:rsidRPr="00F46864">
        <w:rPr>
          <w:rFonts w:ascii="Times New Roman" w:hAnsi="Times New Roman" w:cs="Times New Roman"/>
          <w:sz w:val="24"/>
          <w:szCs w:val="24"/>
        </w:rPr>
        <w:lastRenderedPageBreak/>
        <w:t xml:space="preserve">diharapkan dan dijadwalkan pembayarannya pada waktu yang akan datang sesuai dengan jangka waktu yang telah ditetapkan. Jadwal pembayaran kembali nasabah berupa angsuran pokok dan bunga akan memberikan </w:t>
      </w:r>
      <w:r w:rsidRPr="00F46864">
        <w:rPr>
          <w:rFonts w:ascii="Times New Roman" w:hAnsi="Times New Roman" w:cs="Times New Roman"/>
          <w:i/>
          <w:iCs/>
          <w:sz w:val="24"/>
          <w:szCs w:val="24"/>
        </w:rPr>
        <w:t xml:space="preserve">cash flow </w:t>
      </w:r>
      <w:r w:rsidRPr="00F46864">
        <w:rPr>
          <w:rFonts w:ascii="Times New Roman" w:hAnsi="Times New Roman" w:cs="Times New Roman"/>
          <w:sz w:val="24"/>
          <w:szCs w:val="24"/>
        </w:rPr>
        <w:t xml:space="preserve">secara teratur yang dapat digunakan untuk memenuhi kebutuhan likuiditas bank. </w:t>
      </w:r>
    </w:p>
    <w:p w:rsidR="00B86A83" w:rsidRPr="00F46864" w:rsidRDefault="00942B24" w:rsidP="00942B2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Simorangkir(</w:t>
      </w:r>
      <w:r w:rsidR="00B86A83" w:rsidRPr="00F46864">
        <w:rPr>
          <w:rFonts w:ascii="Times New Roman" w:hAnsi="Times New Roman" w:cs="Times New Roman"/>
          <w:sz w:val="24"/>
          <w:szCs w:val="24"/>
        </w:rPr>
        <w:t>2004: 143):</w:t>
      </w:r>
      <w:r w:rsidR="00B86A83">
        <w:rPr>
          <w:rFonts w:ascii="Times New Roman" w:hAnsi="Times New Roman" w:cs="Times New Roman"/>
          <w:sz w:val="24"/>
          <w:szCs w:val="24"/>
        </w:rPr>
        <w:t>“</w:t>
      </w:r>
      <w:r w:rsidR="00B86A83" w:rsidRPr="00F46864">
        <w:rPr>
          <w:rFonts w:ascii="Times New Roman" w:hAnsi="Times New Roman" w:cs="Times New Roman"/>
          <w:sz w:val="24"/>
          <w:szCs w:val="24"/>
        </w:rPr>
        <w:t>Teori ini menyatakan bahwa masalah likuiditas bank sebenarnya dapat direncanakan.  Kalau sesuatu dapat direncanakan berarti masalahnya dapat dipecahkan dengan baik, tidak perlu dikhawatirkan. Likuiditas bank selalu dapat dipertahankan jika pengembalian pinjaman dari debitor dilaksanakan tepat waktu. Teori ini lebih menekankan kepada likuiditas yang dinamis dan luas. Dijelaskan bahwa pengembalian pinjaman ataupun deposan baru yang menitipkan uangnya membuat bank lebih likuid</w:t>
      </w:r>
      <w:r w:rsidR="00B86A83">
        <w:rPr>
          <w:rFonts w:ascii="Times New Roman" w:hAnsi="Times New Roman" w:cs="Times New Roman"/>
          <w:sz w:val="24"/>
          <w:szCs w:val="24"/>
        </w:rPr>
        <w:t>”</w:t>
      </w:r>
      <w:r w:rsidR="00B86A83" w:rsidRPr="00F46864">
        <w:rPr>
          <w:rFonts w:ascii="Times New Roman" w:hAnsi="Times New Roman" w:cs="Times New Roman"/>
          <w:sz w:val="24"/>
          <w:szCs w:val="24"/>
        </w:rPr>
        <w:t xml:space="preserve">.  </w:t>
      </w:r>
    </w:p>
    <w:p w:rsidR="00B86A83" w:rsidRPr="00F46864" w:rsidRDefault="00B86A83" w:rsidP="00B86A83">
      <w:pPr>
        <w:autoSpaceDE w:val="0"/>
        <w:autoSpaceDN w:val="0"/>
        <w:adjustRightInd w:val="0"/>
        <w:spacing w:after="0" w:line="240" w:lineRule="auto"/>
        <w:ind w:firstLine="720"/>
        <w:jc w:val="both"/>
        <w:rPr>
          <w:rFonts w:ascii="Times New Roman" w:hAnsi="Times New Roman" w:cs="Times New Roman"/>
          <w:sz w:val="24"/>
          <w:szCs w:val="24"/>
        </w:rPr>
      </w:pPr>
      <w:r w:rsidRPr="00F46864">
        <w:rPr>
          <w:rFonts w:ascii="Times New Roman" w:hAnsi="Times New Roman" w:cs="Times New Roman"/>
          <w:sz w:val="24"/>
          <w:szCs w:val="24"/>
        </w:rPr>
        <w:t xml:space="preserve">Timbulnya teori ini diawali oleh rendahnya permohonan kredit kepada bank yang mengakibatkan terjadinya kelebihan likuiditas dan rendahnya keuntungan yang diperoleh bank. Khususnya pada saat terjadi depresi ekonomi. Dengan diperkenalkannya </w:t>
      </w:r>
      <w:r w:rsidRPr="00F46864">
        <w:rPr>
          <w:rFonts w:ascii="Times New Roman" w:hAnsi="Times New Roman" w:cs="Times New Roman"/>
          <w:i/>
          <w:iCs/>
          <w:sz w:val="24"/>
          <w:szCs w:val="24"/>
        </w:rPr>
        <w:t>anticipated income theory</w:t>
      </w:r>
      <w:r w:rsidRPr="00F46864">
        <w:rPr>
          <w:rFonts w:ascii="Times New Roman" w:hAnsi="Times New Roman" w:cs="Times New Roman"/>
          <w:sz w:val="24"/>
          <w:szCs w:val="24"/>
        </w:rPr>
        <w:t xml:space="preserve">, bank-bank terdorong untuk menjadi lebih agresif dengan berani memberikan kredit yang berjangka panjang, misalnya: kredit real estate, kredit investasi, dan kredit konsumsi. </w:t>
      </w:r>
    </w:p>
    <w:p w:rsidR="00B86A83" w:rsidRDefault="00B86A83" w:rsidP="00B86A83">
      <w:pPr>
        <w:autoSpaceDE w:val="0"/>
        <w:autoSpaceDN w:val="0"/>
        <w:adjustRightInd w:val="0"/>
        <w:spacing w:after="0" w:line="240" w:lineRule="auto"/>
        <w:jc w:val="both"/>
        <w:rPr>
          <w:rFonts w:ascii="Times New Roman" w:hAnsi="Times New Roman" w:cs="Times New Roman"/>
          <w:b/>
          <w:sz w:val="24"/>
          <w:szCs w:val="24"/>
        </w:rPr>
      </w:pPr>
    </w:p>
    <w:p w:rsidR="00B86A83" w:rsidRPr="00F46864" w:rsidRDefault="00B86A83" w:rsidP="00B86A83">
      <w:pPr>
        <w:autoSpaceDE w:val="0"/>
        <w:autoSpaceDN w:val="0"/>
        <w:adjustRightInd w:val="0"/>
        <w:spacing w:after="0" w:line="240" w:lineRule="auto"/>
        <w:jc w:val="both"/>
        <w:rPr>
          <w:rFonts w:ascii="Times New Roman" w:hAnsi="Times New Roman" w:cs="Times New Roman"/>
          <w:b/>
          <w:sz w:val="24"/>
          <w:szCs w:val="24"/>
        </w:rPr>
      </w:pPr>
      <w:r w:rsidRPr="00F46864">
        <w:rPr>
          <w:rFonts w:ascii="Times New Roman" w:hAnsi="Times New Roman" w:cs="Times New Roman"/>
          <w:b/>
          <w:sz w:val="24"/>
          <w:szCs w:val="24"/>
        </w:rPr>
        <w:t xml:space="preserve">Profitabilitas </w:t>
      </w:r>
    </w:p>
    <w:p w:rsidR="00B86A83" w:rsidRPr="00F46864" w:rsidRDefault="00B86A83" w:rsidP="00942B2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Margaretha (</w:t>
      </w:r>
      <w:r w:rsidRPr="00F46864">
        <w:rPr>
          <w:rFonts w:ascii="Times New Roman" w:hAnsi="Times New Roman" w:cs="Times New Roman"/>
          <w:sz w:val="24"/>
          <w:szCs w:val="24"/>
        </w:rPr>
        <w:t xml:space="preserve">2011: 26):“Rasio profitabilitas menunjukkan pengaruh gabungan dari likuiditas, pengelolaan aktiva dan pengelolaan utang terhadap hasil operasi (laba). </w:t>
      </w:r>
    </w:p>
    <w:p w:rsidR="00B86A83" w:rsidRPr="00F46864" w:rsidRDefault="00B86A83" w:rsidP="00B86A83">
      <w:pPr>
        <w:autoSpaceDE w:val="0"/>
        <w:autoSpaceDN w:val="0"/>
        <w:adjustRightInd w:val="0"/>
        <w:spacing w:after="0" w:line="240" w:lineRule="auto"/>
        <w:ind w:firstLine="720"/>
        <w:jc w:val="both"/>
        <w:rPr>
          <w:rFonts w:ascii="Times New Roman" w:hAnsi="Times New Roman" w:cs="Times New Roman"/>
          <w:sz w:val="24"/>
          <w:szCs w:val="24"/>
        </w:rPr>
      </w:pPr>
      <w:r w:rsidRPr="00F46864">
        <w:rPr>
          <w:rFonts w:ascii="Times New Roman" w:hAnsi="Times New Roman" w:cs="Times New Roman"/>
          <w:sz w:val="24"/>
          <w:szCs w:val="24"/>
        </w:rPr>
        <w:t xml:space="preserve">Rasio yang biasa digunakan untuk mengukur dan membandingkan </w:t>
      </w:r>
      <w:r w:rsidRPr="00F46864">
        <w:rPr>
          <w:rFonts w:ascii="Times New Roman" w:hAnsi="Times New Roman" w:cs="Times New Roman"/>
          <w:sz w:val="24"/>
          <w:szCs w:val="24"/>
        </w:rPr>
        <w:lastRenderedPageBreak/>
        <w:t xml:space="preserve">kinerja profitabilitas bank adalah ROA </w:t>
      </w:r>
      <w:r w:rsidRPr="00F46864">
        <w:rPr>
          <w:rFonts w:ascii="Times New Roman" w:hAnsi="Times New Roman" w:cs="Times New Roman"/>
          <w:i/>
          <w:sz w:val="24"/>
          <w:szCs w:val="24"/>
        </w:rPr>
        <w:t>(Return on Assets)</w:t>
      </w:r>
      <w:r w:rsidRPr="00F46864">
        <w:rPr>
          <w:rFonts w:ascii="Times New Roman" w:hAnsi="Times New Roman" w:cs="Times New Roman"/>
          <w:sz w:val="24"/>
          <w:szCs w:val="24"/>
        </w:rPr>
        <w:t xml:space="preserve"> dan ROE </w:t>
      </w:r>
      <w:r w:rsidRPr="00F46864">
        <w:rPr>
          <w:rFonts w:ascii="Times New Roman" w:hAnsi="Times New Roman" w:cs="Times New Roman"/>
          <w:i/>
          <w:sz w:val="24"/>
          <w:szCs w:val="24"/>
        </w:rPr>
        <w:t>(Return on Equity)”.</w:t>
      </w:r>
      <w:r w:rsidRPr="00F46864">
        <w:rPr>
          <w:rFonts w:ascii="Times New Roman" w:hAnsi="Times New Roman" w:cs="Times New Roman"/>
          <w:sz w:val="24"/>
          <w:szCs w:val="24"/>
        </w:rPr>
        <w:t xml:space="preserve"> Selain itu, dalam penentuan tingkat kesehatan suatu bank, Bank Indonesia lebih mementingkan penilaian ROA daripada ROE karena Bank Indonesia lebih mengutamakan nilai profitabilitas suatu bank yang diukur dengan </w:t>
      </w:r>
      <w:r w:rsidRPr="00F46864">
        <w:rPr>
          <w:rFonts w:ascii="Times New Roman" w:hAnsi="Times New Roman" w:cs="Times New Roman"/>
          <w:i/>
          <w:iCs/>
          <w:sz w:val="24"/>
          <w:szCs w:val="24"/>
        </w:rPr>
        <w:t xml:space="preserve">asset </w:t>
      </w:r>
      <w:r w:rsidRPr="00F46864">
        <w:rPr>
          <w:rFonts w:ascii="Times New Roman" w:hAnsi="Times New Roman" w:cs="Times New Roman"/>
          <w:sz w:val="24"/>
          <w:szCs w:val="24"/>
        </w:rPr>
        <w:t xml:space="preserve">yang dananya sebagian besar berasal dari dana simpanan masyarakat sehingga ROA lebih mewakili dalam mengukur tingkat profitabilitas perbankan. </w:t>
      </w:r>
    </w:p>
    <w:p w:rsidR="00B86A83" w:rsidRDefault="00B86A83" w:rsidP="00B86A83">
      <w:pPr>
        <w:autoSpaceDE w:val="0"/>
        <w:autoSpaceDN w:val="0"/>
        <w:adjustRightInd w:val="0"/>
        <w:spacing w:after="0" w:line="240" w:lineRule="auto"/>
        <w:jc w:val="both"/>
        <w:rPr>
          <w:rFonts w:ascii="Times New Roman" w:hAnsi="Times New Roman" w:cs="Times New Roman"/>
          <w:b/>
          <w:i/>
          <w:sz w:val="24"/>
          <w:szCs w:val="24"/>
        </w:rPr>
      </w:pPr>
    </w:p>
    <w:p w:rsidR="00B86A83" w:rsidRPr="00F46864" w:rsidRDefault="00B86A83" w:rsidP="00B86A83">
      <w:pPr>
        <w:autoSpaceDE w:val="0"/>
        <w:autoSpaceDN w:val="0"/>
        <w:adjustRightInd w:val="0"/>
        <w:spacing w:after="0" w:line="240" w:lineRule="auto"/>
        <w:jc w:val="both"/>
        <w:rPr>
          <w:rFonts w:ascii="Times New Roman" w:hAnsi="Times New Roman" w:cs="Times New Roman"/>
          <w:b/>
          <w:sz w:val="24"/>
          <w:szCs w:val="24"/>
        </w:rPr>
      </w:pPr>
      <w:r w:rsidRPr="00F46864">
        <w:rPr>
          <w:rFonts w:ascii="Times New Roman" w:hAnsi="Times New Roman" w:cs="Times New Roman"/>
          <w:b/>
          <w:i/>
          <w:sz w:val="24"/>
          <w:szCs w:val="24"/>
        </w:rPr>
        <w:t>Return on Assets</w:t>
      </w:r>
      <w:r w:rsidRPr="00F46864">
        <w:rPr>
          <w:rFonts w:ascii="Times New Roman" w:hAnsi="Times New Roman" w:cs="Times New Roman"/>
          <w:b/>
          <w:sz w:val="24"/>
          <w:szCs w:val="24"/>
        </w:rPr>
        <w:t xml:space="preserve"> (ROA)</w:t>
      </w:r>
    </w:p>
    <w:p w:rsidR="00B86A83" w:rsidRPr="00F46864" w:rsidRDefault="00B86A83" w:rsidP="00B86A83">
      <w:pPr>
        <w:autoSpaceDE w:val="0"/>
        <w:autoSpaceDN w:val="0"/>
        <w:adjustRightInd w:val="0"/>
        <w:spacing w:after="0" w:line="240" w:lineRule="auto"/>
        <w:jc w:val="both"/>
        <w:rPr>
          <w:rFonts w:ascii="Times New Roman" w:hAnsi="Times New Roman" w:cs="Times New Roman"/>
          <w:i/>
          <w:iCs/>
          <w:sz w:val="24"/>
          <w:szCs w:val="24"/>
        </w:rPr>
      </w:pPr>
      <w:r w:rsidRPr="00F46864">
        <w:rPr>
          <w:rFonts w:ascii="Times New Roman" w:hAnsi="Times New Roman" w:cs="Times New Roman"/>
          <w:sz w:val="24"/>
          <w:szCs w:val="24"/>
        </w:rPr>
        <w:tab/>
      </w:r>
      <w:r w:rsidRPr="00F46864">
        <w:rPr>
          <w:rFonts w:ascii="Times New Roman" w:hAnsi="Times New Roman" w:cs="Times New Roman"/>
          <w:i/>
          <w:iCs/>
          <w:sz w:val="24"/>
          <w:szCs w:val="24"/>
        </w:rPr>
        <w:t xml:space="preserve">Return On Asset </w:t>
      </w:r>
      <w:r w:rsidRPr="00F46864">
        <w:rPr>
          <w:rFonts w:ascii="Times New Roman" w:hAnsi="Times New Roman" w:cs="Times New Roman"/>
          <w:sz w:val="24"/>
          <w:szCs w:val="24"/>
        </w:rPr>
        <w:t xml:space="preserve">(ROA) dipilih sebagai indikator pengukur risiko kredit perbankan karena </w:t>
      </w:r>
      <w:r w:rsidRPr="00F46864">
        <w:rPr>
          <w:rFonts w:ascii="Times New Roman" w:hAnsi="Times New Roman" w:cs="Times New Roman"/>
          <w:i/>
          <w:iCs/>
          <w:sz w:val="24"/>
          <w:szCs w:val="24"/>
        </w:rPr>
        <w:t xml:space="preserve">Return On Asset </w:t>
      </w:r>
      <w:r w:rsidRPr="00F46864">
        <w:rPr>
          <w:rFonts w:ascii="Times New Roman" w:hAnsi="Times New Roman" w:cs="Times New Roman"/>
          <w:sz w:val="24"/>
          <w:szCs w:val="24"/>
        </w:rPr>
        <w:t xml:space="preserve">(ROA) digunakan untuk mengukur efektifitas perusahaan didalam menghasilkan keuntungan dengan memanfaatkan aktiva yang dimilikinya.Menurut (Lukman, 2005): </w:t>
      </w:r>
      <w:r w:rsidRPr="00F46864">
        <w:rPr>
          <w:rFonts w:ascii="Times New Roman" w:hAnsi="Times New Roman" w:cs="Times New Roman"/>
          <w:i/>
          <w:iCs/>
          <w:sz w:val="24"/>
          <w:szCs w:val="24"/>
        </w:rPr>
        <w:t xml:space="preserve">“Return On Asset </w:t>
      </w:r>
      <w:r w:rsidRPr="00F46864">
        <w:rPr>
          <w:rFonts w:ascii="Times New Roman" w:hAnsi="Times New Roman" w:cs="Times New Roman"/>
          <w:sz w:val="24"/>
          <w:szCs w:val="24"/>
        </w:rPr>
        <w:t xml:space="preserve">(ROA) merupakan rasio antara laba sebelum  pajak terhadap rata-rata total aset.Semakin besar ROA suatu bank, semakin besar pula tingkat keuntungan yang dicapai bank tersebut dan semakin baik pula posisi bank tersebut dari segi penggunaan </w:t>
      </w:r>
      <w:r w:rsidRPr="00F46864">
        <w:rPr>
          <w:rFonts w:ascii="Times New Roman" w:hAnsi="Times New Roman" w:cs="Times New Roman"/>
          <w:i/>
          <w:iCs/>
          <w:sz w:val="24"/>
          <w:szCs w:val="24"/>
        </w:rPr>
        <w:t>asset”.</w:t>
      </w:r>
    </w:p>
    <w:p w:rsidR="00B86A83" w:rsidRPr="00F46864" w:rsidRDefault="00B86A83" w:rsidP="00B86A83">
      <w:pPr>
        <w:autoSpaceDE w:val="0"/>
        <w:autoSpaceDN w:val="0"/>
        <w:adjustRightInd w:val="0"/>
        <w:spacing w:after="0" w:line="240" w:lineRule="auto"/>
        <w:ind w:firstLine="720"/>
        <w:jc w:val="both"/>
        <w:rPr>
          <w:rFonts w:ascii="Times New Roman" w:hAnsi="Times New Roman" w:cs="Times New Roman"/>
          <w:sz w:val="24"/>
          <w:szCs w:val="24"/>
        </w:rPr>
      </w:pPr>
      <w:r w:rsidRPr="00F46864">
        <w:rPr>
          <w:rFonts w:ascii="Times New Roman" w:hAnsi="Times New Roman" w:cs="Times New Roman"/>
          <w:sz w:val="24"/>
          <w:szCs w:val="24"/>
        </w:rPr>
        <w:t xml:space="preserve">Rasio ini menggambarkan produktivitas bank dalam mengelola dana sehingga menghasilkan keuntungan. Angka ROA diperoleh dengan membandingkan laba bersih sebelum pajak dengan total aktiva. Dalam bisnis perbankan struktur keuangan berpengaruh positif terhadap profitabilitas. Artinya bila </w:t>
      </w:r>
      <w:r w:rsidRPr="00F46864">
        <w:rPr>
          <w:rFonts w:ascii="Times New Roman" w:hAnsi="Times New Roman" w:cs="Times New Roman"/>
          <w:i/>
          <w:iCs/>
          <w:sz w:val="24"/>
          <w:szCs w:val="24"/>
        </w:rPr>
        <w:t xml:space="preserve">debt to equity </w:t>
      </w:r>
      <w:r w:rsidRPr="00F46864">
        <w:rPr>
          <w:rFonts w:ascii="Times New Roman" w:hAnsi="Times New Roman" w:cs="Times New Roman"/>
          <w:sz w:val="24"/>
          <w:szCs w:val="24"/>
        </w:rPr>
        <w:t xml:space="preserve">meningkat maka menunjukkan semakin tinggi dana yang tersedia dan memberikan kesempatan pihak bank untuk mengelolanya berupa peningkatan kredit atau pembiayaan kepada masyarakat yang berarti </w:t>
      </w:r>
      <w:r w:rsidRPr="00F46864">
        <w:rPr>
          <w:rFonts w:ascii="Times New Roman" w:hAnsi="Times New Roman" w:cs="Times New Roman"/>
          <w:sz w:val="24"/>
          <w:szCs w:val="24"/>
        </w:rPr>
        <w:lastRenderedPageBreak/>
        <w:t xml:space="preserve">memberikan peluang untuk peningkatan profitabilitas. </w:t>
      </w:r>
    </w:p>
    <w:p w:rsidR="0085236E" w:rsidRDefault="0085236E" w:rsidP="00B86A83">
      <w:pPr>
        <w:pStyle w:val="Default"/>
        <w:jc w:val="both"/>
        <w:rPr>
          <w:rFonts w:ascii="Times New Roman" w:hAnsi="Times New Roman" w:cs="Times New Roman"/>
          <w:b/>
        </w:rPr>
      </w:pPr>
    </w:p>
    <w:p w:rsidR="00B86A83" w:rsidRPr="00F46864" w:rsidRDefault="00B86A83" w:rsidP="00B86A83">
      <w:pPr>
        <w:pStyle w:val="Default"/>
        <w:jc w:val="both"/>
        <w:rPr>
          <w:rFonts w:ascii="Times New Roman" w:hAnsi="Times New Roman" w:cs="Times New Roman"/>
          <w:b/>
        </w:rPr>
      </w:pPr>
      <w:r w:rsidRPr="00F46864">
        <w:rPr>
          <w:rFonts w:ascii="Times New Roman" w:hAnsi="Times New Roman" w:cs="Times New Roman"/>
          <w:b/>
        </w:rPr>
        <w:t xml:space="preserve">Risiko Kredit Perbankan </w:t>
      </w:r>
    </w:p>
    <w:p w:rsidR="00B86A83" w:rsidRPr="00F46864" w:rsidRDefault="0085236E" w:rsidP="0085236E">
      <w:pPr>
        <w:spacing w:after="0" w:line="240" w:lineRule="auto"/>
        <w:ind w:firstLine="660"/>
        <w:jc w:val="both"/>
        <w:rPr>
          <w:rFonts w:ascii="Times New Roman" w:hAnsi="Times New Roman" w:cs="Times New Roman"/>
          <w:sz w:val="24"/>
          <w:szCs w:val="24"/>
        </w:rPr>
      </w:pPr>
      <w:r>
        <w:rPr>
          <w:rFonts w:ascii="Times New Roman" w:hAnsi="Times New Roman" w:cs="Times New Roman"/>
          <w:sz w:val="24"/>
          <w:szCs w:val="24"/>
        </w:rPr>
        <w:t>Kasmir (</w:t>
      </w:r>
      <w:r w:rsidR="00B86A83" w:rsidRPr="00F46864">
        <w:rPr>
          <w:rFonts w:ascii="Times New Roman" w:hAnsi="Times New Roman" w:cs="Times New Roman"/>
          <w:sz w:val="24"/>
          <w:szCs w:val="24"/>
        </w:rPr>
        <w:t xml:space="preserve">2008: 98): “Menurut Undang-Undang Perbankan Nomor 10 Tahun 1998 kredit adalah penyediaan uang atau tagihan yang dapat dipersamakan dengan itu, berdasarkan persetujuan atau kesepakatan pinjam meminjam antara bank dengan pihak lain yang mewajibkan pihak peminjam melunasi utangnya setelah jangka waktu tertentu dengan pemberian bunga. Sedangkan pengertian pembiayaan adalah penyediaan uang atau tagihan yang dapat dipersamakan dengan itu, berdasarkan persetujuan atau kesepakatan antara bank dengan pihak lain yang mewajibkan pihak dibiayai untuk mengembalikan uang atau tagihan tersebut setelah jangka waktu tertentu dengan imbalan atau bagi hasil”. </w:t>
      </w:r>
    </w:p>
    <w:p w:rsidR="00B86A83" w:rsidRPr="00F46864" w:rsidRDefault="00942B24" w:rsidP="0085236E">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Sigit Triandaru(</w:t>
      </w:r>
      <w:r w:rsidR="00B86A83" w:rsidRPr="00F46864">
        <w:rPr>
          <w:rFonts w:ascii="Times New Roman" w:hAnsi="Times New Roman" w:cs="Times New Roman"/>
          <w:color w:val="000000"/>
          <w:sz w:val="24"/>
          <w:szCs w:val="24"/>
        </w:rPr>
        <w:t xml:space="preserve">2006: 107): “Risiko kredit </w:t>
      </w:r>
      <w:r w:rsidR="00B86A83" w:rsidRPr="00F46864">
        <w:rPr>
          <w:rFonts w:ascii="Times New Roman" w:hAnsi="Times New Roman" w:cs="Times New Roman"/>
          <w:i/>
          <w:color w:val="000000"/>
          <w:sz w:val="24"/>
          <w:szCs w:val="24"/>
        </w:rPr>
        <w:t>(</w:t>
      </w:r>
      <w:r w:rsidR="00B86A83" w:rsidRPr="00F46864">
        <w:rPr>
          <w:rFonts w:ascii="Times New Roman" w:hAnsi="Times New Roman" w:cs="Times New Roman"/>
          <w:i/>
          <w:sz w:val="24"/>
          <w:szCs w:val="24"/>
        </w:rPr>
        <w:t>Credit risk)</w:t>
      </w:r>
      <w:r w:rsidR="00B86A83" w:rsidRPr="00F46864">
        <w:rPr>
          <w:rFonts w:ascii="Times New Roman" w:hAnsi="Times New Roman" w:cs="Times New Roman"/>
          <w:sz w:val="24"/>
          <w:szCs w:val="24"/>
        </w:rPr>
        <w:t xml:space="preserve"> adalah risiko yang dihadapi bank karena menyalurkan dananya dalam bentuk pinjaman kepada masyarakat. Karena berbagai sebab, debitor mungkin saja menjadi tidak memenuhi kewajibannya kepada bank seperti pembayaran pokok pinjaman, pembayaran bunga, dan lain-lain. Tidak terpenuhinya kewajiban nasabah kepada bank menyebabkan bank menderita kerugian berupa tidak diterimanya penerimaan yang sebelumnya sudah diperkirakan”</w:t>
      </w:r>
      <w:r w:rsidR="00B86A83" w:rsidRPr="00F46864">
        <w:rPr>
          <w:rFonts w:ascii="Times New Roman" w:hAnsi="Times New Roman" w:cs="Times New Roman"/>
          <w:color w:val="000000"/>
          <w:sz w:val="24"/>
          <w:szCs w:val="24"/>
        </w:rPr>
        <w:t>.</w:t>
      </w:r>
    </w:p>
    <w:p w:rsidR="0085236E" w:rsidRPr="00F46864" w:rsidRDefault="0085236E" w:rsidP="0085236E">
      <w:pPr>
        <w:pStyle w:val="Default"/>
        <w:jc w:val="both"/>
        <w:rPr>
          <w:rFonts w:ascii="Times New Roman" w:hAnsi="Times New Roman" w:cs="Times New Roman"/>
          <w:b/>
          <w:i/>
          <w:iCs/>
        </w:rPr>
      </w:pPr>
    </w:p>
    <w:p w:rsidR="00B86A83" w:rsidRPr="00F46864" w:rsidRDefault="00B86A83" w:rsidP="00B86A83">
      <w:pPr>
        <w:pStyle w:val="Default"/>
        <w:jc w:val="both"/>
        <w:rPr>
          <w:rFonts w:ascii="Times New Roman" w:hAnsi="Times New Roman" w:cs="Times New Roman"/>
          <w:b/>
        </w:rPr>
      </w:pPr>
      <w:r w:rsidRPr="00F46864">
        <w:rPr>
          <w:rFonts w:ascii="Times New Roman" w:hAnsi="Times New Roman" w:cs="Times New Roman"/>
          <w:b/>
          <w:i/>
          <w:iCs/>
        </w:rPr>
        <w:t xml:space="preserve">Non Performing Financing </w:t>
      </w:r>
      <w:r w:rsidRPr="00F46864">
        <w:rPr>
          <w:rFonts w:ascii="Times New Roman" w:hAnsi="Times New Roman" w:cs="Times New Roman"/>
          <w:b/>
          <w:iCs/>
        </w:rPr>
        <w:t>(NPF)</w:t>
      </w:r>
    </w:p>
    <w:p w:rsidR="00B86A83" w:rsidRPr="00F46864" w:rsidRDefault="0085236E" w:rsidP="008523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Lukman (2005;</w:t>
      </w:r>
      <w:r w:rsidR="00B86A83" w:rsidRPr="00F46864">
        <w:rPr>
          <w:rFonts w:ascii="Times New Roman" w:hAnsi="Times New Roman" w:cs="Times New Roman"/>
          <w:sz w:val="24"/>
          <w:szCs w:val="24"/>
        </w:rPr>
        <w:t xml:space="preserve">81): “Perkembangan pemberian kredit yang paling tidak menggembirakan bagi pihak bank adalah apabila kredit yang diberikan ternyata menjadi kredit bermasalah. Hal ini terutama disebabkan oleh kegagalan pihak </w:t>
      </w:r>
      <w:r w:rsidR="00B86A83" w:rsidRPr="00F46864">
        <w:rPr>
          <w:rFonts w:ascii="Times New Roman" w:hAnsi="Times New Roman" w:cs="Times New Roman"/>
          <w:sz w:val="24"/>
          <w:szCs w:val="24"/>
        </w:rPr>
        <w:lastRenderedPageBreak/>
        <w:t xml:space="preserve">debitur memenuhi kewajibannya untuk membayar angsuran (cicilan) pokok kredit beserta bunga yang telah disepakati kedua belah pihak dalam perjanjian kredit”. </w:t>
      </w:r>
    </w:p>
    <w:p w:rsidR="00B86A83" w:rsidRPr="00F46864" w:rsidRDefault="0085236E" w:rsidP="0085236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Harmanta dan Ekananda (</w:t>
      </w:r>
      <w:r w:rsidR="00B86A83" w:rsidRPr="00F46864">
        <w:rPr>
          <w:rFonts w:ascii="Times New Roman" w:hAnsi="Times New Roman" w:cs="Times New Roman"/>
          <w:sz w:val="24"/>
          <w:szCs w:val="24"/>
        </w:rPr>
        <w:t xml:space="preserve">2005: 67): “Resiko pembiayaan yaitu resiko akibat ketidakmampuan nasabah mengembalikan jumlah pinjaman yang diterima dari bank syariah beserta imbalannya sesuai dengan jangka waktu yang telah ditentukan. Variabel tingkat resiko pembiayaan diukur dengan </w:t>
      </w:r>
      <w:r w:rsidR="00B86A83" w:rsidRPr="00F46864">
        <w:rPr>
          <w:rFonts w:ascii="Times New Roman" w:hAnsi="Times New Roman" w:cs="Times New Roman"/>
          <w:i/>
          <w:iCs/>
          <w:sz w:val="24"/>
          <w:szCs w:val="24"/>
        </w:rPr>
        <w:t xml:space="preserve">Non Performing Financing </w:t>
      </w:r>
      <w:r w:rsidR="00B86A83" w:rsidRPr="00F46864">
        <w:rPr>
          <w:rFonts w:ascii="Times New Roman" w:hAnsi="Times New Roman" w:cs="Times New Roman"/>
          <w:sz w:val="24"/>
          <w:szCs w:val="24"/>
        </w:rPr>
        <w:t xml:space="preserve">(NPF). Rasio ini menunjukkan pembiayaan bermasalah yang terdiri dari pembiayaan yang berklasifikasi kurang </w:t>
      </w:r>
      <w:r w:rsidR="00B86A83">
        <w:rPr>
          <w:rFonts w:ascii="Times New Roman" w:hAnsi="Times New Roman" w:cs="Times New Roman"/>
          <w:sz w:val="24"/>
          <w:szCs w:val="24"/>
        </w:rPr>
        <w:t>lancar, diragukan dan macet”. Ri</w:t>
      </w:r>
      <w:r w:rsidR="00B86A83" w:rsidRPr="00F46864">
        <w:rPr>
          <w:rFonts w:ascii="Times New Roman" w:hAnsi="Times New Roman" w:cs="Times New Roman"/>
          <w:sz w:val="24"/>
          <w:szCs w:val="24"/>
        </w:rPr>
        <w:t>siko pembiayaan dirumuskan sebagai berikut:</w:t>
      </w:r>
    </w:p>
    <w:p w:rsidR="00B86A83" w:rsidRPr="00F46864" w:rsidRDefault="00B86A83" w:rsidP="00B86A83">
      <w:pPr>
        <w:autoSpaceDE w:val="0"/>
        <w:autoSpaceDN w:val="0"/>
        <w:adjustRightInd w:val="0"/>
        <w:spacing w:after="0" w:line="240" w:lineRule="auto"/>
        <w:ind w:left="720"/>
        <w:jc w:val="both"/>
        <w:rPr>
          <w:rFonts w:ascii="Times New Roman" w:hAnsi="Times New Roman" w:cs="Times New Roman"/>
          <w:sz w:val="24"/>
          <w:szCs w:val="24"/>
        </w:rPr>
      </w:pPr>
    </w:p>
    <w:p w:rsidR="00B86A83" w:rsidRPr="00F46864" w:rsidRDefault="00B86A83" w:rsidP="00B86A83">
      <w:pPr>
        <w:spacing w:after="0" w:line="240" w:lineRule="auto"/>
        <w:jc w:val="both"/>
        <w:rPr>
          <w:rFonts w:ascii="Times New Roman" w:hAnsi="Times New Roman" w:cs="Times New Roman"/>
          <w:b/>
          <w:sz w:val="24"/>
          <w:szCs w:val="24"/>
        </w:rPr>
      </w:pPr>
      <w:r w:rsidRPr="00F46864">
        <w:rPr>
          <w:rFonts w:ascii="Times New Roman" w:hAnsi="Times New Roman" w:cs="Times New Roman"/>
          <w:b/>
          <w:i/>
          <w:iCs/>
          <w:sz w:val="24"/>
          <w:szCs w:val="24"/>
        </w:rPr>
        <w:t xml:space="preserve">Non Performing Loan </w:t>
      </w:r>
      <w:r w:rsidRPr="00F46864">
        <w:rPr>
          <w:rFonts w:ascii="Times New Roman" w:hAnsi="Times New Roman" w:cs="Times New Roman"/>
          <w:b/>
          <w:sz w:val="24"/>
          <w:szCs w:val="24"/>
        </w:rPr>
        <w:t>(NPL)</w:t>
      </w:r>
    </w:p>
    <w:p w:rsidR="00B86A83" w:rsidRPr="00F46864" w:rsidRDefault="0085236E" w:rsidP="008523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Riyadi (</w:t>
      </w:r>
      <w:r w:rsidR="00B86A83" w:rsidRPr="00F46864">
        <w:rPr>
          <w:rFonts w:ascii="Times New Roman" w:hAnsi="Times New Roman" w:cs="Times New Roman"/>
          <w:sz w:val="24"/>
          <w:szCs w:val="24"/>
        </w:rPr>
        <w:t>2006:161):</w:t>
      </w:r>
      <w:r>
        <w:rPr>
          <w:rFonts w:ascii="Times New Roman" w:hAnsi="Times New Roman" w:cs="Times New Roman"/>
          <w:i/>
          <w:iCs/>
          <w:sz w:val="24"/>
          <w:szCs w:val="24"/>
        </w:rPr>
        <w:t xml:space="preserve">“Non </w:t>
      </w:r>
      <w:r w:rsidR="00B86A83" w:rsidRPr="00F46864">
        <w:rPr>
          <w:rFonts w:ascii="Times New Roman" w:hAnsi="Times New Roman" w:cs="Times New Roman"/>
          <w:i/>
          <w:iCs/>
          <w:sz w:val="24"/>
          <w:szCs w:val="24"/>
        </w:rPr>
        <w:t xml:space="preserve">Performing Loan </w:t>
      </w:r>
      <w:r w:rsidR="00B86A83" w:rsidRPr="00F46864">
        <w:rPr>
          <w:rFonts w:ascii="Times New Roman" w:hAnsi="Times New Roman" w:cs="Times New Roman"/>
          <w:sz w:val="24"/>
          <w:szCs w:val="24"/>
        </w:rPr>
        <w:t xml:space="preserve">(NPL) merupakan salah satu rasio keuangan yang mencerminkan risiko kredit. NPL didefinisikan sebagai pinjaman yang mengalami kesulitan pelunasan atau sering disebut kredit macet pada bank”. </w:t>
      </w:r>
    </w:p>
    <w:p w:rsidR="00B86A83" w:rsidRPr="00F46864" w:rsidRDefault="00B86A83" w:rsidP="00B86A83">
      <w:pPr>
        <w:spacing w:after="0" w:line="240" w:lineRule="auto"/>
        <w:ind w:firstLine="720"/>
        <w:jc w:val="both"/>
        <w:rPr>
          <w:rFonts w:ascii="Times New Roman" w:hAnsi="Times New Roman" w:cs="Times New Roman"/>
          <w:sz w:val="24"/>
          <w:szCs w:val="24"/>
        </w:rPr>
      </w:pPr>
      <w:r w:rsidRPr="00F46864">
        <w:rPr>
          <w:rFonts w:ascii="Times New Roman" w:hAnsi="Times New Roman" w:cs="Times New Roman"/>
          <w:sz w:val="24"/>
          <w:szCs w:val="24"/>
        </w:rPr>
        <w:t>Besarnya NPL yang diperbolehkan Bank Indonesia saat ini adalah maksimal 5%. Semakin tinggi tingkat NPL menunjukkan bahwa bank tidak professional dalam pengelolaan kreditnya sehingga bank mengalami kredit macet yang akhirnya akan berdampak pada kerugian bank. Dalam praktik perbankan sehari-hari, pengertian kredit bermasalah adalah kredit-kredit yang katagori kolektibilitasnya masuk dalam kriteria kredit kurang lancar, kredit diragukan, dan kredit macet.</w:t>
      </w:r>
    </w:p>
    <w:p w:rsidR="0085236E" w:rsidRDefault="0085236E" w:rsidP="00B86A83">
      <w:pPr>
        <w:spacing w:after="0" w:line="240" w:lineRule="auto"/>
        <w:jc w:val="both"/>
        <w:rPr>
          <w:rFonts w:ascii="Times New Roman" w:hAnsi="Times New Roman" w:cs="Times New Roman"/>
          <w:b/>
          <w:i/>
          <w:sz w:val="24"/>
          <w:szCs w:val="24"/>
        </w:rPr>
      </w:pPr>
    </w:p>
    <w:p w:rsidR="00B86A83" w:rsidRPr="00F46864" w:rsidRDefault="00B86A83" w:rsidP="00B86A83">
      <w:pPr>
        <w:spacing w:after="0" w:line="240" w:lineRule="auto"/>
        <w:jc w:val="both"/>
        <w:rPr>
          <w:rFonts w:ascii="Times New Roman" w:hAnsi="Times New Roman" w:cs="Times New Roman"/>
          <w:b/>
          <w:sz w:val="24"/>
          <w:szCs w:val="24"/>
        </w:rPr>
      </w:pPr>
      <w:r w:rsidRPr="00F46864">
        <w:rPr>
          <w:rFonts w:ascii="Times New Roman" w:hAnsi="Times New Roman" w:cs="Times New Roman"/>
          <w:b/>
          <w:i/>
          <w:sz w:val="24"/>
          <w:szCs w:val="24"/>
        </w:rPr>
        <w:t>Loan to Deposit Ratio</w:t>
      </w:r>
      <w:r w:rsidRPr="00F46864">
        <w:rPr>
          <w:rFonts w:ascii="Times New Roman" w:hAnsi="Times New Roman" w:cs="Times New Roman"/>
          <w:b/>
          <w:sz w:val="24"/>
          <w:szCs w:val="24"/>
        </w:rPr>
        <w:t xml:space="preserve"> (LDR) </w:t>
      </w:r>
    </w:p>
    <w:p w:rsidR="00B86A83" w:rsidRPr="00F46864" w:rsidRDefault="00B86A83" w:rsidP="00B86A83">
      <w:pPr>
        <w:spacing w:after="0" w:line="240" w:lineRule="auto"/>
        <w:ind w:firstLine="720"/>
        <w:jc w:val="both"/>
        <w:rPr>
          <w:rFonts w:ascii="Times New Roman" w:hAnsi="Times New Roman" w:cs="Times New Roman"/>
          <w:sz w:val="24"/>
          <w:szCs w:val="24"/>
        </w:rPr>
      </w:pPr>
      <w:r w:rsidRPr="00F46864">
        <w:rPr>
          <w:rFonts w:ascii="Times New Roman" w:hAnsi="Times New Roman" w:cs="Times New Roman"/>
          <w:sz w:val="24"/>
          <w:szCs w:val="24"/>
        </w:rPr>
        <w:t>Rasio ini digunakan untuk menguk</w:t>
      </w:r>
      <w:r>
        <w:rPr>
          <w:rFonts w:ascii="Times New Roman" w:hAnsi="Times New Roman" w:cs="Times New Roman"/>
          <w:sz w:val="24"/>
          <w:szCs w:val="24"/>
        </w:rPr>
        <w:t>ur tingkat likuiditas, rasio ya</w:t>
      </w:r>
      <w:r w:rsidRPr="00F46864">
        <w:rPr>
          <w:rFonts w:ascii="Times New Roman" w:hAnsi="Times New Roman" w:cs="Times New Roman"/>
          <w:sz w:val="24"/>
          <w:szCs w:val="24"/>
        </w:rPr>
        <w:t xml:space="preserve">ng </w:t>
      </w:r>
      <w:r w:rsidRPr="00F46864">
        <w:rPr>
          <w:rFonts w:ascii="Times New Roman" w:hAnsi="Times New Roman" w:cs="Times New Roman"/>
          <w:sz w:val="24"/>
          <w:szCs w:val="24"/>
        </w:rPr>
        <w:lastRenderedPageBreak/>
        <w:t xml:space="preserve">tinggi menunjukan bahwa suatu bank meminjamkan seluruh dananya </w:t>
      </w:r>
      <w:r w:rsidRPr="00F46864">
        <w:rPr>
          <w:rFonts w:ascii="Times New Roman" w:hAnsi="Times New Roman" w:cs="Times New Roman"/>
          <w:i/>
          <w:sz w:val="24"/>
          <w:szCs w:val="24"/>
        </w:rPr>
        <w:t xml:space="preserve">(loan-up) </w:t>
      </w:r>
      <w:r w:rsidRPr="00F46864">
        <w:rPr>
          <w:rFonts w:ascii="Times New Roman" w:hAnsi="Times New Roman" w:cs="Times New Roman"/>
          <w:sz w:val="24"/>
          <w:szCs w:val="24"/>
        </w:rPr>
        <w:t xml:space="preserve">atau relatif tidak likuid </w:t>
      </w:r>
      <w:r w:rsidRPr="007E4B45">
        <w:rPr>
          <w:rFonts w:ascii="Times New Roman" w:hAnsi="Times New Roman" w:cs="Times New Roman"/>
          <w:i/>
          <w:sz w:val="24"/>
          <w:szCs w:val="24"/>
        </w:rPr>
        <w:t>(illiquid)</w:t>
      </w:r>
      <w:r w:rsidRPr="00F46864">
        <w:rPr>
          <w:rFonts w:ascii="Times New Roman" w:hAnsi="Times New Roman" w:cs="Times New Roman"/>
          <w:sz w:val="24"/>
          <w:szCs w:val="24"/>
        </w:rPr>
        <w:t xml:space="preserve">. Sebaliknya rasio yang rendah menunjukkan bank yang likuid dengan kelebihan kapasitas dana yang siap untuk dipinjamkan. LDR juga disebut rasio kredit terhadap total dana pihak ketiga yang digunakan untuk mengukur dana pihak ketiga yang disalurkan dalam bentuk kredit. </w:t>
      </w:r>
    </w:p>
    <w:p w:rsidR="00B86A83" w:rsidRPr="003918F3" w:rsidRDefault="0085236E" w:rsidP="0085236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Lukman (</w:t>
      </w:r>
      <w:r w:rsidR="00B86A83" w:rsidRPr="00F46864">
        <w:rPr>
          <w:rFonts w:ascii="Times New Roman" w:hAnsi="Times New Roman" w:cs="Times New Roman"/>
          <w:sz w:val="24"/>
          <w:szCs w:val="24"/>
        </w:rPr>
        <w:t>2005: 59):“</w:t>
      </w:r>
      <w:r w:rsidR="00B86A83" w:rsidRPr="00B170A1">
        <w:rPr>
          <w:rFonts w:ascii="Times New Roman" w:hAnsi="Times New Roman" w:cs="Times New Roman"/>
          <w:i/>
          <w:sz w:val="24"/>
          <w:szCs w:val="24"/>
        </w:rPr>
        <w:t>Loan to deposit ratio</w:t>
      </w:r>
      <w:r w:rsidR="00B86A83" w:rsidRPr="00F46864">
        <w:rPr>
          <w:rFonts w:ascii="Times New Roman" w:hAnsi="Times New Roman" w:cs="Times New Roman"/>
          <w:sz w:val="24"/>
          <w:szCs w:val="24"/>
        </w:rPr>
        <w:t xml:space="preserve"> adalah rasio antara besarnya seluruh volume kredit yang disalurkan oleh bank dan jumlah penerimaan dana dari berbagai sumber. Berdasarkan ketentuan Bank Indonesia tanggal 29 mei 1993, dana yang dihimpun bank dalam penerapan rasio tersebut adalah dana masyarakat/ dana pihak ketiga, kredit likuiditas Bank Indonesia atau KLBI  (jika ada), dan modal inti bank. Bahwa rasio LDR dianggap sebagai tolok ukur untuk menilai kesehatan suatu bank dilihat dari segi likuiditasnya. Semakin besar kredit maka pendapatan yang diperoleh naik, karena pendapatan naik secara otomatis laba juga akan mengalami kenaikan”.</w:t>
      </w:r>
    </w:p>
    <w:p w:rsidR="00B86A83" w:rsidRPr="00F46864" w:rsidRDefault="0085236E" w:rsidP="0085236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Suhardi dan </w:t>
      </w:r>
      <w:r w:rsidR="00B86A83" w:rsidRPr="00F46864">
        <w:rPr>
          <w:rFonts w:ascii="Times New Roman" w:hAnsi="Times New Roman" w:cs="Times New Roman"/>
          <w:sz w:val="24"/>
          <w:szCs w:val="24"/>
        </w:rPr>
        <w:t xml:space="preserve">Altin, </w:t>
      </w:r>
      <w:r>
        <w:rPr>
          <w:rFonts w:ascii="Times New Roman" w:hAnsi="Times New Roman" w:cs="Times New Roman"/>
          <w:sz w:val="24"/>
          <w:szCs w:val="24"/>
        </w:rPr>
        <w:t>(</w:t>
      </w:r>
      <w:r w:rsidR="00B86A83" w:rsidRPr="00F46864">
        <w:rPr>
          <w:rFonts w:ascii="Times New Roman" w:hAnsi="Times New Roman" w:cs="Times New Roman"/>
          <w:sz w:val="24"/>
          <w:szCs w:val="24"/>
        </w:rPr>
        <w:t xml:space="preserve">2013: 104): “Peningkatan LDR berarti penyaluran dana ke pinjaman semakin besar sehingga laba akan meningkat. Peningkatan laba tersebut mengakibatkan kinerja bank yang diukur dengan ROA semakin tinggi. Standar LDR yang baik adalah 85% sampai dengan 110%. Hal ini berarti bahwa semakin tinggi LDR sampai dengan batas tertentu maka akan semakin banyak dana yang disalurkan dalam bentuk kredit maka akan meningkatkan pendapatan bunga sehingga ROA semakin tinggi”. </w:t>
      </w:r>
    </w:p>
    <w:p w:rsidR="00B86A83" w:rsidRPr="00F46864" w:rsidRDefault="00B86A83" w:rsidP="00B86A83">
      <w:pPr>
        <w:spacing w:after="0" w:line="240" w:lineRule="auto"/>
        <w:ind w:firstLine="720"/>
        <w:jc w:val="both"/>
        <w:rPr>
          <w:rFonts w:ascii="Times New Roman" w:hAnsi="Times New Roman" w:cs="Times New Roman"/>
          <w:sz w:val="24"/>
          <w:szCs w:val="24"/>
        </w:rPr>
      </w:pPr>
      <w:r w:rsidRPr="00F46864">
        <w:rPr>
          <w:rFonts w:ascii="Times New Roman" w:hAnsi="Times New Roman" w:cs="Times New Roman"/>
          <w:sz w:val="24"/>
          <w:szCs w:val="24"/>
        </w:rPr>
        <w:lastRenderedPageBreak/>
        <w:t xml:space="preserve">Rasio LDR juga merupakan indikator kerawanan dan kemampuan suatu bank. Apabila kredit yang disalurkan mengalami kegagalan atau bermasalah, maka bank akan mengalami kesulitan untuk mengembalikan dana yang dititipkan oleh masyarakat.  </w:t>
      </w:r>
    </w:p>
    <w:p w:rsidR="0085236E" w:rsidRDefault="0085236E" w:rsidP="00B86A83">
      <w:pPr>
        <w:spacing w:after="0" w:line="240" w:lineRule="auto"/>
        <w:jc w:val="both"/>
        <w:rPr>
          <w:rFonts w:ascii="Times New Roman" w:hAnsi="Times New Roman" w:cs="Times New Roman"/>
          <w:b/>
          <w:i/>
          <w:sz w:val="24"/>
          <w:szCs w:val="24"/>
        </w:rPr>
      </w:pPr>
    </w:p>
    <w:p w:rsidR="00B86A83" w:rsidRPr="00F46864" w:rsidRDefault="00B86A83" w:rsidP="00B86A83">
      <w:pPr>
        <w:spacing w:after="0" w:line="240" w:lineRule="auto"/>
        <w:jc w:val="both"/>
        <w:rPr>
          <w:rFonts w:ascii="Times New Roman" w:hAnsi="Times New Roman" w:cs="Times New Roman"/>
          <w:sz w:val="24"/>
          <w:szCs w:val="24"/>
        </w:rPr>
      </w:pPr>
      <w:r w:rsidRPr="00F46864">
        <w:rPr>
          <w:rFonts w:ascii="Times New Roman" w:hAnsi="Times New Roman" w:cs="Times New Roman"/>
          <w:b/>
          <w:i/>
          <w:sz w:val="24"/>
          <w:szCs w:val="24"/>
        </w:rPr>
        <w:t>Financing to Deposit Ratio</w:t>
      </w:r>
      <w:r w:rsidRPr="00F46864">
        <w:rPr>
          <w:rFonts w:ascii="Times New Roman" w:hAnsi="Times New Roman" w:cs="Times New Roman"/>
          <w:b/>
          <w:sz w:val="24"/>
          <w:szCs w:val="24"/>
        </w:rPr>
        <w:t xml:space="preserve"> (FDR)</w:t>
      </w:r>
    </w:p>
    <w:p w:rsidR="00B86A83" w:rsidRPr="00F46864" w:rsidRDefault="00B86A83" w:rsidP="00B86A83">
      <w:pPr>
        <w:autoSpaceDE w:val="0"/>
        <w:autoSpaceDN w:val="0"/>
        <w:adjustRightInd w:val="0"/>
        <w:spacing w:after="0" w:line="240" w:lineRule="auto"/>
        <w:ind w:firstLine="720"/>
        <w:jc w:val="both"/>
        <w:rPr>
          <w:rFonts w:ascii="Times New Roman" w:eastAsia="TTE2BFBF18t00" w:hAnsi="Times New Roman" w:cs="Times New Roman"/>
          <w:sz w:val="24"/>
          <w:szCs w:val="24"/>
        </w:rPr>
      </w:pPr>
      <w:r w:rsidRPr="00F46864">
        <w:rPr>
          <w:rFonts w:ascii="Times New Roman" w:eastAsia="TTE2BFBF18t00" w:hAnsi="Times New Roman" w:cs="Times New Roman"/>
          <w:sz w:val="24"/>
          <w:szCs w:val="24"/>
        </w:rPr>
        <w:t xml:space="preserve">Dalam perbankan syariah tidak dikenal istilah kredit </w:t>
      </w:r>
      <w:r w:rsidRPr="00F46864">
        <w:rPr>
          <w:rFonts w:ascii="Times New Roman" w:eastAsia="TTE2BFBF18t00" w:hAnsi="Times New Roman" w:cs="Times New Roman"/>
          <w:i/>
          <w:sz w:val="24"/>
          <w:szCs w:val="24"/>
        </w:rPr>
        <w:t>(loan)</w:t>
      </w:r>
      <w:r w:rsidRPr="00F46864">
        <w:rPr>
          <w:rFonts w:ascii="Times New Roman" w:eastAsia="TTE2BFBF18t00" w:hAnsi="Times New Roman" w:cs="Times New Roman"/>
          <w:sz w:val="24"/>
          <w:szCs w:val="24"/>
        </w:rPr>
        <w:t xml:space="preserve"> namun pembiayaan atau </w:t>
      </w:r>
      <w:r w:rsidRPr="00F46864">
        <w:rPr>
          <w:rFonts w:ascii="Times New Roman" w:eastAsia="TTE2BFBF18t00" w:hAnsi="Times New Roman" w:cs="Times New Roman"/>
          <w:i/>
          <w:sz w:val="24"/>
          <w:szCs w:val="24"/>
        </w:rPr>
        <w:t>financing</w:t>
      </w:r>
      <w:r w:rsidRPr="00F46864">
        <w:rPr>
          <w:rFonts w:ascii="Times New Roman" w:eastAsia="TTE2BFBF18t00" w:hAnsi="Times New Roman" w:cs="Times New Roman"/>
          <w:sz w:val="24"/>
          <w:szCs w:val="24"/>
        </w:rPr>
        <w:t>. Pada umu</w:t>
      </w:r>
      <w:r>
        <w:rPr>
          <w:rFonts w:ascii="Times New Roman" w:eastAsia="TTE2BFBF18t00" w:hAnsi="Times New Roman" w:cs="Times New Roman"/>
          <w:sz w:val="24"/>
          <w:szCs w:val="24"/>
        </w:rPr>
        <w:t>m</w:t>
      </w:r>
      <w:r w:rsidRPr="00F46864">
        <w:rPr>
          <w:rFonts w:ascii="Times New Roman" w:eastAsia="TTE2BFBF18t00" w:hAnsi="Times New Roman" w:cs="Times New Roman"/>
          <w:sz w:val="24"/>
          <w:szCs w:val="24"/>
        </w:rPr>
        <w:t xml:space="preserve">nya konsep yang sama ditunjukkan pada bank syariah dalam mengukur likuiditas yaitu dengan menggunakan </w:t>
      </w:r>
      <w:r w:rsidRPr="00F46864">
        <w:rPr>
          <w:rFonts w:ascii="Times New Roman" w:eastAsia="TTE2BFBF18t00" w:hAnsi="Times New Roman" w:cs="Times New Roman"/>
          <w:i/>
          <w:sz w:val="24"/>
          <w:szCs w:val="24"/>
        </w:rPr>
        <w:t xml:space="preserve">Financing to Deposit Ratio </w:t>
      </w:r>
      <w:r w:rsidRPr="00F46864">
        <w:rPr>
          <w:rFonts w:ascii="Times New Roman" w:eastAsia="TTE2BFBF18t00" w:hAnsi="Times New Roman" w:cs="Times New Roman"/>
          <w:sz w:val="24"/>
          <w:szCs w:val="24"/>
        </w:rPr>
        <w:t xml:space="preserve">(FDR). </w:t>
      </w:r>
    </w:p>
    <w:p w:rsidR="00B86A83" w:rsidRPr="00F46864" w:rsidRDefault="00942B24" w:rsidP="00942B24">
      <w:pPr>
        <w:autoSpaceDE w:val="0"/>
        <w:autoSpaceDN w:val="0"/>
        <w:adjustRightInd w:val="0"/>
        <w:spacing w:after="0" w:line="240" w:lineRule="auto"/>
        <w:ind w:firstLine="720"/>
        <w:jc w:val="both"/>
        <w:rPr>
          <w:rFonts w:ascii="Times New Roman" w:eastAsia="TTE2BFBF18t00" w:hAnsi="Times New Roman" w:cs="Times New Roman"/>
          <w:sz w:val="24"/>
          <w:szCs w:val="24"/>
        </w:rPr>
      </w:pPr>
      <w:r>
        <w:rPr>
          <w:rFonts w:ascii="Times New Roman" w:hAnsi="Times New Roman" w:cs="Times New Roman"/>
          <w:sz w:val="24"/>
          <w:szCs w:val="24"/>
        </w:rPr>
        <w:t>Suryani (</w:t>
      </w:r>
      <w:r w:rsidR="00B86A83">
        <w:rPr>
          <w:rFonts w:ascii="Times New Roman" w:hAnsi="Times New Roman" w:cs="Times New Roman"/>
          <w:sz w:val="24"/>
          <w:szCs w:val="24"/>
        </w:rPr>
        <w:t>2011: 59):</w:t>
      </w:r>
      <w:r w:rsidR="00B86A83" w:rsidRPr="00F46864">
        <w:rPr>
          <w:rFonts w:ascii="Times New Roman" w:hAnsi="Times New Roman" w:cs="Times New Roman"/>
          <w:sz w:val="24"/>
          <w:szCs w:val="24"/>
        </w:rPr>
        <w:t>“</w:t>
      </w:r>
      <w:r w:rsidR="00B86A83" w:rsidRPr="00621718">
        <w:rPr>
          <w:rFonts w:ascii="Times New Roman" w:hAnsi="Times New Roman" w:cs="Times New Roman"/>
          <w:i/>
          <w:sz w:val="24"/>
          <w:szCs w:val="24"/>
        </w:rPr>
        <w:t>Financing to Deposit Ratio</w:t>
      </w:r>
      <w:r w:rsidR="00B86A83" w:rsidRPr="00F46864">
        <w:rPr>
          <w:rFonts w:ascii="Times New Roman" w:eastAsia="TTE2BFBF18t00" w:hAnsi="Times New Roman" w:cs="Times New Roman"/>
          <w:sz w:val="24"/>
          <w:szCs w:val="24"/>
        </w:rPr>
        <w:t xml:space="preserve">(FDR) merupakan rasio yang digunakan untuk mengukur likuiditas suatu bank dalam membayar kembali penarikan dana yang dilakukan deposan dengan mengandalkan pembiayaan yang diberikan sebagai sumber likuiditasnya, yaitu dengan cara membagi jumlah pembiayaan yang diberikan oleh bank terhadap Dana Pihak Ketiga (DPK)”. </w:t>
      </w:r>
    </w:p>
    <w:p w:rsidR="00B86A83" w:rsidRPr="003918F3" w:rsidRDefault="00B86A83" w:rsidP="0085236E">
      <w:pPr>
        <w:autoSpaceDE w:val="0"/>
        <w:autoSpaceDN w:val="0"/>
        <w:adjustRightInd w:val="0"/>
        <w:spacing w:after="0" w:line="240" w:lineRule="auto"/>
        <w:ind w:firstLine="720"/>
        <w:jc w:val="both"/>
        <w:rPr>
          <w:rFonts w:ascii="Times New Roman" w:eastAsia="TTE2BFBF18t00" w:hAnsi="Times New Roman" w:cs="Times New Roman"/>
          <w:sz w:val="24"/>
          <w:szCs w:val="24"/>
        </w:rPr>
      </w:pPr>
      <w:r w:rsidRPr="00F46864">
        <w:rPr>
          <w:rFonts w:ascii="Times New Roman" w:eastAsia="TTE2BFBF18t00" w:hAnsi="Times New Roman" w:cs="Times New Roman"/>
          <w:sz w:val="24"/>
          <w:szCs w:val="24"/>
        </w:rPr>
        <w:t xml:space="preserve">Semakin tinggi </w:t>
      </w:r>
      <w:r w:rsidRPr="00621718">
        <w:rPr>
          <w:rFonts w:ascii="Times New Roman" w:hAnsi="Times New Roman" w:cs="Times New Roman"/>
          <w:i/>
          <w:sz w:val="24"/>
          <w:szCs w:val="24"/>
        </w:rPr>
        <w:t>Financing to Deposit Ratio</w:t>
      </w:r>
      <w:r w:rsidRPr="00F46864">
        <w:rPr>
          <w:rFonts w:ascii="Times New Roman" w:eastAsia="TTE2BFBF18t00" w:hAnsi="Times New Roman" w:cs="Times New Roman"/>
          <w:sz w:val="24"/>
          <w:szCs w:val="24"/>
        </w:rPr>
        <w:t xml:space="preserve">(FDR) maka semakin tinggi dana yang disalurkan ke Dana Pihak Ketiga (DPK). Dengan penyaluran Dana Pihak Ketiga (DPK) yang besar maka pendapatan bank </w:t>
      </w:r>
      <w:r w:rsidRPr="00621718">
        <w:rPr>
          <w:rFonts w:ascii="Times New Roman" w:hAnsi="Times New Roman" w:cs="Times New Roman"/>
          <w:i/>
          <w:sz w:val="24"/>
          <w:szCs w:val="24"/>
        </w:rPr>
        <w:t>Return on Asset</w:t>
      </w:r>
      <w:r w:rsidRPr="00F46864">
        <w:rPr>
          <w:rFonts w:ascii="Times New Roman" w:eastAsia="TTE2BFBF18t00" w:hAnsi="Times New Roman" w:cs="Times New Roman"/>
          <w:sz w:val="24"/>
          <w:szCs w:val="24"/>
        </w:rPr>
        <w:t xml:space="preserve">(ROA) akan semakin meningkat, sehingga </w:t>
      </w:r>
      <w:r w:rsidRPr="00621718">
        <w:rPr>
          <w:rFonts w:ascii="Times New Roman" w:hAnsi="Times New Roman" w:cs="Times New Roman"/>
          <w:i/>
          <w:sz w:val="24"/>
          <w:szCs w:val="24"/>
        </w:rPr>
        <w:t>Financing to Deposit Ratio</w:t>
      </w:r>
      <w:r w:rsidRPr="00F46864">
        <w:rPr>
          <w:rFonts w:ascii="Times New Roman" w:eastAsia="TTE2BFBF18t00" w:hAnsi="Times New Roman" w:cs="Times New Roman"/>
          <w:sz w:val="24"/>
          <w:szCs w:val="24"/>
        </w:rPr>
        <w:t xml:space="preserve">(FDR) berpengaruh positif terhadap </w:t>
      </w:r>
      <w:r w:rsidRPr="00621718">
        <w:rPr>
          <w:rFonts w:ascii="Times New Roman" w:hAnsi="Times New Roman" w:cs="Times New Roman"/>
          <w:i/>
          <w:sz w:val="24"/>
          <w:szCs w:val="24"/>
        </w:rPr>
        <w:t>Return on Asset</w:t>
      </w:r>
      <w:r w:rsidRPr="00F46864">
        <w:rPr>
          <w:rFonts w:ascii="Times New Roman" w:eastAsia="TTE2BFBF18t00" w:hAnsi="Times New Roman" w:cs="Times New Roman"/>
          <w:sz w:val="24"/>
          <w:szCs w:val="24"/>
        </w:rPr>
        <w:t xml:space="preserve">(ROA). </w:t>
      </w:r>
    </w:p>
    <w:p w:rsidR="00B86A83" w:rsidRDefault="00B86A83" w:rsidP="00B86A83">
      <w:pPr>
        <w:pStyle w:val="Default"/>
        <w:jc w:val="both"/>
        <w:rPr>
          <w:rFonts w:ascii="Times New Roman" w:hAnsi="Times New Roman" w:cs="Times New Roman"/>
        </w:rPr>
      </w:pPr>
      <w:r w:rsidRPr="00F46864">
        <w:rPr>
          <w:rFonts w:ascii="Times New Roman" w:hAnsi="Times New Roman" w:cs="Times New Roman"/>
        </w:rPr>
        <w:tab/>
        <w:t xml:space="preserve">Rasio ini juga merupakan indikator kerawanan dan kemampuan dari suatu bank. Sebagian praktisi perbankan menyepakati bahwa batas aman dari </w:t>
      </w:r>
      <w:r w:rsidRPr="00F46864">
        <w:rPr>
          <w:rFonts w:ascii="Times New Roman" w:hAnsi="Times New Roman" w:cs="Times New Roman"/>
          <w:i/>
        </w:rPr>
        <w:t>loan to deposit ratio/financing to deposit ratio</w:t>
      </w:r>
      <w:r w:rsidRPr="00F46864">
        <w:rPr>
          <w:rFonts w:ascii="Times New Roman" w:hAnsi="Times New Roman" w:cs="Times New Roman"/>
        </w:rPr>
        <w:t xml:space="preserve"> suatu </w:t>
      </w:r>
      <w:r w:rsidRPr="00F46864">
        <w:rPr>
          <w:rFonts w:ascii="Times New Roman" w:hAnsi="Times New Roman" w:cs="Times New Roman"/>
        </w:rPr>
        <w:lastRenderedPageBreak/>
        <w:t>bank adalah sekitar 80%. Namun, batas toleransi berkisar antara 85% dan 100%.</w:t>
      </w:r>
    </w:p>
    <w:p w:rsidR="00B86A83" w:rsidRPr="00F46864" w:rsidRDefault="00B86A83" w:rsidP="00B86A83">
      <w:pPr>
        <w:pStyle w:val="Default"/>
        <w:jc w:val="both"/>
        <w:rPr>
          <w:rFonts w:ascii="Times New Roman" w:hAnsi="Times New Roman" w:cs="Times New Roman"/>
        </w:rPr>
      </w:pPr>
    </w:p>
    <w:p w:rsidR="00212616" w:rsidRDefault="00E5334E" w:rsidP="00942B2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PENGEMBANGAN HIPOTESIS</w:t>
      </w:r>
    </w:p>
    <w:p w:rsidR="00942B24" w:rsidRDefault="00942B24" w:rsidP="00942B24">
      <w:pPr>
        <w:autoSpaceDE w:val="0"/>
        <w:autoSpaceDN w:val="0"/>
        <w:adjustRightInd w:val="0"/>
        <w:spacing w:after="0" w:line="240" w:lineRule="auto"/>
        <w:jc w:val="both"/>
        <w:rPr>
          <w:rFonts w:ascii="Times New Roman" w:hAnsi="Times New Roman" w:cs="Times New Roman"/>
          <w:sz w:val="24"/>
          <w:szCs w:val="24"/>
        </w:rPr>
      </w:pPr>
    </w:p>
    <w:p w:rsidR="00942B24" w:rsidRPr="00F46864" w:rsidRDefault="00942B24" w:rsidP="00942B24">
      <w:pPr>
        <w:pStyle w:val="Default"/>
        <w:jc w:val="both"/>
        <w:rPr>
          <w:rFonts w:ascii="Times New Roman" w:hAnsi="Times New Roman" w:cs="Times New Roman"/>
          <w:b/>
        </w:rPr>
      </w:pPr>
      <w:r w:rsidRPr="00F46864">
        <w:rPr>
          <w:rFonts w:ascii="Times New Roman" w:hAnsi="Times New Roman" w:cs="Times New Roman"/>
          <w:b/>
        </w:rPr>
        <w:t xml:space="preserve">Pengaruh NPL terhadap ROA </w:t>
      </w:r>
    </w:p>
    <w:p w:rsidR="00942B24" w:rsidRPr="00F46864" w:rsidRDefault="00942B24" w:rsidP="00F57B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Riyadi (</w:t>
      </w:r>
      <w:r w:rsidRPr="00F46864">
        <w:rPr>
          <w:rFonts w:ascii="Times New Roman" w:hAnsi="Times New Roman" w:cs="Times New Roman"/>
          <w:sz w:val="24"/>
          <w:szCs w:val="24"/>
        </w:rPr>
        <w:t>2006:161):</w:t>
      </w:r>
      <w:r w:rsidRPr="00F46864">
        <w:rPr>
          <w:rFonts w:ascii="Times New Roman" w:hAnsi="Times New Roman" w:cs="Times New Roman"/>
          <w:i/>
          <w:iCs/>
          <w:sz w:val="24"/>
          <w:szCs w:val="24"/>
        </w:rPr>
        <w:t xml:space="preserve">“Non Performing Loan </w:t>
      </w:r>
      <w:r w:rsidRPr="00F46864">
        <w:rPr>
          <w:rFonts w:ascii="Times New Roman" w:hAnsi="Times New Roman" w:cs="Times New Roman"/>
          <w:sz w:val="24"/>
          <w:szCs w:val="24"/>
        </w:rPr>
        <w:t xml:space="preserve">(NPL) merupakan salah satu rasio keuangan yang mencerminkan risiko kredit. NPL didefinisikan sebagai pinjaman yang mengalami kesulitan pelunasan atau sering disebut kredit macet pada bank”. Menurut Rahim dan Irpa, </w:t>
      </w:r>
      <w:r w:rsidR="00F57BE0">
        <w:rPr>
          <w:rFonts w:ascii="Times New Roman" w:hAnsi="Times New Roman" w:cs="Times New Roman"/>
          <w:sz w:val="24"/>
          <w:szCs w:val="24"/>
        </w:rPr>
        <w:t>(</w:t>
      </w:r>
      <w:r w:rsidRPr="00F46864">
        <w:rPr>
          <w:rFonts w:ascii="Times New Roman" w:hAnsi="Times New Roman" w:cs="Times New Roman"/>
          <w:sz w:val="24"/>
          <w:szCs w:val="24"/>
        </w:rPr>
        <w:t xml:space="preserve">2008): “Besarnya NPL yang diperbolehkan Bank Indonesia saat ini adalah maksimal 5%. Semakin tinggi tingkat NPL menunjukkan bahwa bank tidak professional dalam pengelolaan kreditnya sehingga bank mengalami kredit macet yang akhirnya akan berdampak pada kerugian bank”. </w:t>
      </w:r>
    </w:p>
    <w:p w:rsidR="00942B24" w:rsidRPr="00F46864" w:rsidRDefault="00942B24" w:rsidP="00942B24">
      <w:pPr>
        <w:autoSpaceDE w:val="0"/>
        <w:autoSpaceDN w:val="0"/>
        <w:adjustRightInd w:val="0"/>
        <w:spacing w:after="0" w:line="240" w:lineRule="auto"/>
        <w:ind w:firstLine="720"/>
        <w:jc w:val="both"/>
        <w:rPr>
          <w:rFonts w:ascii="Times New Roman" w:hAnsi="Times New Roman" w:cs="Times New Roman"/>
          <w:sz w:val="24"/>
          <w:szCs w:val="24"/>
        </w:rPr>
      </w:pPr>
      <w:r w:rsidRPr="00F46864">
        <w:rPr>
          <w:rFonts w:ascii="Times New Roman" w:hAnsi="Times New Roman" w:cs="Times New Roman"/>
          <w:sz w:val="24"/>
          <w:szCs w:val="24"/>
        </w:rPr>
        <w:t xml:space="preserve">Risiko kredit yang diproksikan dengan </w:t>
      </w:r>
      <w:r w:rsidRPr="00F46864">
        <w:rPr>
          <w:rFonts w:ascii="Times New Roman" w:hAnsi="Times New Roman" w:cs="Times New Roman"/>
          <w:i/>
          <w:iCs/>
          <w:sz w:val="24"/>
          <w:szCs w:val="24"/>
        </w:rPr>
        <w:t xml:space="preserve">Non Performing Loan </w:t>
      </w:r>
      <w:r w:rsidRPr="00F46864">
        <w:rPr>
          <w:rFonts w:ascii="Times New Roman" w:hAnsi="Times New Roman" w:cs="Times New Roman"/>
          <w:sz w:val="24"/>
          <w:szCs w:val="24"/>
        </w:rPr>
        <w:t xml:space="preserve">(NPL) berpengaruh negatif signifikan terhadap kinerja keuangan bank yangdiproksikan dengan </w:t>
      </w:r>
      <w:r w:rsidRPr="00F46864">
        <w:rPr>
          <w:rFonts w:ascii="Times New Roman" w:hAnsi="Times New Roman" w:cs="Times New Roman"/>
          <w:i/>
          <w:iCs/>
          <w:sz w:val="24"/>
          <w:szCs w:val="24"/>
        </w:rPr>
        <w:t xml:space="preserve">Return On Asset </w:t>
      </w:r>
      <w:r w:rsidRPr="00F46864">
        <w:rPr>
          <w:rFonts w:ascii="Times New Roman" w:hAnsi="Times New Roman" w:cs="Times New Roman"/>
          <w:sz w:val="24"/>
          <w:szCs w:val="24"/>
        </w:rPr>
        <w:t xml:space="preserve">(ROA). Sehingga maka semakinbesar </w:t>
      </w:r>
      <w:r w:rsidRPr="00F46864">
        <w:rPr>
          <w:rFonts w:ascii="Times New Roman" w:hAnsi="Times New Roman" w:cs="Times New Roman"/>
          <w:i/>
          <w:iCs/>
          <w:sz w:val="24"/>
          <w:szCs w:val="24"/>
        </w:rPr>
        <w:t xml:space="preserve">Non Performing Loan </w:t>
      </w:r>
      <w:r w:rsidRPr="00F46864">
        <w:rPr>
          <w:rFonts w:ascii="Times New Roman" w:hAnsi="Times New Roman" w:cs="Times New Roman"/>
          <w:sz w:val="24"/>
          <w:szCs w:val="24"/>
        </w:rPr>
        <w:t>(NPL), akan mengakibatkan menurunnya</w:t>
      </w:r>
      <w:r w:rsidRPr="00F46864">
        <w:rPr>
          <w:rFonts w:ascii="Times New Roman" w:hAnsi="Times New Roman" w:cs="Times New Roman"/>
          <w:i/>
          <w:iCs/>
          <w:sz w:val="24"/>
          <w:szCs w:val="24"/>
        </w:rPr>
        <w:t xml:space="preserve">Return On Asset </w:t>
      </w:r>
      <w:r w:rsidRPr="00F46864">
        <w:rPr>
          <w:rFonts w:ascii="Times New Roman" w:hAnsi="Times New Roman" w:cs="Times New Roman"/>
          <w:sz w:val="24"/>
          <w:szCs w:val="24"/>
        </w:rPr>
        <w:t>(ROA), yang juga berarti kinerja keuangan bank yangmenurun karena resiko kredit semakin besar. Begitu pula sebaliknya, jika</w:t>
      </w:r>
      <w:r w:rsidRPr="00F46864">
        <w:rPr>
          <w:rFonts w:ascii="Times New Roman" w:hAnsi="Times New Roman" w:cs="Times New Roman"/>
          <w:i/>
          <w:iCs/>
          <w:sz w:val="24"/>
          <w:szCs w:val="24"/>
        </w:rPr>
        <w:t xml:space="preserve"> Non Performing Loan </w:t>
      </w:r>
      <w:r w:rsidRPr="00F46864">
        <w:rPr>
          <w:rFonts w:ascii="Times New Roman" w:hAnsi="Times New Roman" w:cs="Times New Roman"/>
          <w:sz w:val="24"/>
          <w:szCs w:val="24"/>
        </w:rPr>
        <w:t xml:space="preserve">(NPL) turun, maka </w:t>
      </w:r>
      <w:r w:rsidRPr="00F46864">
        <w:rPr>
          <w:rFonts w:ascii="Times New Roman" w:hAnsi="Times New Roman" w:cs="Times New Roman"/>
          <w:i/>
          <w:iCs/>
          <w:sz w:val="24"/>
          <w:szCs w:val="24"/>
        </w:rPr>
        <w:t xml:space="preserve">Return On Asset </w:t>
      </w:r>
      <w:r w:rsidRPr="00F46864">
        <w:rPr>
          <w:rFonts w:ascii="Times New Roman" w:hAnsi="Times New Roman" w:cs="Times New Roman"/>
          <w:sz w:val="24"/>
          <w:szCs w:val="24"/>
        </w:rPr>
        <w:t xml:space="preserve">(ROA)akan semakin meningkat, sehingga kinerja keuangan bank dapat dikatakan semakin baik. </w:t>
      </w:r>
    </w:p>
    <w:p w:rsidR="00942B24" w:rsidRPr="00F46864" w:rsidRDefault="00942B24" w:rsidP="00942B24">
      <w:pPr>
        <w:autoSpaceDE w:val="0"/>
        <w:autoSpaceDN w:val="0"/>
        <w:adjustRightInd w:val="0"/>
        <w:spacing w:after="0" w:line="240" w:lineRule="auto"/>
        <w:ind w:firstLine="720"/>
        <w:jc w:val="both"/>
        <w:rPr>
          <w:rFonts w:ascii="Times New Roman" w:hAnsi="Times New Roman" w:cs="Times New Roman"/>
          <w:b/>
          <w:bCs/>
          <w:sz w:val="24"/>
          <w:szCs w:val="24"/>
        </w:rPr>
      </w:pPr>
      <w:r w:rsidRPr="00F46864">
        <w:rPr>
          <w:rFonts w:ascii="Times New Roman" w:hAnsi="Times New Roman" w:cs="Times New Roman"/>
          <w:sz w:val="24"/>
          <w:szCs w:val="24"/>
        </w:rPr>
        <w:t>Berdasarkan urai</w:t>
      </w:r>
      <w:r w:rsidR="00F57BE0">
        <w:rPr>
          <w:rFonts w:ascii="Times New Roman" w:hAnsi="Times New Roman" w:cs="Times New Roman"/>
          <w:sz w:val="24"/>
          <w:szCs w:val="24"/>
        </w:rPr>
        <w:t xml:space="preserve">an di atas maka </w:t>
      </w:r>
      <w:r w:rsidRPr="00F46864">
        <w:rPr>
          <w:rFonts w:ascii="Times New Roman" w:hAnsi="Times New Roman" w:cs="Times New Roman"/>
          <w:sz w:val="24"/>
          <w:szCs w:val="24"/>
        </w:rPr>
        <w:t xml:space="preserve">hipotesis </w:t>
      </w:r>
      <w:r w:rsidR="00F57BE0">
        <w:rPr>
          <w:rFonts w:ascii="Times New Roman" w:hAnsi="Times New Roman" w:cs="Times New Roman"/>
          <w:sz w:val="24"/>
          <w:szCs w:val="24"/>
        </w:rPr>
        <w:t xml:space="preserve">pertama yang diajukan </w:t>
      </w:r>
      <w:r w:rsidRPr="00F46864">
        <w:rPr>
          <w:rFonts w:ascii="Times New Roman" w:hAnsi="Times New Roman" w:cs="Times New Roman"/>
          <w:sz w:val="24"/>
          <w:szCs w:val="24"/>
        </w:rPr>
        <w:t>yaitu</w:t>
      </w:r>
      <w:r w:rsidRPr="00F46864">
        <w:rPr>
          <w:rFonts w:ascii="Times New Roman" w:hAnsi="Times New Roman" w:cs="Times New Roman"/>
          <w:b/>
          <w:bCs/>
          <w:sz w:val="24"/>
          <w:szCs w:val="24"/>
        </w:rPr>
        <w:t>:</w:t>
      </w:r>
    </w:p>
    <w:p w:rsidR="00942B24" w:rsidRDefault="00F57BE0" w:rsidP="00F57BE0">
      <w:pPr>
        <w:autoSpaceDE w:val="0"/>
        <w:autoSpaceDN w:val="0"/>
        <w:adjustRightInd w:val="0"/>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H</w:t>
      </w:r>
      <w:r w:rsidRPr="00F57BE0">
        <w:rPr>
          <w:rFonts w:ascii="Times New Roman" w:hAnsi="Times New Roman" w:cs="Times New Roman"/>
          <w:sz w:val="18"/>
          <w:szCs w:val="24"/>
        </w:rPr>
        <w:t>1</w:t>
      </w:r>
      <w:r w:rsidR="00942B24" w:rsidRPr="00F46864">
        <w:rPr>
          <w:rFonts w:ascii="Times New Roman" w:hAnsi="Times New Roman" w:cs="Times New Roman"/>
          <w:sz w:val="24"/>
          <w:szCs w:val="24"/>
        </w:rPr>
        <w:t xml:space="preserve"> : </w:t>
      </w:r>
      <w:r w:rsidR="00942B24" w:rsidRPr="00F46864">
        <w:rPr>
          <w:rFonts w:ascii="Times New Roman" w:hAnsi="Times New Roman" w:cs="Times New Roman"/>
          <w:i/>
          <w:iCs/>
          <w:sz w:val="24"/>
          <w:szCs w:val="24"/>
        </w:rPr>
        <w:t xml:space="preserve">Non Performing Loan </w:t>
      </w:r>
      <w:r w:rsidR="00942B24" w:rsidRPr="00F46864">
        <w:rPr>
          <w:rFonts w:ascii="Times New Roman" w:hAnsi="Times New Roman" w:cs="Times New Roman"/>
          <w:sz w:val="24"/>
          <w:szCs w:val="24"/>
        </w:rPr>
        <w:t xml:space="preserve">(NPL) berpengaruh negatif signifikan terhadap </w:t>
      </w:r>
      <w:r w:rsidR="00942B24" w:rsidRPr="00F46864">
        <w:rPr>
          <w:rFonts w:ascii="Times New Roman" w:hAnsi="Times New Roman" w:cs="Times New Roman"/>
          <w:i/>
          <w:iCs/>
          <w:sz w:val="24"/>
          <w:szCs w:val="24"/>
        </w:rPr>
        <w:t xml:space="preserve">Return On Asset </w:t>
      </w:r>
      <w:r w:rsidR="00942B24" w:rsidRPr="00F46864">
        <w:rPr>
          <w:rFonts w:ascii="Times New Roman" w:hAnsi="Times New Roman" w:cs="Times New Roman"/>
          <w:sz w:val="24"/>
          <w:szCs w:val="24"/>
        </w:rPr>
        <w:t>(ROA).</w:t>
      </w:r>
    </w:p>
    <w:p w:rsidR="00F57BE0" w:rsidRPr="00F46864" w:rsidRDefault="00F57BE0" w:rsidP="00F57BE0">
      <w:pPr>
        <w:autoSpaceDE w:val="0"/>
        <w:autoSpaceDN w:val="0"/>
        <w:adjustRightInd w:val="0"/>
        <w:spacing w:after="0" w:line="240" w:lineRule="auto"/>
        <w:ind w:left="851" w:hanging="851"/>
        <w:jc w:val="both"/>
        <w:rPr>
          <w:rFonts w:ascii="Times New Roman" w:hAnsi="Times New Roman" w:cs="Times New Roman"/>
          <w:sz w:val="24"/>
          <w:szCs w:val="24"/>
        </w:rPr>
      </w:pPr>
    </w:p>
    <w:p w:rsidR="00942B24" w:rsidRPr="00F46864" w:rsidRDefault="00942B24" w:rsidP="00942B24">
      <w:pPr>
        <w:pStyle w:val="Default"/>
        <w:jc w:val="both"/>
        <w:rPr>
          <w:rFonts w:ascii="Times New Roman" w:hAnsi="Times New Roman" w:cs="Times New Roman"/>
          <w:b/>
        </w:rPr>
      </w:pPr>
      <w:r w:rsidRPr="00F46864">
        <w:rPr>
          <w:rFonts w:ascii="Times New Roman" w:hAnsi="Times New Roman" w:cs="Times New Roman"/>
          <w:b/>
        </w:rPr>
        <w:t xml:space="preserve">Pengaruh LDR terhadap ROA </w:t>
      </w:r>
    </w:p>
    <w:p w:rsidR="00942B24" w:rsidRPr="00F46864" w:rsidRDefault="00F57BE0" w:rsidP="00F57B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Lukman (</w:t>
      </w:r>
      <w:r w:rsidR="00942B24" w:rsidRPr="00F46864">
        <w:rPr>
          <w:rFonts w:ascii="Times New Roman" w:hAnsi="Times New Roman" w:cs="Times New Roman"/>
          <w:sz w:val="24"/>
          <w:szCs w:val="24"/>
        </w:rPr>
        <w:t>2005: 59):“</w:t>
      </w:r>
      <w:r w:rsidR="00942B24" w:rsidRPr="00103049">
        <w:rPr>
          <w:rFonts w:ascii="Times New Roman" w:hAnsi="Times New Roman" w:cs="Times New Roman"/>
          <w:i/>
          <w:sz w:val="24"/>
          <w:szCs w:val="24"/>
        </w:rPr>
        <w:t>Loan to deposit ratio</w:t>
      </w:r>
      <w:r w:rsidR="00942B24" w:rsidRPr="00F46864">
        <w:rPr>
          <w:rFonts w:ascii="Times New Roman" w:hAnsi="Times New Roman" w:cs="Times New Roman"/>
          <w:sz w:val="24"/>
          <w:szCs w:val="24"/>
        </w:rPr>
        <w:t xml:space="preserve"> adalah rasio antara besarnya seluruh volume kredit yang disalurkan oleh bank dan jumlah penerimaan dana dari berbagai sumber. Berdasarkan ketentuan Bank Indonesia tanggal 29 mei 1993, dana yang dihimpun bank dalam penerapan rasio tersebut adalah dana masyarakat/ dana pihak ketiga, kredit likuiditas Bank Indonesia atau KLBI  (jika ada), dan modal inti bank. Bahwa rasio LDR dianggap sebagai tolok ukur untuk menilai kesehatan suatu bank dilihat dari segi likuiditasnya. Semakin besar kredit maka pendapatan yang diperoleh naik, karena pendapatan naik secara otomatis laba juga akan mengalami kenaikan”.</w:t>
      </w:r>
    </w:p>
    <w:p w:rsidR="00942B24" w:rsidRPr="00F46864" w:rsidRDefault="00942B24" w:rsidP="00942B24">
      <w:pPr>
        <w:autoSpaceDE w:val="0"/>
        <w:autoSpaceDN w:val="0"/>
        <w:adjustRightInd w:val="0"/>
        <w:spacing w:after="0" w:line="240" w:lineRule="auto"/>
        <w:ind w:firstLine="720"/>
        <w:jc w:val="both"/>
        <w:rPr>
          <w:rFonts w:ascii="Times New Roman" w:hAnsi="Times New Roman" w:cs="Times New Roman"/>
          <w:sz w:val="24"/>
          <w:szCs w:val="24"/>
        </w:rPr>
      </w:pPr>
      <w:r w:rsidRPr="00F46864">
        <w:rPr>
          <w:rFonts w:ascii="Times New Roman" w:hAnsi="Times New Roman" w:cs="Times New Roman"/>
          <w:sz w:val="24"/>
          <w:szCs w:val="24"/>
        </w:rPr>
        <w:t xml:space="preserve">Peningkatan LDR berarti penyaluran dana ke pinjaman semakin besar sehingga laba akan meningkat. Peningkatan laba tersebut mengakibatkan kinerja bank yang diukur dengan ROA semakin tinggi. Standar LDR yang baik adalah 85% sampai dengan 110%.  Hal ini berarti bahwa semakin tinggi LDR sampai dengan batas tertentu maka akan semakin banyak dana yang disalurkan dalam bentuk kredit maka akan meningkatkan pendapatan bunga sehingga ROA semakin tinggi. </w:t>
      </w:r>
    </w:p>
    <w:p w:rsidR="00F57BE0" w:rsidRPr="00F46864" w:rsidRDefault="00F57BE0" w:rsidP="00F57BE0">
      <w:pPr>
        <w:autoSpaceDE w:val="0"/>
        <w:autoSpaceDN w:val="0"/>
        <w:adjustRightInd w:val="0"/>
        <w:spacing w:after="0" w:line="240" w:lineRule="auto"/>
        <w:ind w:firstLine="720"/>
        <w:jc w:val="both"/>
        <w:rPr>
          <w:rFonts w:ascii="Times New Roman" w:hAnsi="Times New Roman" w:cs="Times New Roman"/>
          <w:b/>
          <w:bCs/>
          <w:sz w:val="24"/>
          <w:szCs w:val="24"/>
        </w:rPr>
      </w:pPr>
      <w:r w:rsidRPr="00F46864">
        <w:rPr>
          <w:rFonts w:ascii="Times New Roman" w:hAnsi="Times New Roman" w:cs="Times New Roman"/>
          <w:sz w:val="24"/>
          <w:szCs w:val="24"/>
        </w:rPr>
        <w:t>Berdasarkan urai</w:t>
      </w:r>
      <w:r>
        <w:rPr>
          <w:rFonts w:ascii="Times New Roman" w:hAnsi="Times New Roman" w:cs="Times New Roman"/>
          <w:sz w:val="24"/>
          <w:szCs w:val="24"/>
        </w:rPr>
        <w:t xml:space="preserve">an di atas maka </w:t>
      </w:r>
      <w:r w:rsidRPr="00F46864">
        <w:rPr>
          <w:rFonts w:ascii="Times New Roman" w:hAnsi="Times New Roman" w:cs="Times New Roman"/>
          <w:sz w:val="24"/>
          <w:szCs w:val="24"/>
        </w:rPr>
        <w:t xml:space="preserve">hipotesis </w:t>
      </w:r>
      <w:r>
        <w:rPr>
          <w:rFonts w:ascii="Times New Roman" w:hAnsi="Times New Roman" w:cs="Times New Roman"/>
          <w:sz w:val="24"/>
          <w:szCs w:val="24"/>
        </w:rPr>
        <w:t xml:space="preserve">kedua yang diajukan </w:t>
      </w:r>
      <w:r w:rsidRPr="00F46864">
        <w:rPr>
          <w:rFonts w:ascii="Times New Roman" w:hAnsi="Times New Roman" w:cs="Times New Roman"/>
          <w:sz w:val="24"/>
          <w:szCs w:val="24"/>
        </w:rPr>
        <w:t>yaitu</w:t>
      </w:r>
      <w:r w:rsidRPr="00F46864">
        <w:rPr>
          <w:rFonts w:ascii="Times New Roman" w:hAnsi="Times New Roman" w:cs="Times New Roman"/>
          <w:b/>
          <w:bCs/>
          <w:sz w:val="24"/>
          <w:szCs w:val="24"/>
        </w:rPr>
        <w:t>:</w:t>
      </w:r>
    </w:p>
    <w:p w:rsidR="00942B24" w:rsidRDefault="00F57BE0" w:rsidP="00F57BE0">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H</w:t>
      </w:r>
      <w:r w:rsidR="00942B24" w:rsidRPr="00F57BE0">
        <w:rPr>
          <w:rFonts w:ascii="Times New Roman" w:hAnsi="Times New Roman" w:cs="Times New Roman"/>
          <w:sz w:val="18"/>
          <w:szCs w:val="24"/>
        </w:rPr>
        <w:t>2</w:t>
      </w:r>
      <w:r w:rsidR="00942B24" w:rsidRPr="00F46864">
        <w:rPr>
          <w:rFonts w:ascii="Times New Roman" w:hAnsi="Times New Roman" w:cs="Times New Roman"/>
          <w:sz w:val="24"/>
          <w:szCs w:val="24"/>
        </w:rPr>
        <w:t xml:space="preserve"> : </w:t>
      </w:r>
      <w:r w:rsidR="00942B24" w:rsidRPr="00F46864">
        <w:rPr>
          <w:rFonts w:ascii="Times New Roman" w:hAnsi="Times New Roman" w:cs="Times New Roman"/>
          <w:i/>
          <w:iCs/>
          <w:sz w:val="24"/>
          <w:szCs w:val="24"/>
        </w:rPr>
        <w:t xml:space="preserve">Loan to Deposit Ratio </w:t>
      </w:r>
      <w:r w:rsidR="00942B24" w:rsidRPr="00F46864">
        <w:rPr>
          <w:rFonts w:ascii="Times New Roman" w:hAnsi="Times New Roman" w:cs="Times New Roman"/>
          <w:sz w:val="24"/>
          <w:szCs w:val="24"/>
        </w:rPr>
        <w:t xml:space="preserve">(LDR) berpengaruh positif signifikan  terhadap </w:t>
      </w:r>
      <w:r w:rsidR="00942B24" w:rsidRPr="00F46864">
        <w:rPr>
          <w:rFonts w:ascii="Times New Roman" w:hAnsi="Times New Roman" w:cs="Times New Roman"/>
          <w:i/>
          <w:iCs/>
          <w:sz w:val="24"/>
          <w:szCs w:val="24"/>
        </w:rPr>
        <w:t xml:space="preserve">Return On Asset </w:t>
      </w:r>
      <w:r w:rsidR="00942B24" w:rsidRPr="00F46864">
        <w:rPr>
          <w:rFonts w:ascii="Times New Roman" w:hAnsi="Times New Roman" w:cs="Times New Roman"/>
          <w:sz w:val="24"/>
          <w:szCs w:val="24"/>
        </w:rPr>
        <w:t>(ROA)</w:t>
      </w:r>
    </w:p>
    <w:p w:rsidR="00F57BE0" w:rsidRPr="00F46864" w:rsidRDefault="00F57BE0" w:rsidP="00F57BE0">
      <w:pPr>
        <w:autoSpaceDE w:val="0"/>
        <w:autoSpaceDN w:val="0"/>
        <w:adjustRightInd w:val="0"/>
        <w:spacing w:after="0" w:line="240" w:lineRule="auto"/>
        <w:ind w:left="709" w:hanging="709"/>
        <w:jc w:val="both"/>
        <w:rPr>
          <w:rFonts w:ascii="Times New Roman" w:hAnsi="Times New Roman" w:cs="Times New Roman"/>
          <w:sz w:val="24"/>
          <w:szCs w:val="24"/>
        </w:rPr>
      </w:pPr>
    </w:p>
    <w:p w:rsidR="00942B24" w:rsidRPr="00F46864" w:rsidRDefault="00942B24" w:rsidP="00942B24">
      <w:pPr>
        <w:pStyle w:val="Default"/>
        <w:jc w:val="both"/>
        <w:rPr>
          <w:rFonts w:ascii="Times New Roman" w:hAnsi="Times New Roman" w:cs="Times New Roman"/>
          <w:b/>
        </w:rPr>
      </w:pPr>
      <w:r w:rsidRPr="00F46864">
        <w:rPr>
          <w:rFonts w:ascii="Times New Roman" w:hAnsi="Times New Roman" w:cs="Times New Roman"/>
          <w:b/>
        </w:rPr>
        <w:t xml:space="preserve">Pengaruh NPF terhadap ROA </w:t>
      </w:r>
    </w:p>
    <w:p w:rsidR="00942B24" w:rsidRPr="00F46864" w:rsidRDefault="00F57BE0" w:rsidP="00F57BE0">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sz w:val="24"/>
          <w:szCs w:val="24"/>
        </w:rPr>
        <w:t>Harmanta dan Ekananda (</w:t>
      </w:r>
      <w:r w:rsidR="00942B24" w:rsidRPr="00F46864">
        <w:rPr>
          <w:rFonts w:ascii="Times New Roman" w:hAnsi="Times New Roman" w:cs="Times New Roman"/>
          <w:sz w:val="24"/>
          <w:szCs w:val="24"/>
        </w:rPr>
        <w:t xml:space="preserve">2005: 67): </w:t>
      </w:r>
      <w:r w:rsidR="00942B24" w:rsidRPr="00F46864">
        <w:rPr>
          <w:rFonts w:ascii="Times New Roman" w:hAnsi="Times New Roman" w:cs="Times New Roman"/>
        </w:rPr>
        <w:t xml:space="preserve">“Resiko pembiayaan yaitu resiko akibat ketidakmampuan nasabah mengembalikan jumlah pinjaman yang diterima dari bank syariah beserta imbalannya sesuai dengan jangka waktu yang telah ditentukan. Variabel tingkat </w:t>
      </w:r>
      <w:r w:rsidR="00942B24" w:rsidRPr="00F46864">
        <w:rPr>
          <w:rFonts w:ascii="Times New Roman" w:hAnsi="Times New Roman" w:cs="Times New Roman"/>
        </w:rPr>
        <w:lastRenderedPageBreak/>
        <w:t xml:space="preserve">resiko pembiayaan diukur dengan </w:t>
      </w:r>
      <w:r w:rsidR="00942B24" w:rsidRPr="00F46864">
        <w:rPr>
          <w:rFonts w:ascii="Times New Roman" w:hAnsi="Times New Roman" w:cs="Times New Roman"/>
          <w:i/>
          <w:iCs/>
        </w:rPr>
        <w:t xml:space="preserve">Non Performing Financing </w:t>
      </w:r>
      <w:r w:rsidR="00942B24" w:rsidRPr="00F46864">
        <w:rPr>
          <w:rFonts w:ascii="Times New Roman" w:hAnsi="Times New Roman" w:cs="Times New Roman"/>
        </w:rPr>
        <w:t>(NPF). Rasio ini menunjukkan pembiayaan bermasalah yang terdiri dari pembiayaan yang berklasifikasi kurang lancar, diragukan dan macet”.</w:t>
      </w:r>
    </w:p>
    <w:p w:rsidR="00942B24" w:rsidRPr="00F46864" w:rsidRDefault="00942B24" w:rsidP="00942B24">
      <w:pPr>
        <w:autoSpaceDE w:val="0"/>
        <w:autoSpaceDN w:val="0"/>
        <w:adjustRightInd w:val="0"/>
        <w:spacing w:after="0" w:line="240" w:lineRule="auto"/>
        <w:ind w:firstLine="720"/>
        <w:jc w:val="both"/>
        <w:rPr>
          <w:rFonts w:ascii="Times New Roman" w:hAnsi="Times New Roman" w:cs="Times New Roman"/>
          <w:sz w:val="24"/>
          <w:szCs w:val="24"/>
        </w:rPr>
      </w:pPr>
      <w:r w:rsidRPr="00F46864">
        <w:rPr>
          <w:rFonts w:ascii="Times New Roman" w:hAnsi="Times New Roman" w:cs="Times New Roman"/>
          <w:sz w:val="24"/>
          <w:szCs w:val="24"/>
        </w:rPr>
        <w:t xml:space="preserve">Dalam bisnis perbankan struktur keuangan berpengaruh positif terhadap profitabilitas. Artinya bila </w:t>
      </w:r>
      <w:r w:rsidRPr="00F46864">
        <w:rPr>
          <w:rFonts w:ascii="Times New Roman" w:hAnsi="Times New Roman" w:cs="Times New Roman"/>
          <w:i/>
          <w:iCs/>
          <w:sz w:val="24"/>
          <w:szCs w:val="24"/>
        </w:rPr>
        <w:t xml:space="preserve">debt to equity </w:t>
      </w:r>
      <w:r w:rsidRPr="00F46864">
        <w:rPr>
          <w:rFonts w:ascii="Times New Roman" w:hAnsi="Times New Roman" w:cs="Times New Roman"/>
          <w:sz w:val="24"/>
          <w:szCs w:val="24"/>
        </w:rPr>
        <w:t>meningkat maka menunjukkan semakin tinggi dana yang tersedia dan memberikan kesempatan pihak bank untuk mengelolanya berupa peningkatan kredit atau pembiayaan kepada masyarakat yang berarti memberikan peluang untuk peningkatan profitabilitas.</w:t>
      </w:r>
    </w:p>
    <w:p w:rsidR="00F57BE0" w:rsidRPr="00F46864" w:rsidRDefault="00F57BE0" w:rsidP="00F57BE0">
      <w:pPr>
        <w:autoSpaceDE w:val="0"/>
        <w:autoSpaceDN w:val="0"/>
        <w:adjustRightInd w:val="0"/>
        <w:spacing w:after="0" w:line="240" w:lineRule="auto"/>
        <w:ind w:firstLine="720"/>
        <w:jc w:val="both"/>
        <w:rPr>
          <w:rFonts w:ascii="Times New Roman" w:hAnsi="Times New Roman" w:cs="Times New Roman"/>
          <w:b/>
          <w:bCs/>
          <w:sz w:val="24"/>
          <w:szCs w:val="24"/>
        </w:rPr>
      </w:pPr>
      <w:r w:rsidRPr="00F46864">
        <w:rPr>
          <w:rFonts w:ascii="Times New Roman" w:hAnsi="Times New Roman" w:cs="Times New Roman"/>
          <w:sz w:val="24"/>
          <w:szCs w:val="24"/>
        </w:rPr>
        <w:t>Berdasarkan urai</w:t>
      </w:r>
      <w:r>
        <w:rPr>
          <w:rFonts w:ascii="Times New Roman" w:hAnsi="Times New Roman" w:cs="Times New Roman"/>
          <w:sz w:val="24"/>
          <w:szCs w:val="24"/>
        </w:rPr>
        <w:t xml:space="preserve">an di atas maka </w:t>
      </w:r>
      <w:r w:rsidRPr="00F46864">
        <w:rPr>
          <w:rFonts w:ascii="Times New Roman" w:hAnsi="Times New Roman" w:cs="Times New Roman"/>
          <w:sz w:val="24"/>
          <w:szCs w:val="24"/>
        </w:rPr>
        <w:t xml:space="preserve">hipotesis </w:t>
      </w:r>
      <w:r>
        <w:rPr>
          <w:rFonts w:ascii="Times New Roman" w:hAnsi="Times New Roman" w:cs="Times New Roman"/>
          <w:sz w:val="24"/>
          <w:szCs w:val="24"/>
        </w:rPr>
        <w:t xml:space="preserve">ketiga yang diajukan </w:t>
      </w:r>
      <w:r w:rsidRPr="00F46864">
        <w:rPr>
          <w:rFonts w:ascii="Times New Roman" w:hAnsi="Times New Roman" w:cs="Times New Roman"/>
          <w:sz w:val="24"/>
          <w:szCs w:val="24"/>
        </w:rPr>
        <w:t>yaitu</w:t>
      </w:r>
      <w:r w:rsidRPr="00F46864">
        <w:rPr>
          <w:rFonts w:ascii="Times New Roman" w:hAnsi="Times New Roman" w:cs="Times New Roman"/>
          <w:b/>
          <w:bCs/>
          <w:sz w:val="24"/>
          <w:szCs w:val="24"/>
        </w:rPr>
        <w:t>:</w:t>
      </w:r>
    </w:p>
    <w:p w:rsidR="00942B24" w:rsidRPr="00F46864" w:rsidRDefault="00942B24" w:rsidP="00F57BE0">
      <w:pPr>
        <w:autoSpaceDE w:val="0"/>
        <w:autoSpaceDN w:val="0"/>
        <w:adjustRightInd w:val="0"/>
        <w:spacing w:after="0" w:line="240" w:lineRule="auto"/>
        <w:ind w:left="567" w:hanging="567"/>
        <w:jc w:val="both"/>
        <w:rPr>
          <w:rFonts w:ascii="Times New Roman" w:hAnsi="Times New Roman" w:cs="Times New Roman"/>
          <w:sz w:val="24"/>
          <w:szCs w:val="24"/>
        </w:rPr>
      </w:pPr>
      <w:r w:rsidRPr="00F46864">
        <w:rPr>
          <w:rFonts w:ascii="Times New Roman" w:hAnsi="Times New Roman" w:cs="Times New Roman"/>
          <w:sz w:val="24"/>
          <w:szCs w:val="24"/>
        </w:rPr>
        <w:t>H</w:t>
      </w:r>
      <w:r w:rsidRPr="00F57BE0">
        <w:rPr>
          <w:rFonts w:ascii="Times New Roman" w:hAnsi="Times New Roman" w:cs="Times New Roman"/>
          <w:sz w:val="18"/>
          <w:szCs w:val="24"/>
        </w:rPr>
        <w:t>3</w:t>
      </w:r>
      <w:r w:rsidRPr="00F46864">
        <w:rPr>
          <w:rFonts w:ascii="Times New Roman" w:hAnsi="Times New Roman" w:cs="Times New Roman"/>
          <w:sz w:val="24"/>
          <w:szCs w:val="24"/>
        </w:rPr>
        <w:t xml:space="preserve"> : </w:t>
      </w:r>
      <w:r w:rsidRPr="00F46864">
        <w:rPr>
          <w:rFonts w:ascii="Times New Roman" w:hAnsi="Times New Roman" w:cs="Times New Roman"/>
          <w:i/>
          <w:iCs/>
          <w:sz w:val="24"/>
          <w:szCs w:val="24"/>
        </w:rPr>
        <w:t xml:space="preserve">Non Performing Financing </w:t>
      </w:r>
      <w:r w:rsidRPr="00F46864">
        <w:rPr>
          <w:rFonts w:ascii="Times New Roman" w:hAnsi="Times New Roman" w:cs="Times New Roman"/>
          <w:sz w:val="24"/>
          <w:szCs w:val="24"/>
        </w:rPr>
        <w:t xml:space="preserve">(NPF) berpengaruh negatif signifikan terhadap </w:t>
      </w:r>
      <w:r w:rsidRPr="00F46864">
        <w:rPr>
          <w:rFonts w:ascii="Times New Roman" w:hAnsi="Times New Roman" w:cs="Times New Roman"/>
          <w:i/>
          <w:iCs/>
          <w:sz w:val="24"/>
          <w:szCs w:val="24"/>
        </w:rPr>
        <w:t xml:space="preserve">Return On Asset </w:t>
      </w:r>
      <w:r w:rsidRPr="00F46864">
        <w:rPr>
          <w:rFonts w:ascii="Times New Roman" w:hAnsi="Times New Roman" w:cs="Times New Roman"/>
          <w:sz w:val="24"/>
          <w:szCs w:val="24"/>
        </w:rPr>
        <w:t>(ROA).</w:t>
      </w:r>
    </w:p>
    <w:p w:rsidR="00F57BE0" w:rsidRDefault="00F57BE0" w:rsidP="00942B24">
      <w:pPr>
        <w:pStyle w:val="Default"/>
        <w:jc w:val="both"/>
        <w:rPr>
          <w:rFonts w:ascii="Times New Roman" w:hAnsi="Times New Roman" w:cs="Times New Roman"/>
          <w:b/>
        </w:rPr>
      </w:pPr>
    </w:p>
    <w:p w:rsidR="00942B24" w:rsidRPr="00F46864" w:rsidRDefault="00942B24" w:rsidP="00942B24">
      <w:pPr>
        <w:pStyle w:val="Default"/>
        <w:jc w:val="both"/>
        <w:rPr>
          <w:rFonts w:ascii="Times New Roman" w:hAnsi="Times New Roman" w:cs="Times New Roman"/>
          <w:b/>
        </w:rPr>
      </w:pPr>
      <w:r w:rsidRPr="00F46864">
        <w:rPr>
          <w:rFonts w:ascii="Times New Roman" w:hAnsi="Times New Roman" w:cs="Times New Roman"/>
          <w:b/>
        </w:rPr>
        <w:t xml:space="preserve">Pengaruh FDR terhadap ROA </w:t>
      </w:r>
    </w:p>
    <w:p w:rsidR="00942B24" w:rsidRPr="00F46864" w:rsidRDefault="00F57BE0" w:rsidP="00942B24">
      <w:pPr>
        <w:autoSpaceDE w:val="0"/>
        <w:autoSpaceDN w:val="0"/>
        <w:adjustRightInd w:val="0"/>
        <w:spacing w:after="0" w:line="240" w:lineRule="auto"/>
        <w:ind w:firstLine="720"/>
        <w:jc w:val="both"/>
        <w:rPr>
          <w:rFonts w:ascii="Times New Roman" w:eastAsia="TTE2BFBF18t00" w:hAnsi="Times New Roman" w:cs="Times New Roman"/>
          <w:sz w:val="24"/>
          <w:szCs w:val="24"/>
        </w:rPr>
      </w:pPr>
      <w:r>
        <w:rPr>
          <w:rFonts w:ascii="Times New Roman" w:hAnsi="Times New Roman" w:cs="Times New Roman"/>
          <w:sz w:val="24"/>
          <w:szCs w:val="24"/>
        </w:rPr>
        <w:t>Suryani(</w:t>
      </w:r>
      <w:r w:rsidR="00942B24" w:rsidRPr="00F46864">
        <w:rPr>
          <w:rFonts w:ascii="Times New Roman" w:hAnsi="Times New Roman" w:cs="Times New Roman"/>
          <w:sz w:val="24"/>
          <w:szCs w:val="24"/>
        </w:rPr>
        <w:t>2</w:t>
      </w:r>
      <w:r w:rsidR="00942B24">
        <w:rPr>
          <w:rFonts w:ascii="Times New Roman" w:hAnsi="Times New Roman" w:cs="Times New Roman"/>
          <w:sz w:val="24"/>
          <w:szCs w:val="24"/>
        </w:rPr>
        <w:t>011: 59):</w:t>
      </w:r>
      <w:r w:rsidR="00942B24" w:rsidRPr="00F46864">
        <w:rPr>
          <w:rFonts w:ascii="Times New Roman" w:hAnsi="Times New Roman" w:cs="Times New Roman"/>
          <w:sz w:val="24"/>
          <w:szCs w:val="24"/>
        </w:rPr>
        <w:t>“</w:t>
      </w:r>
      <w:r w:rsidR="00942B24" w:rsidRPr="00D72C2E">
        <w:rPr>
          <w:rFonts w:ascii="Times New Roman" w:hAnsi="Times New Roman" w:cs="Times New Roman"/>
          <w:i/>
          <w:sz w:val="24"/>
          <w:szCs w:val="24"/>
        </w:rPr>
        <w:t>Financing to Deposit Ratio</w:t>
      </w:r>
      <w:r w:rsidR="00942B24" w:rsidRPr="00F46864">
        <w:rPr>
          <w:rFonts w:ascii="Times New Roman" w:eastAsia="TTE2BFBF18t00" w:hAnsi="Times New Roman" w:cs="Times New Roman"/>
          <w:sz w:val="24"/>
          <w:szCs w:val="24"/>
        </w:rPr>
        <w:t xml:space="preserve">(FDR) merupakan rasio yang digunakan untuk mengukur likuiditas suatu bank dalam membayar kembali penarikan dana yang dilakukan deposan dengan mengandalkan pembiayaan yang diberikan sebagai sumber likuiditasnya, yaitu dengan cara membagi jumlah pembiayaan yang diberikan oleh bank terhadap Dana Pihak Ketiga (DPK)”. Semakin tinggi </w:t>
      </w:r>
      <w:r w:rsidR="00942B24" w:rsidRPr="00D72C2E">
        <w:rPr>
          <w:rFonts w:ascii="Times New Roman" w:hAnsi="Times New Roman" w:cs="Times New Roman"/>
          <w:i/>
          <w:sz w:val="24"/>
          <w:szCs w:val="24"/>
        </w:rPr>
        <w:t>Financing to Deposit Ratio</w:t>
      </w:r>
      <w:r w:rsidR="00942B24" w:rsidRPr="00F46864">
        <w:rPr>
          <w:rFonts w:ascii="Times New Roman" w:eastAsia="TTE2BFBF18t00" w:hAnsi="Times New Roman" w:cs="Times New Roman"/>
          <w:sz w:val="24"/>
          <w:szCs w:val="24"/>
        </w:rPr>
        <w:t xml:space="preserve">(FDR) maka semakin tinggi dana yang disalurkan ke Dana Pihak Ketiga (DPK). Dengan penyaluran Dana Pihak Ketiga (DPK) yang besar maka pendapatan bank </w:t>
      </w:r>
      <w:r w:rsidR="00942B24" w:rsidRPr="00D72C2E">
        <w:rPr>
          <w:rFonts w:ascii="Times New Roman" w:hAnsi="Times New Roman" w:cs="Times New Roman"/>
          <w:i/>
          <w:sz w:val="24"/>
          <w:szCs w:val="24"/>
        </w:rPr>
        <w:t>Return on Asset</w:t>
      </w:r>
      <w:r w:rsidR="00942B24" w:rsidRPr="00F46864">
        <w:rPr>
          <w:rFonts w:ascii="Times New Roman" w:eastAsia="TTE2BFBF18t00" w:hAnsi="Times New Roman" w:cs="Times New Roman"/>
          <w:sz w:val="24"/>
          <w:szCs w:val="24"/>
        </w:rPr>
        <w:t xml:space="preserve">(ROA) akan semakin meningkat, sehingga </w:t>
      </w:r>
      <w:r w:rsidR="00942B24" w:rsidRPr="00D72C2E">
        <w:rPr>
          <w:rFonts w:ascii="Times New Roman" w:hAnsi="Times New Roman" w:cs="Times New Roman"/>
          <w:i/>
          <w:sz w:val="24"/>
          <w:szCs w:val="24"/>
        </w:rPr>
        <w:t>Financing to Deposit Ratio</w:t>
      </w:r>
      <w:r w:rsidR="00942B24" w:rsidRPr="00F46864">
        <w:rPr>
          <w:rFonts w:ascii="Times New Roman" w:eastAsia="TTE2BFBF18t00" w:hAnsi="Times New Roman" w:cs="Times New Roman"/>
          <w:sz w:val="24"/>
          <w:szCs w:val="24"/>
        </w:rPr>
        <w:t xml:space="preserve">(FDR) berpengaruh positif terhadap </w:t>
      </w:r>
      <w:r w:rsidR="00942B24" w:rsidRPr="00D72C2E">
        <w:rPr>
          <w:rFonts w:ascii="Times New Roman" w:hAnsi="Times New Roman" w:cs="Times New Roman"/>
          <w:i/>
          <w:sz w:val="24"/>
          <w:szCs w:val="24"/>
        </w:rPr>
        <w:t>Return on Asset</w:t>
      </w:r>
      <w:r w:rsidR="00942B24" w:rsidRPr="00F46864">
        <w:rPr>
          <w:rFonts w:ascii="Times New Roman" w:eastAsia="TTE2BFBF18t00" w:hAnsi="Times New Roman" w:cs="Times New Roman"/>
          <w:sz w:val="24"/>
          <w:szCs w:val="24"/>
        </w:rPr>
        <w:t xml:space="preserve">(ROA). </w:t>
      </w:r>
    </w:p>
    <w:p w:rsidR="00942B24" w:rsidRPr="00F46864" w:rsidRDefault="00F57BE0" w:rsidP="00942B24">
      <w:pPr>
        <w:autoSpaceDE w:val="0"/>
        <w:autoSpaceDN w:val="0"/>
        <w:adjustRightInd w:val="0"/>
        <w:spacing w:after="0" w:line="240" w:lineRule="auto"/>
        <w:ind w:firstLine="720"/>
        <w:jc w:val="both"/>
        <w:rPr>
          <w:rFonts w:ascii="Times New Roman" w:hAnsi="Times New Roman" w:cs="Times New Roman"/>
          <w:b/>
          <w:bCs/>
          <w:sz w:val="24"/>
          <w:szCs w:val="24"/>
        </w:rPr>
      </w:pPr>
      <w:r w:rsidRPr="00F46864">
        <w:rPr>
          <w:rFonts w:ascii="Times New Roman" w:hAnsi="Times New Roman" w:cs="Times New Roman"/>
          <w:sz w:val="24"/>
          <w:szCs w:val="24"/>
        </w:rPr>
        <w:t>Berdasarkan urai</w:t>
      </w:r>
      <w:r>
        <w:rPr>
          <w:rFonts w:ascii="Times New Roman" w:hAnsi="Times New Roman" w:cs="Times New Roman"/>
          <w:sz w:val="24"/>
          <w:szCs w:val="24"/>
        </w:rPr>
        <w:t xml:space="preserve">an di atas maka </w:t>
      </w:r>
      <w:r w:rsidRPr="00F46864">
        <w:rPr>
          <w:rFonts w:ascii="Times New Roman" w:hAnsi="Times New Roman" w:cs="Times New Roman"/>
          <w:sz w:val="24"/>
          <w:szCs w:val="24"/>
        </w:rPr>
        <w:t xml:space="preserve">hipotesis </w:t>
      </w:r>
      <w:r>
        <w:rPr>
          <w:rFonts w:ascii="Times New Roman" w:hAnsi="Times New Roman" w:cs="Times New Roman"/>
          <w:sz w:val="24"/>
          <w:szCs w:val="24"/>
        </w:rPr>
        <w:t xml:space="preserve">keempat yang diajukan </w:t>
      </w:r>
      <w:r w:rsidRPr="00F46864">
        <w:rPr>
          <w:rFonts w:ascii="Times New Roman" w:hAnsi="Times New Roman" w:cs="Times New Roman"/>
          <w:sz w:val="24"/>
          <w:szCs w:val="24"/>
        </w:rPr>
        <w:t>yaitu</w:t>
      </w:r>
      <w:r w:rsidR="00942B24" w:rsidRPr="00F46864">
        <w:rPr>
          <w:rFonts w:ascii="Times New Roman" w:hAnsi="Times New Roman" w:cs="Times New Roman"/>
          <w:b/>
          <w:bCs/>
          <w:sz w:val="24"/>
          <w:szCs w:val="24"/>
        </w:rPr>
        <w:t>:</w:t>
      </w:r>
    </w:p>
    <w:p w:rsidR="00942B24" w:rsidRPr="00F46864" w:rsidRDefault="00F57BE0" w:rsidP="00F57BE0">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H</w:t>
      </w:r>
      <w:r w:rsidR="00942B24" w:rsidRPr="00F57BE0">
        <w:rPr>
          <w:rFonts w:ascii="Times New Roman" w:hAnsi="Times New Roman" w:cs="Times New Roman"/>
          <w:sz w:val="18"/>
          <w:szCs w:val="24"/>
        </w:rPr>
        <w:t>4</w:t>
      </w:r>
      <w:r w:rsidR="00942B24" w:rsidRPr="00F46864">
        <w:rPr>
          <w:rFonts w:ascii="Times New Roman" w:hAnsi="Times New Roman" w:cs="Times New Roman"/>
          <w:sz w:val="24"/>
          <w:szCs w:val="24"/>
        </w:rPr>
        <w:t xml:space="preserve"> : </w:t>
      </w:r>
      <w:r w:rsidR="00942B24" w:rsidRPr="00F46864">
        <w:rPr>
          <w:rFonts w:ascii="Times New Roman" w:hAnsi="Times New Roman" w:cs="Times New Roman"/>
          <w:i/>
          <w:iCs/>
          <w:sz w:val="24"/>
          <w:szCs w:val="24"/>
        </w:rPr>
        <w:t xml:space="preserve">Financing to Deposit Ratio </w:t>
      </w:r>
      <w:r w:rsidR="00942B24" w:rsidRPr="00F46864">
        <w:rPr>
          <w:rFonts w:ascii="Times New Roman" w:hAnsi="Times New Roman" w:cs="Times New Roman"/>
          <w:sz w:val="24"/>
          <w:szCs w:val="24"/>
        </w:rPr>
        <w:t xml:space="preserve">(FDR) berpengaruh positif signifikan terhadap </w:t>
      </w:r>
      <w:r w:rsidR="00942B24" w:rsidRPr="00F46864">
        <w:rPr>
          <w:rFonts w:ascii="Times New Roman" w:hAnsi="Times New Roman" w:cs="Times New Roman"/>
          <w:i/>
          <w:iCs/>
          <w:sz w:val="24"/>
          <w:szCs w:val="24"/>
        </w:rPr>
        <w:t xml:space="preserve">Return On Asset </w:t>
      </w:r>
      <w:r w:rsidR="00942B24" w:rsidRPr="00F46864">
        <w:rPr>
          <w:rFonts w:ascii="Times New Roman" w:hAnsi="Times New Roman" w:cs="Times New Roman"/>
          <w:sz w:val="24"/>
          <w:szCs w:val="24"/>
        </w:rPr>
        <w:t>(ROA).</w:t>
      </w:r>
    </w:p>
    <w:p w:rsidR="00942B24" w:rsidRDefault="00942B24" w:rsidP="00942B24">
      <w:pPr>
        <w:autoSpaceDE w:val="0"/>
        <w:autoSpaceDN w:val="0"/>
        <w:adjustRightInd w:val="0"/>
        <w:spacing w:after="0" w:line="240" w:lineRule="auto"/>
        <w:jc w:val="both"/>
        <w:rPr>
          <w:rFonts w:ascii="Times New Roman" w:hAnsi="Times New Roman" w:cs="Times New Roman"/>
          <w:sz w:val="24"/>
          <w:szCs w:val="24"/>
        </w:rPr>
      </w:pPr>
    </w:p>
    <w:p w:rsidR="00B634FD" w:rsidRDefault="00F57BE0" w:rsidP="00942B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Perbedaan </w:t>
      </w:r>
      <w:r w:rsidRPr="00F57BE0">
        <w:rPr>
          <w:rFonts w:ascii="Times New Roman" w:hAnsi="Times New Roman" w:cs="Times New Roman"/>
          <w:b/>
          <w:sz w:val="24"/>
          <w:szCs w:val="24"/>
        </w:rPr>
        <w:t xml:space="preserve"> profitabilitas</w:t>
      </w:r>
      <w:r w:rsidR="0057077D">
        <w:rPr>
          <w:rFonts w:ascii="Times New Roman" w:hAnsi="Times New Roman" w:cs="Times New Roman"/>
          <w:b/>
          <w:sz w:val="24"/>
          <w:szCs w:val="24"/>
        </w:rPr>
        <w:t xml:space="preserve"> (ROA) pada Bank Umum Konvensional dengan Bank Umum Syariah</w:t>
      </w:r>
    </w:p>
    <w:p w:rsidR="00B84CAE" w:rsidRPr="00BA04B2" w:rsidRDefault="00B84CAE" w:rsidP="00B84CAE">
      <w:pPr>
        <w:autoSpaceDE w:val="0"/>
        <w:autoSpaceDN w:val="0"/>
        <w:adjustRightInd w:val="0"/>
        <w:spacing w:after="0" w:line="240" w:lineRule="auto"/>
        <w:ind w:firstLine="720"/>
        <w:jc w:val="both"/>
        <w:rPr>
          <w:rFonts w:ascii="Times New Roman" w:hAnsi="Times New Roman" w:cs="Times New Roman"/>
          <w:sz w:val="24"/>
          <w:szCs w:val="24"/>
        </w:rPr>
      </w:pPr>
      <w:r w:rsidRPr="00BA04B2">
        <w:rPr>
          <w:rFonts w:ascii="Times New Roman" w:hAnsi="Times New Roman" w:cs="Times New Roman"/>
          <w:sz w:val="24"/>
          <w:szCs w:val="24"/>
        </w:rPr>
        <w:t>Perbankan, baik itu perbankan syariah maupu</w:t>
      </w:r>
      <w:r>
        <w:rPr>
          <w:rFonts w:ascii="Times New Roman" w:hAnsi="Times New Roman" w:cs="Times New Roman"/>
          <w:sz w:val="24"/>
          <w:szCs w:val="24"/>
        </w:rPr>
        <w:t xml:space="preserve">n perbankan konvensional tidak </w:t>
      </w:r>
      <w:r w:rsidRPr="00BA04B2">
        <w:rPr>
          <w:rFonts w:ascii="Times New Roman" w:hAnsi="Times New Roman" w:cs="Times New Roman"/>
          <w:sz w:val="24"/>
          <w:szCs w:val="24"/>
        </w:rPr>
        <w:t>lepas dari tujuannya sebagai sebuah perusahaan pada umumnya yaitu memperoleh laba.</w:t>
      </w:r>
    </w:p>
    <w:p w:rsidR="00B84CAE" w:rsidRDefault="00B84CAE" w:rsidP="00B84CAE">
      <w:pPr>
        <w:spacing w:after="0" w:line="240" w:lineRule="auto"/>
        <w:ind w:firstLine="720"/>
        <w:jc w:val="both"/>
        <w:rPr>
          <w:rFonts w:ascii="Times New Roman" w:hAnsi="Times New Roman" w:cs="Times New Roman"/>
          <w:sz w:val="24"/>
          <w:szCs w:val="24"/>
        </w:rPr>
      </w:pPr>
      <w:r w:rsidRPr="00FF5F90">
        <w:rPr>
          <w:rFonts w:ascii="Times New Roman" w:hAnsi="Times New Roman" w:cs="Times New Roman"/>
          <w:sz w:val="24"/>
          <w:szCs w:val="24"/>
        </w:rPr>
        <w:t>Bank konvensional yaitu bank yang dalam aktivitasnya, baik penghimpunan dana maupun dalam rangka penyaluran dananya, memberikan dan mengenakan imbalan berupa bunga atau sejumlah imbalan dalam persentase tertentu dari dana untuk suatu periode tertentu, persentase tertentu in</w:t>
      </w:r>
      <w:r>
        <w:rPr>
          <w:rFonts w:ascii="Times New Roman" w:hAnsi="Times New Roman" w:cs="Times New Roman"/>
          <w:sz w:val="24"/>
          <w:szCs w:val="24"/>
        </w:rPr>
        <w:t>i biasanya ditetapkan pertahun(</w:t>
      </w:r>
      <w:r w:rsidRPr="00FF5F90">
        <w:rPr>
          <w:rFonts w:ascii="Times New Roman" w:hAnsi="Times New Roman" w:cs="Times New Roman"/>
          <w:sz w:val="24"/>
          <w:szCs w:val="24"/>
        </w:rPr>
        <w:t xml:space="preserve">Sigit Triandaru, </w:t>
      </w:r>
      <w:r>
        <w:rPr>
          <w:rFonts w:ascii="Times New Roman" w:hAnsi="Times New Roman" w:cs="Times New Roman"/>
          <w:sz w:val="24"/>
          <w:szCs w:val="24"/>
        </w:rPr>
        <w:t>2006: 153)</w:t>
      </w:r>
      <w:r w:rsidRPr="00FF5F90">
        <w:rPr>
          <w:rFonts w:ascii="Times New Roman" w:hAnsi="Times New Roman" w:cs="Times New Roman"/>
          <w:sz w:val="24"/>
          <w:szCs w:val="24"/>
        </w:rPr>
        <w:t>.</w:t>
      </w:r>
    </w:p>
    <w:p w:rsidR="00B84CAE" w:rsidRPr="00FF5F90" w:rsidRDefault="00B84CAE" w:rsidP="00B84CAE">
      <w:pPr>
        <w:spacing w:after="0" w:line="240" w:lineRule="auto"/>
        <w:ind w:firstLine="720"/>
        <w:jc w:val="both"/>
        <w:rPr>
          <w:rFonts w:ascii="Times New Roman" w:hAnsi="Times New Roman" w:cs="Times New Roman"/>
          <w:sz w:val="24"/>
          <w:szCs w:val="24"/>
        </w:rPr>
      </w:pPr>
      <w:r w:rsidRPr="00FF5F90">
        <w:rPr>
          <w:rFonts w:ascii="Times New Roman" w:hAnsi="Times New Roman" w:cs="Times New Roman"/>
          <w:sz w:val="24"/>
          <w:szCs w:val="24"/>
        </w:rPr>
        <w:t xml:space="preserve"> Bank umum syariah adalah bank yang melaksanakan kegiatan usaha berdasarkan prinsip syariah/bagi hasil yang dalam kegiatannya memberikan jasa dalam lalu lintas pembayaran. Bentuk hukum yang diperkenankan adalah perseroan terbatas/PT, koperasi atau perusahaan daerah dengan modal disetor sekurang-kurangnya satu triliun r</w:t>
      </w:r>
      <w:r>
        <w:rPr>
          <w:rFonts w:ascii="Times New Roman" w:hAnsi="Times New Roman" w:cs="Times New Roman"/>
          <w:sz w:val="24"/>
          <w:szCs w:val="24"/>
        </w:rPr>
        <w:t>upiah</w:t>
      </w:r>
      <w:r w:rsidRPr="00FF5F90">
        <w:rPr>
          <w:rFonts w:ascii="Times New Roman" w:hAnsi="Times New Roman" w:cs="Times New Roman"/>
          <w:sz w:val="24"/>
          <w:szCs w:val="24"/>
        </w:rPr>
        <w:t xml:space="preserve"> (Adrian Sutedi, 2009: 50). </w:t>
      </w:r>
    </w:p>
    <w:p w:rsidR="00D36FE6" w:rsidRPr="00FF5F90" w:rsidRDefault="00D36FE6" w:rsidP="00D36FE6">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Sigit Triandaru(2006:</w:t>
      </w:r>
      <w:r w:rsidRPr="00FF5F90">
        <w:rPr>
          <w:rFonts w:ascii="Times New Roman" w:hAnsi="Times New Roman" w:cs="Times New Roman"/>
          <w:sz w:val="24"/>
          <w:szCs w:val="24"/>
        </w:rPr>
        <w:t>157)</w:t>
      </w:r>
      <w:r>
        <w:rPr>
          <w:rFonts w:ascii="Times New Roman" w:hAnsi="Times New Roman" w:cs="Times New Roman"/>
          <w:sz w:val="24"/>
          <w:szCs w:val="24"/>
        </w:rPr>
        <w:t xml:space="preserve"> mengemukakan</w:t>
      </w:r>
      <w:r w:rsidRPr="00FF5F90">
        <w:rPr>
          <w:rFonts w:ascii="Times New Roman" w:hAnsi="Times New Roman" w:cs="Times New Roman"/>
          <w:sz w:val="24"/>
          <w:szCs w:val="24"/>
        </w:rPr>
        <w:t xml:space="preserve"> perbandingan bank syariah dengan bank konvensional </w:t>
      </w:r>
      <w:r>
        <w:rPr>
          <w:rFonts w:ascii="Times New Roman" w:hAnsi="Times New Roman" w:cs="Times New Roman"/>
          <w:sz w:val="24"/>
          <w:szCs w:val="24"/>
        </w:rPr>
        <w:t>berikut ini:</w:t>
      </w:r>
    </w:p>
    <w:p w:rsidR="00D36FE6" w:rsidRDefault="00D36FE6" w:rsidP="00D36FE6">
      <w:pPr>
        <w:pStyle w:val="Default"/>
        <w:ind w:left="720"/>
        <w:jc w:val="center"/>
        <w:rPr>
          <w:rFonts w:ascii="Times New Roman" w:hAnsi="Times New Roman" w:cs="Times New Roman"/>
          <w:b/>
        </w:rPr>
      </w:pPr>
      <w:r>
        <w:rPr>
          <w:rFonts w:ascii="Times New Roman" w:hAnsi="Times New Roman" w:cs="Times New Roman"/>
          <w:b/>
        </w:rPr>
        <w:t>Tabel 3</w:t>
      </w:r>
    </w:p>
    <w:p w:rsidR="00D36FE6" w:rsidRPr="00FF5F90" w:rsidRDefault="00D36FE6" w:rsidP="00D36FE6">
      <w:pPr>
        <w:pStyle w:val="Default"/>
        <w:ind w:left="720"/>
        <w:jc w:val="center"/>
        <w:rPr>
          <w:rFonts w:ascii="Times New Roman" w:hAnsi="Times New Roman" w:cs="Times New Roman"/>
          <w:b/>
        </w:rPr>
      </w:pPr>
      <w:r>
        <w:rPr>
          <w:rFonts w:ascii="Times New Roman" w:hAnsi="Times New Roman" w:cs="Times New Roman"/>
          <w:b/>
        </w:rPr>
        <w:t>Perbedaan B</w:t>
      </w:r>
      <w:r w:rsidRPr="00FF5F90">
        <w:rPr>
          <w:rFonts w:ascii="Times New Roman" w:hAnsi="Times New Roman" w:cs="Times New Roman"/>
          <w:b/>
        </w:rPr>
        <w:t xml:space="preserve">ank </w:t>
      </w:r>
      <w:r>
        <w:rPr>
          <w:rFonts w:ascii="Times New Roman" w:hAnsi="Times New Roman" w:cs="Times New Roman"/>
          <w:b/>
        </w:rPr>
        <w:t>Syariah dengan B</w:t>
      </w:r>
      <w:r w:rsidRPr="00FF5F90">
        <w:rPr>
          <w:rFonts w:ascii="Times New Roman" w:hAnsi="Times New Roman" w:cs="Times New Roman"/>
          <w:b/>
        </w:rPr>
        <w:t xml:space="preserve">ank </w:t>
      </w:r>
      <w:r>
        <w:rPr>
          <w:rFonts w:ascii="Times New Roman" w:hAnsi="Times New Roman" w:cs="Times New Roman"/>
          <w:b/>
        </w:rPr>
        <w:t>K</w:t>
      </w:r>
      <w:r w:rsidRPr="00FF5F90">
        <w:rPr>
          <w:rFonts w:ascii="Times New Roman" w:hAnsi="Times New Roman" w:cs="Times New Roman"/>
          <w:b/>
        </w:rPr>
        <w:t>onvensional</w:t>
      </w:r>
    </w:p>
    <w:tbl>
      <w:tblPr>
        <w:tblStyle w:val="TableGrid"/>
        <w:tblW w:w="4253" w:type="dxa"/>
        <w:tblInd w:w="-5" w:type="dxa"/>
        <w:tblLook w:val="04A0"/>
      </w:tblPr>
      <w:tblGrid>
        <w:gridCol w:w="2127"/>
        <w:gridCol w:w="2126"/>
      </w:tblGrid>
      <w:tr w:rsidR="00D36FE6" w:rsidRPr="00FF5F90" w:rsidTr="00227DA5">
        <w:trPr>
          <w:trHeight w:val="677"/>
        </w:trPr>
        <w:tc>
          <w:tcPr>
            <w:tcW w:w="2127" w:type="dxa"/>
          </w:tcPr>
          <w:p w:rsidR="00D36FE6" w:rsidRDefault="00D36FE6" w:rsidP="00D36FE6">
            <w:pPr>
              <w:pStyle w:val="Default"/>
              <w:jc w:val="center"/>
              <w:rPr>
                <w:rFonts w:ascii="Times New Roman" w:hAnsi="Times New Roman" w:cs="Times New Roman"/>
                <w:b/>
              </w:rPr>
            </w:pPr>
            <w:r w:rsidRPr="00FF5F90">
              <w:rPr>
                <w:rFonts w:ascii="Times New Roman" w:hAnsi="Times New Roman" w:cs="Times New Roman"/>
                <w:b/>
              </w:rPr>
              <w:t xml:space="preserve">Bank </w:t>
            </w:r>
          </w:p>
          <w:p w:rsidR="00D36FE6" w:rsidRPr="00FF5F90" w:rsidRDefault="00D36FE6" w:rsidP="00D36FE6">
            <w:pPr>
              <w:pStyle w:val="Default"/>
              <w:jc w:val="center"/>
              <w:rPr>
                <w:rFonts w:ascii="Times New Roman" w:hAnsi="Times New Roman" w:cs="Times New Roman"/>
                <w:b/>
              </w:rPr>
            </w:pPr>
            <w:r w:rsidRPr="00FF5F90">
              <w:rPr>
                <w:rFonts w:ascii="Times New Roman" w:hAnsi="Times New Roman" w:cs="Times New Roman"/>
                <w:b/>
              </w:rPr>
              <w:t>Syariah</w:t>
            </w:r>
          </w:p>
        </w:tc>
        <w:tc>
          <w:tcPr>
            <w:tcW w:w="2126" w:type="dxa"/>
          </w:tcPr>
          <w:p w:rsidR="00D36FE6" w:rsidRPr="00FF5F90" w:rsidRDefault="00D36FE6" w:rsidP="00D36FE6">
            <w:pPr>
              <w:pStyle w:val="Default"/>
              <w:jc w:val="center"/>
              <w:rPr>
                <w:rFonts w:ascii="Times New Roman" w:hAnsi="Times New Roman" w:cs="Times New Roman"/>
                <w:b/>
              </w:rPr>
            </w:pPr>
            <w:r w:rsidRPr="00FF5F90">
              <w:rPr>
                <w:rFonts w:ascii="Times New Roman" w:hAnsi="Times New Roman" w:cs="Times New Roman"/>
                <w:b/>
              </w:rPr>
              <w:t>Bank Konvensional</w:t>
            </w:r>
          </w:p>
        </w:tc>
      </w:tr>
      <w:tr w:rsidR="00D36FE6" w:rsidRPr="00FF5F90" w:rsidTr="00227DA5">
        <w:trPr>
          <w:trHeight w:val="700"/>
        </w:trPr>
        <w:tc>
          <w:tcPr>
            <w:tcW w:w="2127" w:type="dxa"/>
          </w:tcPr>
          <w:p w:rsidR="00D36FE6" w:rsidRPr="00FF5F90" w:rsidRDefault="00D36FE6" w:rsidP="00D36FE6">
            <w:pPr>
              <w:pStyle w:val="Default"/>
              <w:jc w:val="both"/>
              <w:rPr>
                <w:rFonts w:ascii="Times New Roman" w:hAnsi="Times New Roman" w:cs="Times New Roman"/>
              </w:rPr>
            </w:pPr>
            <w:r w:rsidRPr="00FF5F90">
              <w:rPr>
                <w:rFonts w:ascii="Times New Roman" w:hAnsi="Times New Roman" w:cs="Times New Roman"/>
              </w:rPr>
              <w:t>Berinvestasi pada usaha yang halal</w:t>
            </w:r>
          </w:p>
        </w:tc>
        <w:tc>
          <w:tcPr>
            <w:tcW w:w="2126" w:type="dxa"/>
          </w:tcPr>
          <w:p w:rsidR="00D36FE6" w:rsidRPr="00FF5F90" w:rsidRDefault="00D36FE6" w:rsidP="00D36FE6">
            <w:pPr>
              <w:pStyle w:val="Default"/>
              <w:jc w:val="both"/>
              <w:rPr>
                <w:rFonts w:ascii="Times New Roman" w:hAnsi="Times New Roman" w:cs="Times New Roman"/>
              </w:rPr>
            </w:pPr>
            <w:r w:rsidRPr="00FF5F90">
              <w:rPr>
                <w:rFonts w:ascii="Times New Roman" w:hAnsi="Times New Roman" w:cs="Times New Roman"/>
              </w:rPr>
              <w:t xml:space="preserve">Bebas nilai </w:t>
            </w:r>
          </w:p>
        </w:tc>
      </w:tr>
      <w:tr w:rsidR="00D36FE6" w:rsidRPr="00FF5F90" w:rsidTr="00227DA5">
        <w:trPr>
          <w:trHeight w:val="852"/>
        </w:trPr>
        <w:tc>
          <w:tcPr>
            <w:tcW w:w="2127" w:type="dxa"/>
          </w:tcPr>
          <w:p w:rsidR="00D36FE6" w:rsidRPr="00FF5F90" w:rsidRDefault="00D36FE6" w:rsidP="00D36FE6">
            <w:pPr>
              <w:pStyle w:val="Default"/>
              <w:jc w:val="both"/>
              <w:rPr>
                <w:rFonts w:ascii="Times New Roman" w:hAnsi="Times New Roman" w:cs="Times New Roman"/>
              </w:rPr>
            </w:pPr>
            <w:r w:rsidRPr="00FF5F90">
              <w:rPr>
                <w:rFonts w:ascii="Times New Roman" w:hAnsi="Times New Roman" w:cs="Times New Roman"/>
              </w:rPr>
              <w:lastRenderedPageBreak/>
              <w:t>Atas dasar bagi hasil, margin keuntungan dan fee</w:t>
            </w:r>
          </w:p>
        </w:tc>
        <w:tc>
          <w:tcPr>
            <w:tcW w:w="2126" w:type="dxa"/>
          </w:tcPr>
          <w:p w:rsidR="00D36FE6" w:rsidRPr="00FF5F90" w:rsidRDefault="00D36FE6" w:rsidP="00D36FE6">
            <w:pPr>
              <w:pStyle w:val="Default"/>
              <w:jc w:val="both"/>
              <w:rPr>
                <w:rFonts w:ascii="Times New Roman" w:hAnsi="Times New Roman" w:cs="Times New Roman"/>
              </w:rPr>
            </w:pPr>
            <w:r w:rsidRPr="00FF5F90">
              <w:rPr>
                <w:rFonts w:ascii="Times New Roman" w:hAnsi="Times New Roman" w:cs="Times New Roman"/>
              </w:rPr>
              <w:t>Sistem bunga</w:t>
            </w:r>
          </w:p>
        </w:tc>
      </w:tr>
      <w:tr w:rsidR="00D36FE6" w:rsidRPr="00FF5F90" w:rsidTr="00227DA5">
        <w:trPr>
          <w:trHeight w:val="1106"/>
        </w:trPr>
        <w:tc>
          <w:tcPr>
            <w:tcW w:w="2127" w:type="dxa"/>
          </w:tcPr>
          <w:p w:rsidR="00D36FE6" w:rsidRPr="00FF5F90" w:rsidRDefault="00D36FE6" w:rsidP="00D36FE6">
            <w:pPr>
              <w:pStyle w:val="Default"/>
              <w:jc w:val="both"/>
              <w:rPr>
                <w:rFonts w:ascii="Times New Roman" w:hAnsi="Times New Roman" w:cs="Times New Roman"/>
              </w:rPr>
            </w:pPr>
            <w:r w:rsidRPr="00FF5F90">
              <w:rPr>
                <w:rFonts w:ascii="Times New Roman" w:hAnsi="Times New Roman" w:cs="Times New Roman"/>
              </w:rPr>
              <w:t xml:space="preserve">Besaran bagi hasil berubah-ubah tergantung kinerja usaha </w:t>
            </w:r>
          </w:p>
        </w:tc>
        <w:tc>
          <w:tcPr>
            <w:tcW w:w="2126" w:type="dxa"/>
          </w:tcPr>
          <w:p w:rsidR="00D36FE6" w:rsidRPr="00FF5F90" w:rsidRDefault="00D36FE6" w:rsidP="00D36FE6">
            <w:pPr>
              <w:pStyle w:val="Default"/>
              <w:jc w:val="both"/>
              <w:rPr>
                <w:rFonts w:ascii="Times New Roman" w:hAnsi="Times New Roman" w:cs="Times New Roman"/>
              </w:rPr>
            </w:pPr>
            <w:r w:rsidRPr="00FF5F90">
              <w:rPr>
                <w:rFonts w:ascii="Times New Roman" w:hAnsi="Times New Roman" w:cs="Times New Roman"/>
              </w:rPr>
              <w:t>Besarannya tetap</w:t>
            </w:r>
          </w:p>
        </w:tc>
      </w:tr>
      <w:tr w:rsidR="00D36FE6" w:rsidRPr="00FF5F90" w:rsidTr="00227DA5">
        <w:trPr>
          <w:trHeight w:val="569"/>
        </w:trPr>
        <w:tc>
          <w:tcPr>
            <w:tcW w:w="2127" w:type="dxa"/>
          </w:tcPr>
          <w:p w:rsidR="00D36FE6" w:rsidRPr="00FF5F90" w:rsidRDefault="00D36FE6" w:rsidP="00D36FE6">
            <w:pPr>
              <w:pStyle w:val="Default"/>
              <w:jc w:val="both"/>
              <w:rPr>
                <w:rFonts w:ascii="Times New Roman" w:hAnsi="Times New Roman" w:cs="Times New Roman"/>
              </w:rPr>
            </w:pPr>
            <w:r w:rsidRPr="00FF5F90">
              <w:rPr>
                <w:rFonts w:ascii="Times New Roman" w:hAnsi="Times New Roman" w:cs="Times New Roman"/>
                <w:i/>
              </w:rPr>
              <w:t>Profit</w:t>
            </w:r>
            <w:r w:rsidRPr="00FF5F90">
              <w:rPr>
                <w:rFonts w:ascii="Times New Roman" w:hAnsi="Times New Roman" w:cs="Times New Roman"/>
              </w:rPr>
              <w:t xml:space="preserve"> dan </w:t>
            </w:r>
            <w:r w:rsidRPr="00FF5F90">
              <w:rPr>
                <w:rFonts w:ascii="Times New Roman" w:hAnsi="Times New Roman" w:cs="Times New Roman"/>
                <w:i/>
              </w:rPr>
              <w:t>falah oriented</w:t>
            </w:r>
          </w:p>
        </w:tc>
        <w:tc>
          <w:tcPr>
            <w:tcW w:w="2126" w:type="dxa"/>
          </w:tcPr>
          <w:p w:rsidR="00D36FE6" w:rsidRPr="00FF5F90" w:rsidRDefault="00D36FE6" w:rsidP="00D36FE6">
            <w:pPr>
              <w:pStyle w:val="Default"/>
              <w:jc w:val="both"/>
              <w:rPr>
                <w:rFonts w:ascii="Times New Roman" w:hAnsi="Times New Roman" w:cs="Times New Roman"/>
                <w:i/>
              </w:rPr>
            </w:pPr>
            <w:r w:rsidRPr="00FF5F90">
              <w:rPr>
                <w:rFonts w:ascii="Times New Roman" w:hAnsi="Times New Roman" w:cs="Times New Roman"/>
                <w:i/>
              </w:rPr>
              <w:t>Profit oriented</w:t>
            </w:r>
          </w:p>
        </w:tc>
      </w:tr>
      <w:tr w:rsidR="00D36FE6" w:rsidRPr="00FF5F90" w:rsidTr="00227DA5">
        <w:trPr>
          <w:trHeight w:val="691"/>
        </w:trPr>
        <w:tc>
          <w:tcPr>
            <w:tcW w:w="2127" w:type="dxa"/>
          </w:tcPr>
          <w:p w:rsidR="00D36FE6" w:rsidRPr="00FF5F90" w:rsidRDefault="00D36FE6" w:rsidP="00D36FE6">
            <w:pPr>
              <w:pStyle w:val="Default"/>
              <w:jc w:val="both"/>
              <w:rPr>
                <w:rFonts w:ascii="Times New Roman" w:hAnsi="Times New Roman" w:cs="Times New Roman"/>
              </w:rPr>
            </w:pPr>
            <w:r w:rsidRPr="00FF5F90">
              <w:rPr>
                <w:rFonts w:ascii="Times New Roman" w:hAnsi="Times New Roman" w:cs="Times New Roman"/>
              </w:rPr>
              <w:t xml:space="preserve">Pola hubungan kemitraan </w:t>
            </w:r>
          </w:p>
        </w:tc>
        <w:tc>
          <w:tcPr>
            <w:tcW w:w="2126" w:type="dxa"/>
          </w:tcPr>
          <w:p w:rsidR="00D36FE6" w:rsidRPr="00FF5F90" w:rsidRDefault="00D36FE6" w:rsidP="00D36FE6">
            <w:pPr>
              <w:pStyle w:val="Default"/>
              <w:jc w:val="both"/>
              <w:rPr>
                <w:rFonts w:ascii="Times New Roman" w:hAnsi="Times New Roman" w:cs="Times New Roman"/>
              </w:rPr>
            </w:pPr>
            <w:r w:rsidRPr="00FF5F90">
              <w:rPr>
                <w:rFonts w:ascii="Times New Roman" w:hAnsi="Times New Roman" w:cs="Times New Roman"/>
              </w:rPr>
              <w:t>Hubungan debitur-kreditur</w:t>
            </w:r>
          </w:p>
        </w:tc>
      </w:tr>
      <w:tr w:rsidR="00D36FE6" w:rsidRPr="00FF5F90" w:rsidTr="00227DA5">
        <w:trPr>
          <w:trHeight w:val="572"/>
        </w:trPr>
        <w:tc>
          <w:tcPr>
            <w:tcW w:w="2127" w:type="dxa"/>
          </w:tcPr>
          <w:p w:rsidR="00D36FE6" w:rsidRPr="00FF5F90" w:rsidRDefault="00D36FE6" w:rsidP="00D36FE6">
            <w:pPr>
              <w:pStyle w:val="Default"/>
              <w:jc w:val="both"/>
              <w:rPr>
                <w:rFonts w:ascii="Times New Roman" w:hAnsi="Times New Roman" w:cs="Times New Roman"/>
              </w:rPr>
            </w:pPr>
            <w:r w:rsidRPr="00FF5F90">
              <w:rPr>
                <w:rFonts w:ascii="Times New Roman" w:hAnsi="Times New Roman" w:cs="Times New Roman"/>
              </w:rPr>
              <w:t xml:space="preserve">Ada Dewan Pengawas Syariah </w:t>
            </w:r>
          </w:p>
        </w:tc>
        <w:tc>
          <w:tcPr>
            <w:tcW w:w="2126" w:type="dxa"/>
          </w:tcPr>
          <w:p w:rsidR="00D36FE6" w:rsidRPr="00FF5F90" w:rsidRDefault="00D36FE6" w:rsidP="00D36FE6">
            <w:pPr>
              <w:pStyle w:val="Default"/>
              <w:jc w:val="both"/>
              <w:rPr>
                <w:rFonts w:ascii="Times New Roman" w:hAnsi="Times New Roman" w:cs="Times New Roman"/>
              </w:rPr>
            </w:pPr>
            <w:r w:rsidRPr="00FF5F90">
              <w:rPr>
                <w:rFonts w:ascii="Times New Roman" w:hAnsi="Times New Roman" w:cs="Times New Roman"/>
              </w:rPr>
              <w:t xml:space="preserve">Tidak ada lembaga sejenis </w:t>
            </w:r>
          </w:p>
        </w:tc>
      </w:tr>
    </w:tbl>
    <w:p w:rsidR="00D36FE6" w:rsidRPr="00227DA5" w:rsidRDefault="00D36FE6" w:rsidP="00D36FE6">
      <w:pPr>
        <w:autoSpaceDE w:val="0"/>
        <w:autoSpaceDN w:val="0"/>
        <w:adjustRightInd w:val="0"/>
        <w:spacing w:after="0" w:line="240" w:lineRule="auto"/>
        <w:jc w:val="both"/>
        <w:rPr>
          <w:rFonts w:ascii="Times New Roman" w:hAnsi="Times New Roman" w:cs="Times New Roman"/>
          <w:i/>
          <w:sz w:val="20"/>
          <w:szCs w:val="24"/>
        </w:rPr>
      </w:pPr>
      <w:r w:rsidRPr="00227DA5">
        <w:rPr>
          <w:rFonts w:ascii="Times New Roman" w:hAnsi="Times New Roman" w:cs="Times New Roman"/>
          <w:i/>
          <w:sz w:val="20"/>
          <w:szCs w:val="24"/>
        </w:rPr>
        <w:t>Sumber:</w:t>
      </w:r>
      <w:r w:rsidR="00227DA5" w:rsidRPr="00227DA5">
        <w:rPr>
          <w:rFonts w:ascii="Times New Roman" w:hAnsi="Times New Roman" w:cs="Times New Roman"/>
          <w:i/>
          <w:sz w:val="20"/>
          <w:szCs w:val="24"/>
        </w:rPr>
        <w:t xml:space="preserve"> Bank dan Lembaga Keuangan Lain.</w:t>
      </w:r>
    </w:p>
    <w:p w:rsidR="00B634FD" w:rsidRDefault="00B634FD" w:rsidP="00942B24">
      <w:pPr>
        <w:autoSpaceDE w:val="0"/>
        <w:autoSpaceDN w:val="0"/>
        <w:adjustRightInd w:val="0"/>
        <w:spacing w:after="0" w:line="240" w:lineRule="auto"/>
        <w:jc w:val="both"/>
        <w:rPr>
          <w:rFonts w:ascii="Times New Roman" w:hAnsi="Times New Roman" w:cs="Times New Roman"/>
          <w:sz w:val="24"/>
          <w:szCs w:val="24"/>
        </w:rPr>
      </w:pPr>
    </w:p>
    <w:p w:rsidR="00B634FD" w:rsidRDefault="00227DA5" w:rsidP="00942B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Perbedaan tersebut menunjukkan juga perbedaan pengelolaan yang berdampak pada tingkat resiko kredit sehingga mempengaruhi profitabilitas (ROA) perusahaan.</w:t>
      </w:r>
    </w:p>
    <w:p w:rsidR="00227DA5" w:rsidRDefault="00227DA5" w:rsidP="00942B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Berdasarkan hal tersebut, hipotesis kelima yang diajukan dalam penelitian ini adalah :</w:t>
      </w:r>
    </w:p>
    <w:p w:rsidR="00227DA5" w:rsidRDefault="00227DA5" w:rsidP="00227DA5">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H</w:t>
      </w:r>
      <w:r w:rsidRPr="00227DA5">
        <w:rPr>
          <w:rFonts w:ascii="Times New Roman" w:hAnsi="Times New Roman" w:cs="Times New Roman"/>
          <w:sz w:val="20"/>
          <w:szCs w:val="24"/>
        </w:rPr>
        <w:t>5</w:t>
      </w:r>
      <w:r>
        <w:rPr>
          <w:rFonts w:ascii="Times New Roman" w:hAnsi="Times New Roman" w:cs="Times New Roman"/>
          <w:sz w:val="24"/>
          <w:szCs w:val="24"/>
        </w:rPr>
        <w:t xml:space="preserve">: Terdapat perbedaan antara </w:t>
      </w:r>
      <w:r>
        <w:rPr>
          <w:rFonts w:ascii="Times New Roman" w:hAnsi="Times New Roman" w:cs="Times New Roman"/>
          <w:i/>
          <w:sz w:val="24"/>
          <w:szCs w:val="24"/>
        </w:rPr>
        <w:t>Return on A</w:t>
      </w:r>
      <w:r w:rsidRPr="00AA7357">
        <w:rPr>
          <w:rFonts w:ascii="Times New Roman" w:hAnsi="Times New Roman" w:cs="Times New Roman"/>
          <w:i/>
          <w:sz w:val="24"/>
          <w:szCs w:val="24"/>
        </w:rPr>
        <w:t>sset</w:t>
      </w:r>
      <w:r>
        <w:rPr>
          <w:rFonts w:ascii="Times New Roman" w:hAnsi="Times New Roman" w:cs="Times New Roman"/>
          <w:sz w:val="24"/>
          <w:szCs w:val="24"/>
        </w:rPr>
        <w:t xml:space="preserve">(ROA) </w:t>
      </w:r>
      <w:r w:rsidRPr="00AA7357">
        <w:rPr>
          <w:rFonts w:ascii="Times New Roman" w:hAnsi="Times New Roman" w:cs="Times New Roman"/>
          <w:sz w:val="24"/>
          <w:szCs w:val="24"/>
        </w:rPr>
        <w:t>pada bank umum konvensional dan bank umum syariah</w:t>
      </w:r>
      <w:r>
        <w:rPr>
          <w:rFonts w:ascii="Times New Roman" w:hAnsi="Times New Roman" w:cs="Times New Roman"/>
          <w:sz w:val="24"/>
          <w:szCs w:val="24"/>
        </w:rPr>
        <w:t>.</w:t>
      </w:r>
    </w:p>
    <w:p w:rsidR="00227DA5" w:rsidRDefault="00227DA5" w:rsidP="00942B24">
      <w:pPr>
        <w:autoSpaceDE w:val="0"/>
        <w:autoSpaceDN w:val="0"/>
        <w:adjustRightInd w:val="0"/>
        <w:spacing w:after="0" w:line="240" w:lineRule="auto"/>
        <w:jc w:val="both"/>
        <w:rPr>
          <w:rFonts w:ascii="Times New Roman" w:hAnsi="Times New Roman" w:cs="Times New Roman"/>
          <w:sz w:val="24"/>
          <w:szCs w:val="24"/>
        </w:rPr>
      </w:pPr>
    </w:p>
    <w:p w:rsidR="00B634FD" w:rsidRDefault="00E5334E" w:rsidP="00942B2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B634FD" w:rsidRDefault="00B634FD" w:rsidP="00942B24">
      <w:pPr>
        <w:autoSpaceDE w:val="0"/>
        <w:autoSpaceDN w:val="0"/>
        <w:adjustRightInd w:val="0"/>
        <w:spacing w:after="0" w:line="240" w:lineRule="auto"/>
        <w:jc w:val="both"/>
        <w:rPr>
          <w:rFonts w:ascii="Times New Roman" w:hAnsi="Times New Roman" w:cs="Times New Roman"/>
          <w:b/>
          <w:sz w:val="24"/>
          <w:szCs w:val="24"/>
        </w:rPr>
      </w:pPr>
    </w:p>
    <w:p w:rsidR="00B634FD" w:rsidRDefault="00B634FD" w:rsidP="00942B2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Data</w:t>
      </w:r>
    </w:p>
    <w:p w:rsidR="00D076A0" w:rsidRPr="00E4653F" w:rsidRDefault="00D076A0" w:rsidP="00D076A0">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E4653F">
        <w:rPr>
          <w:rFonts w:ascii="Times New Roman" w:eastAsiaTheme="minorEastAsia" w:hAnsi="Times New Roman" w:cs="Times New Roman"/>
          <w:sz w:val="24"/>
          <w:szCs w:val="24"/>
        </w:rPr>
        <w:t>Jenis data yang digunakan dalam penelitian ini adalah data</w:t>
      </w:r>
      <w:r w:rsidRPr="00E4653F">
        <w:rPr>
          <w:rFonts w:ascii="Times New Roman" w:eastAsia="Calibri" w:hAnsi="Times New Roman" w:cs="Times New Roman"/>
          <w:sz w:val="24"/>
          <w:szCs w:val="24"/>
        </w:rPr>
        <w:t xml:space="preserve">kuantitatif, yaitu data yang diperoleh dalam bentuk angka-angka yang dapat dihitung, yang berkaitan dengan masalah yang diteliti. Data yang diharapkan berupa data laporan keuangan dan rasio keuangan bank umum  </w:t>
      </w:r>
      <w:r>
        <w:rPr>
          <w:rFonts w:ascii="Times New Roman" w:eastAsia="Calibri" w:hAnsi="Times New Roman" w:cs="Times New Roman"/>
          <w:sz w:val="24"/>
          <w:szCs w:val="24"/>
        </w:rPr>
        <w:t xml:space="preserve">syariah dan bank umum konvensional </w:t>
      </w:r>
      <w:r w:rsidRPr="00E4653F">
        <w:rPr>
          <w:rFonts w:ascii="Times New Roman" w:eastAsia="Calibri" w:hAnsi="Times New Roman" w:cs="Times New Roman"/>
          <w:sz w:val="24"/>
          <w:szCs w:val="24"/>
        </w:rPr>
        <w:t>di Indonesia</w:t>
      </w:r>
      <w:r w:rsidRPr="00E4653F">
        <w:rPr>
          <w:rFonts w:ascii="Times New Roman" w:eastAsiaTheme="minorEastAsia" w:hAnsi="Times New Roman" w:cs="Times New Roman"/>
          <w:sz w:val="24"/>
          <w:szCs w:val="24"/>
        </w:rPr>
        <w:t>seperti</w:t>
      </w:r>
      <w:r>
        <w:rPr>
          <w:rFonts w:ascii="Times New Roman" w:eastAsiaTheme="minorEastAsia" w:hAnsi="Times New Roman" w:cs="Times New Roman"/>
          <w:sz w:val="24"/>
          <w:szCs w:val="24"/>
        </w:rPr>
        <w:t xml:space="preserve"> NPF</w:t>
      </w:r>
      <w:r w:rsidRPr="00E4653F">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FDR, </w:t>
      </w:r>
      <w:r w:rsidRPr="00E4653F">
        <w:rPr>
          <w:rFonts w:ascii="Times New Roman" w:eastAsiaTheme="minorEastAsia" w:hAnsi="Times New Roman" w:cs="Times New Roman"/>
          <w:sz w:val="24"/>
          <w:szCs w:val="24"/>
        </w:rPr>
        <w:t>NPL, LDR, dan ROA yang mencerminkan kinerja bank</w:t>
      </w:r>
      <w:r w:rsidRPr="00E4653F">
        <w:rPr>
          <w:rFonts w:ascii="Times New Roman" w:eastAsia="Calibri" w:hAnsi="Times New Roman" w:cs="Times New Roman"/>
          <w:sz w:val="24"/>
          <w:szCs w:val="24"/>
        </w:rPr>
        <w:t xml:space="preserve"> dengan periode tahun</w:t>
      </w:r>
      <w:r>
        <w:rPr>
          <w:rFonts w:ascii="Times New Roman" w:eastAsia="Calibri" w:hAnsi="Times New Roman" w:cs="Times New Roman"/>
          <w:sz w:val="24"/>
          <w:szCs w:val="24"/>
        </w:rPr>
        <w:t xml:space="preserve"> 2004 hingga tahun 2012</w:t>
      </w:r>
      <w:r w:rsidRPr="00E4653F">
        <w:rPr>
          <w:rFonts w:ascii="Times New Roman" w:eastAsia="Calibri" w:hAnsi="Times New Roman" w:cs="Times New Roman"/>
          <w:sz w:val="24"/>
          <w:szCs w:val="24"/>
        </w:rPr>
        <w:t>.</w:t>
      </w:r>
    </w:p>
    <w:p w:rsidR="00D076A0" w:rsidRDefault="00D076A0" w:rsidP="00B634F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Data yang digunakan dalam penelitian ini merupakan data sekunder yang diperoleh dari Laporan Keuangan Tahunan </w:t>
      </w:r>
      <w:r w:rsidRPr="00E4653F">
        <w:rPr>
          <w:rFonts w:ascii="Times New Roman" w:hAnsi="Times New Roman" w:cs="Times New Roman"/>
          <w:i/>
          <w:sz w:val="24"/>
          <w:szCs w:val="24"/>
        </w:rPr>
        <w:t>(annual report)</w:t>
      </w:r>
      <w:r>
        <w:rPr>
          <w:rFonts w:ascii="Times New Roman" w:hAnsi="Times New Roman" w:cs="Times New Roman"/>
          <w:sz w:val="24"/>
          <w:szCs w:val="24"/>
        </w:rPr>
        <w:t xml:space="preserve"> yang diterbitkan oleh Bank Umum Syariah dan Bank Umum Konvensional dalam </w:t>
      </w:r>
      <w:r>
        <w:rPr>
          <w:rFonts w:ascii="Times New Roman" w:hAnsi="Times New Roman" w:cs="Times New Roman"/>
          <w:i/>
          <w:iCs/>
          <w:sz w:val="24"/>
          <w:szCs w:val="24"/>
        </w:rPr>
        <w:t xml:space="preserve">website </w:t>
      </w:r>
      <w:r>
        <w:rPr>
          <w:rFonts w:ascii="Times New Roman" w:hAnsi="Times New Roman" w:cs="Times New Roman"/>
          <w:sz w:val="24"/>
          <w:szCs w:val="24"/>
        </w:rPr>
        <w:t xml:space="preserve">resmi Bank Indonesia dan </w:t>
      </w:r>
      <w:r>
        <w:rPr>
          <w:rFonts w:ascii="Times New Roman" w:hAnsi="Times New Roman" w:cs="Times New Roman"/>
          <w:i/>
          <w:iCs/>
          <w:sz w:val="24"/>
          <w:szCs w:val="24"/>
        </w:rPr>
        <w:t>website</w:t>
      </w:r>
      <w:r>
        <w:rPr>
          <w:rFonts w:ascii="Times New Roman" w:hAnsi="Times New Roman" w:cs="Times New Roman"/>
          <w:sz w:val="24"/>
          <w:szCs w:val="24"/>
        </w:rPr>
        <w:t xml:space="preserve"> resmi masing-masing bank.</w:t>
      </w:r>
    </w:p>
    <w:p w:rsidR="00B634FD" w:rsidRDefault="00B634FD" w:rsidP="00D076A0">
      <w:pPr>
        <w:autoSpaceDE w:val="0"/>
        <w:autoSpaceDN w:val="0"/>
        <w:adjustRightInd w:val="0"/>
        <w:spacing w:after="0" w:line="240" w:lineRule="auto"/>
        <w:ind w:firstLine="709"/>
        <w:jc w:val="both"/>
        <w:rPr>
          <w:rFonts w:ascii="Times New Roman" w:hAnsi="Times New Roman" w:cs="Times New Roman"/>
          <w:sz w:val="24"/>
          <w:szCs w:val="24"/>
        </w:rPr>
      </w:pPr>
      <w:r w:rsidRPr="00517D06">
        <w:rPr>
          <w:rFonts w:ascii="Times New Roman" w:hAnsi="Times New Roman" w:cs="Times New Roman"/>
          <w:sz w:val="24"/>
          <w:szCs w:val="24"/>
        </w:rPr>
        <w:t xml:space="preserve">Sampel penelitian diambil secara </w:t>
      </w:r>
      <w:r w:rsidRPr="00517D06">
        <w:rPr>
          <w:rFonts w:ascii="Times New Roman" w:hAnsi="Times New Roman" w:cs="Times New Roman"/>
          <w:i/>
          <w:iCs/>
          <w:sz w:val="24"/>
          <w:szCs w:val="24"/>
        </w:rPr>
        <w:t>purposive sampling</w:t>
      </w:r>
      <w:r>
        <w:rPr>
          <w:rFonts w:ascii="Times New Roman" w:hAnsi="Times New Roman" w:cs="Times New Roman"/>
          <w:sz w:val="24"/>
          <w:szCs w:val="24"/>
        </w:rPr>
        <w:t xml:space="preserve">, dan </w:t>
      </w:r>
      <w:r w:rsidR="00D076A0">
        <w:rPr>
          <w:rFonts w:ascii="Times New Roman" w:hAnsi="Times New Roman" w:cs="Times New Roman"/>
          <w:sz w:val="24"/>
          <w:szCs w:val="24"/>
        </w:rPr>
        <w:t xml:space="preserve">sampel yang </w:t>
      </w:r>
      <w:r w:rsidRPr="00517D06">
        <w:rPr>
          <w:rFonts w:ascii="Times New Roman" w:hAnsi="Times New Roman" w:cs="Times New Roman"/>
          <w:sz w:val="24"/>
          <w:szCs w:val="24"/>
        </w:rPr>
        <w:t>mampu memberikan informasi yang dibutuh</w:t>
      </w:r>
      <w:r>
        <w:rPr>
          <w:rFonts w:ascii="Times New Roman" w:hAnsi="Times New Roman" w:cs="Times New Roman"/>
          <w:sz w:val="24"/>
          <w:szCs w:val="24"/>
        </w:rPr>
        <w:t>kan bagi penelitian ini</w:t>
      </w:r>
      <w:r w:rsidR="00D076A0">
        <w:rPr>
          <w:rFonts w:ascii="Times New Roman" w:hAnsi="Times New Roman" w:cs="Times New Roman"/>
          <w:sz w:val="24"/>
          <w:szCs w:val="24"/>
        </w:rPr>
        <w:t xml:space="preserve"> sesuai dengan kriteria adalah </w:t>
      </w:r>
      <w:r w:rsidRPr="00517D06">
        <w:rPr>
          <w:rFonts w:ascii="Times New Roman" w:hAnsi="Times New Roman" w:cs="Times New Roman"/>
          <w:sz w:val="24"/>
          <w:szCs w:val="24"/>
        </w:rPr>
        <w:t>3 Bank Umum Syariah dan 5 Bank Umum Konvensional</w:t>
      </w:r>
      <w:r w:rsidR="00D076A0">
        <w:rPr>
          <w:rFonts w:ascii="Times New Roman" w:hAnsi="Times New Roman" w:cs="Times New Roman"/>
          <w:sz w:val="24"/>
          <w:szCs w:val="24"/>
        </w:rPr>
        <w:t>.</w:t>
      </w:r>
    </w:p>
    <w:p w:rsidR="00B634FD" w:rsidRDefault="00B634FD" w:rsidP="00942B24">
      <w:pPr>
        <w:autoSpaceDE w:val="0"/>
        <w:autoSpaceDN w:val="0"/>
        <w:adjustRightInd w:val="0"/>
        <w:spacing w:after="0" w:line="240" w:lineRule="auto"/>
        <w:jc w:val="both"/>
        <w:rPr>
          <w:rFonts w:ascii="Times New Roman" w:hAnsi="Times New Roman" w:cs="Times New Roman"/>
          <w:b/>
          <w:sz w:val="24"/>
          <w:szCs w:val="24"/>
        </w:rPr>
      </w:pPr>
    </w:p>
    <w:p w:rsidR="00B634FD" w:rsidRDefault="00B634FD" w:rsidP="00942B2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Desain Penelitian</w:t>
      </w:r>
    </w:p>
    <w:p w:rsidR="00723874" w:rsidRPr="004D76CE" w:rsidRDefault="004D76CE" w:rsidP="004D76C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Profitabilitas dalam penelitian ini diproksikan oleh ROA sebagai variabel dependen. </w:t>
      </w:r>
      <w:r w:rsidR="00AE061C" w:rsidRPr="00F46864">
        <w:rPr>
          <w:rFonts w:ascii="Times New Roman" w:hAnsi="Times New Roman" w:cs="Times New Roman"/>
          <w:sz w:val="24"/>
          <w:szCs w:val="24"/>
        </w:rPr>
        <w:t>Rasio ini menggambarkan produktivitas bank dalam mengelola dana sehingga menghasilkan keuntungan. Angka ROA diperoleh dengan membandingkan laba bersih sebelum pajak dengan total aktiva. “</w:t>
      </w:r>
      <w:r w:rsidR="00AE061C" w:rsidRPr="00F46864">
        <w:rPr>
          <w:rFonts w:ascii="Times New Roman" w:hAnsi="Times New Roman" w:cs="Times New Roman"/>
          <w:i/>
          <w:sz w:val="24"/>
          <w:szCs w:val="24"/>
        </w:rPr>
        <w:t>Return on Assets</w:t>
      </w:r>
      <w:r w:rsidR="00AE061C" w:rsidRPr="00F46864">
        <w:rPr>
          <w:rFonts w:ascii="Times New Roman" w:hAnsi="Times New Roman" w:cs="Times New Roman"/>
          <w:sz w:val="24"/>
          <w:szCs w:val="24"/>
        </w:rPr>
        <w:t xml:space="preserve"> (ROA) merupakan rasio yang digunakan untuk menunjuk</w:t>
      </w:r>
      <w:r w:rsidR="00AE061C">
        <w:rPr>
          <w:rFonts w:ascii="Times New Roman" w:hAnsi="Times New Roman" w:cs="Times New Roman"/>
          <w:sz w:val="24"/>
          <w:szCs w:val="24"/>
        </w:rPr>
        <w:t>k</w:t>
      </w:r>
      <w:r w:rsidR="00AE061C" w:rsidRPr="00F46864">
        <w:rPr>
          <w:rFonts w:ascii="Times New Roman" w:hAnsi="Times New Roman" w:cs="Times New Roman"/>
          <w:sz w:val="24"/>
          <w:szCs w:val="24"/>
        </w:rPr>
        <w:t xml:space="preserve">an kemampuan perusahaan dalam menghasilkan laba atas aktiva yang dipergunakan”. </w:t>
      </w:r>
      <w:r w:rsidR="00AE061C">
        <w:rPr>
          <w:rFonts w:ascii="Times New Roman" w:hAnsi="Times New Roman" w:cs="Times New Roman"/>
          <w:sz w:val="24"/>
          <w:szCs w:val="24"/>
        </w:rPr>
        <w:t xml:space="preserve">(Farah Margaretha, 2011: 27). </w:t>
      </w:r>
      <w:r>
        <w:rPr>
          <w:rFonts w:ascii="Times New Roman" w:hAnsi="Times New Roman" w:cs="Times New Roman"/>
          <w:sz w:val="24"/>
          <w:szCs w:val="24"/>
        </w:rPr>
        <w:t xml:space="preserve">Sementara  variabel independen yaitu resiko kredit diproksikan oleh NPL, </w:t>
      </w:r>
      <w:r w:rsidRPr="00E4653F">
        <w:rPr>
          <w:rFonts w:ascii="Times New Roman" w:eastAsiaTheme="minorEastAsia" w:hAnsi="Times New Roman" w:cs="Times New Roman"/>
          <w:sz w:val="24"/>
          <w:szCs w:val="24"/>
        </w:rPr>
        <w:t>LDR</w:t>
      </w:r>
      <w:r>
        <w:rPr>
          <w:rFonts w:ascii="Times New Roman" w:eastAsiaTheme="minorEastAsia" w:hAnsi="Times New Roman" w:cs="Times New Roman"/>
          <w:sz w:val="24"/>
          <w:szCs w:val="24"/>
        </w:rPr>
        <w:t xml:space="preserve">, NPF </w:t>
      </w:r>
      <w:r w:rsidR="00AE061C">
        <w:rPr>
          <w:rFonts w:ascii="Times New Roman" w:eastAsiaTheme="minorEastAsia" w:hAnsi="Times New Roman" w:cs="Times New Roman"/>
          <w:sz w:val="24"/>
          <w:szCs w:val="24"/>
        </w:rPr>
        <w:t xml:space="preserve">dan FDR, mengacu kepada penelitian </w:t>
      </w:r>
      <w:r w:rsidR="00AE061C">
        <w:rPr>
          <w:rFonts w:ascii="Times New Roman" w:hAnsi="Times New Roman" w:cs="Times New Roman"/>
          <w:sz w:val="24"/>
          <w:szCs w:val="24"/>
        </w:rPr>
        <w:t xml:space="preserve">Pramuka (2010), Suryani (2011), Sabir dkk (2012), </w:t>
      </w:r>
      <w:r w:rsidR="00AE061C" w:rsidRPr="00BA04B2">
        <w:rPr>
          <w:rFonts w:ascii="Times New Roman" w:hAnsi="Times New Roman" w:cs="Times New Roman"/>
          <w:color w:val="000000"/>
          <w:sz w:val="24"/>
          <w:szCs w:val="24"/>
        </w:rPr>
        <w:t>Agustiningrum (2013)</w:t>
      </w:r>
      <w:r w:rsidR="00AE061C">
        <w:rPr>
          <w:rFonts w:ascii="Times New Roman" w:hAnsi="Times New Roman" w:cs="Times New Roman"/>
          <w:color w:val="000000"/>
          <w:sz w:val="24"/>
          <w:szCs w:val="24"/>
        </w:rPr>
        <w:t>, dan</w:t>
      </w:r>
      <w:r w:rsidR="00AE061C">
        <w:rPr>
          <w:rFonts w:ascii="Times New Roman" w:hAnsi="Times New Roman" w:cs="Times New Roman"/>
          <w:sz w:val="24"/>
          <w:szCs w:val="24"/>
        </w:rPr>
        <w:t xml:space="preserve">  Eni Srihastuti (2013)</w:t>
      </w:r>
    </w:p>
    <w:p w:rsidR="00723874" w:rsidRDefault="00723874" w:rsidP="004D76CE">
      <w:pPr>
        <w:autoSpaceDE w:val="0"/>
        <w:autoSpaceDN w:val="0"/>
        <w:adjustRightInd w:val="0"/>
        <w:spacing w:after="0" w:line="240" w:lineRule="auto"/>
        <w:ind w:firstLine="720"/>
        <w:jc w:val="both"/>
        <w:rPr>
          <w:rFonts w:ascii="Times New Roman" w:eastAsiaTheme="minorEastAsia" w:hAnsi="Times New Roman" w:cs="Times New Roman"/>
          <w:sz w:val="24"/>
          <w:szCs w:val="24"/>
        </w:rPr>
      </w:pPr>
      <w:r w:rsidRPr="00723874">
        <w:rPr>
          <w:rFonts w:ascii="Times New Roman" w:eastAsiaTheme="minorEastAsia" w:hAnsi="Times New Roman" w:cs="Times New Roman"/>
          <w:sz w:val="24"/>
          <w:szCs w:val="24"/>
        </w:rPr>
        <w:t xml:space="preserve">Pendekatan yang digunakan dalam penelitian adalah pendekatan kuantitatif, yaitu menganalisis pengukuran fenomena ekonomi yang merupakan gabungan antara teori ekonomi (informasi laporan keuangan), model matematika dan statistika yang diklasifikasikan dalam kategori tertentu dengan menggunakan tabel-tabel </w:t>
      </w:r>
      <w:r w:rsidRPr="00723874">
        <w:rPr>
          <w:rFonts w:ascii="Times New Roman" w:eastAsiaTheme="minorEastAsia" w:hAnsi="Times New Roman" w:cs="Times New Roman"/>
          <w:sz w:val="24"/>
          <w:szCs w:val="24"/>
        </w:rPr>
        <w:lastRenderedPageBreak/>
        <w:t xml:space="preserve">tertentu guna mempermudah dalam menganalisis dengan menggunakan program SPSS versi 20. Sedangkan teknik analisis yang digunakan adalah teknik analisis regresi linier berganda yang digunakan untuk melihat </w:t>
      </w:r>
      <w:r w:rsidR="004D76CE">
        <w:rPr>
          <w:rFonts w:ascii="Times New Roman" w:eastAsiaTheme="minorEastAsia" w:hAnsi="Times New Roman" w:cs="Times New Roman"/>
          <w:sz w:val="24"/>
          <w:szCs w:val="24"/>
        </w:rPr>
        <w:t>pengaruh</w:t>
      </w:r>
      <w:r w:rsidRPr="00723874">
        <w:rPr>
          <w:rFonts w:ascii="Times New Roman" w:eastAsiaTheme="minorEastAsia" w:hAnsi="Times New Roman" w:cs="Times New Roman"/>
          <w:sz w:val="24"/>
          <w:szCs w:val="24"/>
        </w:rPr>
        <w:t xml:space="preserve"> antara satu variabel terikat dengan lebih satu variabel bebas. </w:t>
      </w:r>
    </w:p>
    <w:p w:rsidR="00AE061C" w:rsidRDefault="00AE061C" w:rsidP="004D76CE">
      <w:pPr>
        <w:autoSpaceDE w:val="0"/>
        <w:autoSpaceDN w:val="0"/>
        <w:adjustRightInd w:val="0"/>
        <w:spacing w:after="0" w:line="24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Persamaan regresi untuk perbankan konvensional dalam penelitian ini adalah :</w:t>
      </w:r>
    </w:p>
    <w:p w:rsidR="00AE061C" w:rsidRDefault="00AE061C" w:rsidP="00AE061C">
      <w:pPr>
        <w:autoSpaceDE w:val="0"/>
        <w:autoSpaceDN w:val="0"/>
        <w:adjustRightInd w:val="0"/>
        <w:spacing w:after="0" w:line="240" w:lineRule="auto"/>
        <w:ind w:left="709" w:hanging="709"/>
        <w:jc w:val="both"/>
        <w:rPr>
          <w:rFonts w:ascii="Times New Roman" w:eastAsiaTheme="minorEastAsia" w:hAnsi="Times New Roman" w:cs="Times New Roman"/>
          <w:b/>
          <w:sz w:val="24"/>
          <w:szCs w:val="24"/>
        </w:rPr>
      </w:pPr>
      <w:r w:rsidRPr="00AE061C">
        <w:rPr>
          <w:rFonts w:ascii="Times New Roman" w:eastAsiaTheme="minorEastAsia" w:hAnsi="Times New Roman" w:cs="Times New Roman"/>
          <w:b/>
          <w:sz w:val="24"/>
          <w:szCs w:val="24"/>
        </w:rPr>
        <w:t>ROA = a + b1NPL + b2 LDR + e</w:t>
      </w:r>
    </w:p>
    <w:p w:rsidR="006F1610" w:rsidRDefault="006F1610" w:rsidP="00AE061C">
      <w:pPr>
        <w:autoSpaceDE w:val="0"/>
        <w:autoSpaceDN w:val="0"/>
        <w:adjustRightInd w:val="0"/>
        <w:spacing w:after="0" w:line="240" w:lineRule="auto"/>
        <w:ind w:left="709" w:hanging="709"/>
        <w:jc w:val="both"/>
        <w:rPr>
          <w:rFonts w:ascii="Times New Roman" w:eastAsiaTheme="minorEastAsia" w:hAnsi="Times New Roman" w:cs="Times New Roman"/>
          <w:b/>
          <w:sz w:val="24"/>
          <w:szCs w:val="24"/>
        </w:rPr>
      </w:pPr>
    </w:p>
    <w:p w:rsidR="006F1610" w:rsidRDefault="006F1610" w:rsidP="006F1610">
      <w:pPr>
        <w:autoSpaceDE w:val="0"/>
        <w:autoSpaceDN w:val="0"/>
        <w:adjustRightInd w:val="0"/>
        <w:spacing w:after="0" w:line="24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Persamaan regresi untuk perbankan syariah dalam penelitian ini adalah :</w:t>
      </w:r>
    </w:p>
    <w:p w:rsidR="006F1610" w:rsidRDefault="006F1610" w:rsidP="006F1610">
      <w:pPr>
        <w:autoSpaceDE w:val="0"/>
        <w:autoSpaceDN w:val="0"/>
        <w:adjustRightInd w:val="0"/>
        <w:spacing w:after="0" w:line="240" w:lineRule="auto"/>
        <w:ind w:left="709" w:hanging="709"/>
        <w:jc w:val="both"/>
        <w:rPr>
          <w:rFonts w:ascii="Times New Roman" w:eastAsiaTheme="minorEastAsia" w:hAnsi="Times New Roman" w:cs="Times New Roman"/>
          <w:b/>
          <w:sz w:val="24"/>
          <w:szCs w:val="24"/>
        </w:rPr>
      </w:pPr>
      <w:r w:rsidRPr="00AE061C">
        <w:rPr>
          <w:rFonts w:ascii="Times New Roman" w:eastAsiaTheme="minorEastAsia" w:hAnsi="Times New Roman" w:cs="Times New Roman"/>
          <w:b/>
          <w:sz w:val="24"/>
          <w:szCs w:val="24"/>
        </w:rPr>
        <w:t xml:space="preserve">ROA = a + </w:t>
      </w:r>
      <w:r>
        <w:rPr>
          <w:rFonts w:ascii="Times New Roman" w:eastAsiaTheme="minorEastAsia" w:hAnsi="Times New Roman" w:cs="Times New Roman"/>
          <w:b/>
          <w:sz w:val="24"/>
          <w:szCs w:val="24"/>
        </w:rPr>
        <w:t>b1NPF + b2 F</w:t>
      </w:r>
      <w:r w:rsidRPr="00AE061C">
        <w:rPr>
          <w:rFonts w:ascii="Times New Roman" w:eastAsiaTheme="minorEastAsia" w:hAnsi="Times New Roman" w:cs="Times New Roman"/>
          <w:b/>
          <w:sz w:val="24"/>
          <w:szCs w:val="24"/>
        </w:rPr>
        <w:t>DR + e</w:t>
      </w:r>
    </w:p>
    <w:p w:rsidR="006F1610" w:rsidRPr="00AE061C" w:rsidRDefault="006F1610" w:rsidP="00AE061C">
      <w:pPr>
        <w:autoSpaceDE w:val="0"/>
        <w:autoSpaceDN w:val="0"/>
        <w:adjustRightInd w:val="0"/>
        <w:spacing w:after="0" w:line="240" w:lineRule="auto"/>
        <w:ind w:left="709" w:hanging="709"/>
        <w:jc w:val="both"/>
        <w:rPr>
          <w:rFonts w:ascii="Times New Roman" w:eastAsiaTheme="minorEastAsia" w:hAnsi="Times New Roman" w:cs="Times New Roman"/>
          <w:b/>
          <w:sz w:val="24"/>
          <w:szCs w:val="24"/>
        </w:rPr>
      </w:pPr>
    </w:p>
    <w:p w:rsidR="006F1610" w:rsidRDefault="006F1610" w:rsidP="006F1610">
      <w:pPr>
        <w:autoSpaceDE w:val="0"/>
        <w:autoSpaceDN w:val="0"/>
        <w:adjustRightInd w:val="0"/>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Selanjutnya pengujian hipotesis dilakukan dengan menggunakan uji </w:t>
      </w:r>
      <w:r>
        <w:rPr>
          <w:rFonts w:ascii="Times New Roman" w:eastAsiaTheme="minorEastAsia" w:hAnsi="Times New Roman" w:cs="Times New Roman"/>
          <w:i/>
          <w:sz w:val="24"/>
          <w:szCs w:val="24"/>
        </w:rPr>
        <w:t xml:space="preserve">t, </w:t>
      </w:r>
      <w:r>
        <w:rPr>
          <w:rFonts w:ascii="Times New Roman" w:eastAsiaTheme="minorEastAsia" w:hAnsi="Times New Roman" w:cs="Times New Roman"/>
          <w:sz w:val="24"/>
          <w:szCs w:val="24"/>
        </w:rPr>
        <w:t xml:space="preserve">dan untuk mengetahui perbedaan keduanya menggunakan uji chow </w:t>
      </w:r>
      <w:r w:rsidRPr="00507AFC">
        <w:rPr>
          <w:rFonts w:ascii="Times New Roman" w:eastAsiaTheme="minorEastAsia" w:hAnsi="Times New Roman" w:cs="Times New Roman"/>
          <w:i/>
          <w:sz w:val="24"/>
          <w:szCs w:val="24"/>
        </w:rPr>
        <w:t>(chow test)</w:t>
      </w:r>
      <w:r>
        <w:rPr>
          <w:rFonts w:ascii="Times New Roman" w:eastAsiaTheme="minorEastAsia" w:hAnsi="Times New Roman" w:cs="Times New Roman"/>
          <w:sz w:val="24"/>
          <w:szCs w:val="24"/>
        </w:rPr>
        <w:t xml:space="preserve"> yaitu alat yang digunakan untuk menguji </w:t>
      </w:r>
      <w:r w:rsidRPr="00507AFC">
        <w:rPr>
          <w:rFonts w:ascii="Times New Roman" w:eastAsiaTheme="minorEastAsia" w:hAnsi="Times New Roman" w:cs="Times New Roman"/>
          <w:i/>
          <w:sz w:val="24"/>
          <w:szCs w:val="24"/>
        </w:rPr>
        <w:t>test for equality of coefficient</w:t>
      </w:r>
      <w:r>
        <w:rPr>
          <w:rFonts w:ascii="Times New Roman" w:eastAsiaTheme="minorEastAsia" w:hAnsi="Times New Roman" w:cs="Times New Roman"/>
          <w:sz w:val="24"/>
          <w:szCs w:val="24"/>
        </w:rPr>
        <w:t xml:space="preserve"> atau uji kesamaan koefisien dan test ini ditemukan oleh Gregory Chow (Ghozali, 2013:181).</w:t>
      </w:r>
    </w:p>
    <w:p w:rsidR="00E5334E" w:rsidRDefault="00E5334E" w:rsidP="006F1610">
      <w:pPr>
        <w:autoSpaceDE w:val="0"/>
        <w:autoSpaceDN w:val="0"/>
        <w:adjustRightInd w:val="0"/>
        <w:spacing w:after="0" w:line="240" w:lineRule="auto"/>
        <w:ind w:firstLine="709"/>
        <w:jc w:val="both"/>
        <w:rPr>
          <w:rFonts w:ascii="Times New Roman" w:eastAsiaTheme="minorEastAsia" w:hAnsi="Times New Roman" w:cs="Times New Roman"/>
          <w:sz w:val="24"/>
          <w:szCs w:val="24"/>
        </w:rPr>
      </w:pPr>
    </w:p>
    <w:p w:rsidR="00E5334E" w:rsidRDefault="00E5334E" w:rsidP="00E5334E">
      <w:pPr>
        <w:autoSpaceDE w:val="0"/>
        <w:autoSpaceDN w:val="0"/>
        <w:adjustRightInd w:val="0"/>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HASIL DAN PEMBAHASAN</w:t>
      </w:r>
    </w:p>
    <w:p w:rsidR="00E5334E" w:rsidRDefault="00E5334E" w:rsidP="00E5334E">
      <w:pPr>
        <w:autoSpaceDE w:val="0"/>
        <w:autoSpaceDN w:val="0"/>
        <w:adjustRightInd w:val="0"/>
        <w:spacing w:after="0" w:line="240" w:lineRule="auto"/>
        <w:jc w:val="both"/>
        <w:rPr>
          <w:rFonts w:ascii="Times New Roman" w:eastAsiaTheme="minorEastAsia" w:hAnsi="Times New Roman" w:cs="Times New Roman"/>
          <w:b/>
          <w:sz w:val="24"/>
          <w:szCs w:val="24"/>
        </w:rPr>
      </w:pPr>
    </w:p>
    <w:p w:rsidR="00E5334E" w:rsidRDefault="00E5334E" w:rsidP="00E5334E">
      <w:pPr>
        <w:autoSpaceDE w:val="0"/>
        <w:autoSpaceDN w:val="0"/>
        <w:adjustRightInd w:val="0"/>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Statistik Deskriptif</w:t>
      </w:r>
    </w:p>
    <w:p w:rsidR="00E5334E" w:rsidRDefault="00B839F3" w:rsidP="00E5334E">
      <w:pPr>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Pr>
          <w:rFonts w:ascii="Times New Roman" w:eastAsiaTheme="minorEastAsia" w:hAnsi="Times New Roman" w:cs="Times New Roman"/>
          <w:sz w:val="24"/>
          <w:szCs w:val="24"/>
        </w:rPr>
        <w:t>Statistik deskriptif dalam penelitian ini digunakan untuk menganalisis nilai minimum, maksimum, rata-rata, dan standar deviasi. Berikut adalah tabel</w:t>
      </w:r>
      <w:r w:rsidR="00D03243">
        <w:rPr>
          <w:rFonts w:ascii="Times New Roman" w:eastAsiaTheme="minorEastAsia" w:hAnsi="Times New Roman" w:cs="Times New Roman"/>
          <w:sz w:val="24"/>
          <w:szCs w:val="24"/>
        </w:rPr>
        <w:t xml:space="preserve"> 1</w:t>
      </w:r>
      <w:r>
        <w:rPr>
          <w:rFonts w:ascii="Times New Roman" w:eastAsiaTheme="minorEastAsia" w:hAnsi="Times New Roman" w:cs="Times New Roman"/>
          <w:sz w:val="24"/>
          <w:szCs w:val="24"/>
        </w:rPr>
        <w:t xml:space="preserve"> statistik deskriptif NPL dan LDR Bank Umum Konvensional</w:t>
      </w:r>
      <w:r w:rsidR="00D03243">
        <w:rPr>
          <w:rFonts w:ascii="Times New Roman" w:eastAsiaTheme="minorEastAsia" w:hAnsi="Times New Roman" w:cs="Times New Roman"/>
          <w:sz w:val="24"/>
          <w:szCs w:val="24"/>
        </w:rPr>
        <w:t xml:space="preserve"> dan tabel 2 statistik deskriptif NPF dan FDR Bank Umum Syariah.</w:t>
      </w:r>
    </w:p>
    <w:p w:rsidR="00227DA5" w:rsidRDefault="00227DA5" w:rsidP="00227DA5">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Tabel 1di bawah ini </w:t>
      </w:r>
      <w:r w:rsidRPr="004E159C">
        <w:rPr>
          <w:rFonts w:ascii="Times New Roman" w:hAnsi="Times New Roman" w:cs="Times New Roman"/>
          <w:sz w:val="24"/>
          <w:szCs w:val="24"/>
        </w:rPr>
        <w:t xml:space="preserve">menunjukkan banyaknya data yang digunakan dalam penelitian ini yaitu 45 selama 9 tahun periode penelitian. </w:t>
      </w:r>
      <w:r>
        <w:rPr>
          <w:rFonts w:ascii="Times New Roman" w:hAnsi="Times New Roman" w:cs="Times New Roman"/>
          <w:sz w:val="24"/>
          <w:szCs w:val="24"/>
        </w:rPr>
        <w:t>N</w:t>
      </w:r>
      <w:r w:rsidRPr="004E159C">
        <w:rPr>
          <w:rFonts w:ascii="Times New Roman" w:hAnsi="Times New Roman" w:cs="Times New Roman"/>
          <w:sz w:val="24"/>
          <w:szCs w:val="24"/>
        </w:rPr>
        <w:t xml:space="preserve">ilai </w:t>
      </w:r>
      <w:r w:rsidRPr="00B643B3">
        <w:rPr>
          <w:rFonts w:ascii="Times New Roman" w:hAnsi="Times New Roman" w:cs="Times New Roman"/>
          <w:i/>
          <w:sz w:val="24"/>
          <w:szCs w:val="24"/>
        </w:rPr>
        <w:t>mean</w:t>
      </w:r>
      <w:r w:rsidRPr="004E159C">
        <w:rPr>
          <w:rFonts w:ascii="Times New Roman" w:hAnsi="Times New Roman" w:cs="Times New Roman"/>
          <w:sz w:val="24"/>
          <w:szCs w:val="24"/>
        </w:rPr>
        <w:t xml:space="preserve"> NPL sebesar </w:t>
      </w:r>
      <w:r w:rsidRPr="004E159C">
        <w:rPr>
          <w:rFonts w:ascii="Times New Roman" w:hAnsi="Times New Roman" w:cs="Times New Roman"/>
          <w:color w:val="000000"/>
          <w:sz w:val="24"/>
          <w:szCs w:val="24"/>
        </w:rPr>
        <w:t>1,9669%</w:t>
      </w:r>
      <w:r>
        <w:rPr>
          <w:rFonts w:ascii="Times New Roman" w:hAnsi="Times New Roman" w:cs="Times New Roman"/>
          <w:color w:val="000000"/>
          <w:sz w:val="24"/>
          <w:szCs w:val="24"/>
        </w:rPr>
        <w:t xml:space="preserve">, maka rata-rata </w:t>
      </w:r>
      <w:r w:rsidRPr="00B643B3">
        <w:rPr>
          <w:rFonts w:ascii="Times New Roman" w:hAnsi="Times New Roman" w:cs="Times New Roman"/>
          <w:sz w:val="24"/>
          <w:szCs w:val="24"/>
        </w:rPr>
        <w:t>NPL</w:t>
      </w:r>
      <w:r>
        <w:rPr>
          <w:rFonts w:ascii="Times New Roman" w:hAnsi="Times New Roman" w:cs="Times New Roman"/>
          <w:sz w:val="24"/>
          <w:szCs w:val="24"/>
        </w:rPr>
        <w:t xml:space="preserve"> dari tahun 2004 hingga tahun </w:t>
      </w:r>
      <w:r>
        <w:rPr>
          <w:rFonts w:ascii="Times New Roman" w:hAnsi="Times New Roman" w:cs="Times New Roman"/>
          <w:sz w:val="24"/>
          <w:szCs w:val="24"/>
        </w:rPr>
        <w:lastRenderedPageBreak/>
        <w:t xml:space="preserve">2012 sebesar 1,9669%. </w:t>
      </w:r>
      <w:r w:rsidRPr="004E159C">
        <w:rPr>
          <w:rFonts w:ascii="Times New Roman" w:hAnsi="Times New Roman" w:cs="Times New Roman"/>
          <w:sz w:val="24"/>
          <w:szCs w:val="24"/>
        </w:rPr>
        <w:t xml:space="preserve">Dengan standar deviasi </w:t>
      </w:r>
      <w:r w:rsidRPr="004E159C">
        <w:rPr>
          <w:rFonts w:ascii="Times New Roman" w:hAnsi="Times New Roman" w:cs="Times New Roman"/>
          <w:color w:val="000000"/>
          <w:sz w:val="24"/>
          <w:szCs w:val="24"/>
        </w:rPr>
        <w:t>1,17202</w:t>
      </w:r>
      <w:r>
        <w:rPr>
          <w:rFonts w:ascii="Times New Roman" w:hAnsi="Times New Roman" w:cs="Times New Roman"/>
          <w:color w:val="000000"/>
          <w:sz w:val="24"/>
          <w:szCs w:val="24"/>
        </w:rPr>
        <w:t xml:space="preserve">% berarti tingkat standar penyimpangan data dari nilai rata-ratanya adalah sebesar 1,17202%. Hal ini menunjukkan bahwa fluktuasi perubahan </w:t>
      </w:r>
      <w:r>
        <w:rPr>
          <w:rFonts w:ascii="Times New Roman" w:hAnsi="Times New Roman" w:cs="Times New Roman"/>
          <w:sz w:val="24"/>
          <w:szCs w:val="24"/>
        </w:rPr>
        <w:t xml:space="preserve">NPL tersebut relatif kecil. Nilai minimum NPL sebesar </w:t>
      </w:r>
      <w:r w:rsidRPr="0026198A">
        <w:rPr>
          <w:rFonts w:ascii="Times New Roman" w:hAnsi="Times New Roman" w:cs="Times New Roman"/>
          <w:sz w:val="24"/>
          <w:szCs w:val="24"/>
        </w:rPr>
        <w:t>0</w:t>
      </w:r>
      <w:r w:rsidRPr="0026198A">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terjadi pada bank BCA tahun 2010 hingga 2012, penurunan </w:t>
      </w:r>
      <w:r w:rsidRPr="004E159C">
        <w:rPr>
          <w:rFonts w:ascii="Times New Roman" w:hAnsi="Times New Roman" w:cs="Times New Roman"/>
          <w:sz w:val="24"/>
          <w:szCs w:val="24"/>
        </w:rPr>
        <w:t>NPL</w:t>
      </w:r>
      <w:r>
        <w:rPr>
          <w:rFonts w:ascii="Times New Roman" w:hAnsi="Times New Roman" w:cs="Times New Roman"/>
          <w:sz w:val="24"/>
          <w:szCs w:val="24"/>
        </w:rPr>
        <w:t xml:space="preserve"> ini disebabkan karena berkurangnya kredit bermasalah di dalam perbankan tersebut, dan hal ini merupakan prestasi yang diraih perbankan konvensional karena dapat menekan risiko sekecil mungkin. Sedangkan nilai maksimum </w:t>
      </w:r>
      <w:r w:rsidRPr="004E159C">
        <w:rPr>
          <w:rFonts w:ascii="Times New Roman" w:hAnsi="Times New Roman" w:cs="Times New Roman"/>
          <w:sz w:val="24"/>
          <w:szCs w:val="24"/>
        </w:rPr>
        <w:t>NPL</w:t>
      </w:r>
      <w:r>
        <w:rPr>
          <w:rFonts w:ascii="Times New Roman" w:hAnsi="Times New Roman" w:cs="Times New Roman"/>
          <w:sz w:val="24"/>
          <w:szCs w:val="24"/>
        </w:rPr>
        <w:t xml:space="preserve"> sebesar </w:t>
      </w:r>
      <w:r w:rsidRPr="0026198A">
        <w:rPr>
          <w:rFonts w:ascii="Times New Roman" w:hAnsi="Times New Roman" w:cs="Times New Roman"/>
          <w:color w:val="000000"/>
          <w:sz w:val="24"/>
          <w:szCs w:val="24"/>
        </w:rPr>
        <w:t>5,23%</w:t>
      </w:r>
      <w:r>
        <w:rPr>
          <w:rFonts w:ascii="Times New Roman" w:hAnsi="Times New Roman" w:cs="Times New Roman"/>
          <w:color w:val="000000"/>
          <w:sz w:val="24"/>
          <w:szCs w:val="24"/>
        </w:rPr>
        <w:t xml:space="preserve"> terjadi pada bank Niaga tahun 2005. Peningkatan </w:t>
      </w:r>
      <w:r>
        <w:rPr>
          <w:rFonts w:ascii="Times New Roman" w:hAnsi="Times New Roman" w:cs="Times New Roman"/>
          <w:sz w:val="24"/>
          <w:szCs w:val="24"/>
        </w:rPr>
        <w:t>ini disebabkan karena usaha bank dalam mengendalikan risiko kurang lancar.</w:t>
      </w:r>
    </w:p>
    <w:p w:rsidR="00227DA5" w:rsidRDefault="00227DA5" w:rsidP="00B839F3">
      <w:pPr>
        <w:pStyle w:val="ListParagraph"/>
        <w:spacing w:after="0" w:line="240" w:lineRule="auto"/>
        <w:jc w:val="center"/>
        <w:rPr>
          <w:rFonts w:ascii="Times New Roman" w:hAnsi="Times New Roman" w:cs="Times New Roman"/>
          <w:b/>
          <w:sz w:val="24"/>
          <w:szCs w:val="24"/>
        </w:rPr>
      </w:pPr>
    </w:p>
    <w:p w:rsidR="00B839F3" w:rsidRPr="008778F3" w:rsidRDefault="00B839F3" w:rsidP="00B839F3">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1</w:t>
      </w:r>
    </w:p>
    <w:p w:rsidR="00D03243" w:rsidRDefault="00B839F3" w:rsidP="00B839F3">
      <w:pPr>
        <w:pStyle w:val="ListParagraph"/>
        <w:spacing w:after="0" w:line="240" w:lineRule="auto"/>
        <w:jc w:val="center"/>
        <w:rPr>
          <w:rFonts w:ascii="Times New Roman" w:hAnsi="Times New Roman" w:cs="Times New Roman"/>
          <w:b/>
          <w:sz w:val="24"/>
          <w:szCs w:val="24"/>
        </w:rPr>
      </w:pPr>
      <w:r w:rsidRPr="008778F3">
        <w:rPr>
          <w:rFonts w:ascii="Times New Roman" w:hAnsi="Times New Roman" w:cs="Times New Roman"/>
          <w:b/>
          <w:sz w:val="24"/>
          <w:szCs w:val="24"/>
        </w:rPr>
        <w:t>NP</w:t>
      </w:r>
      <w:r>
        <w:rPr>
          <w:rFonts w:ascii="Times New Roman" w:hAnsi="Times New Roman" w:cs="Times New Roman"/>
          <w:b/>
          <w:sz w:val="24"/>
          <w:szCs w:val="24"/>
        </w:rPr>
        <w:t>L</w:t>
      </w:r>
      <w:r w:rsidR="006007EF">
        <w:rPr>
          <w:rFonts w:ascii="Times New Roman" w:hAnsi="Times New Roman" w:cs="Times New Roman"/>
          <w:b/>
          <w:sz w:val="24"/>
          <w:szCs w:val="24"/>
        </w:rPr>
        <w:t>,</w:t>
      </w:r>
      <w:r w:rsidR="00D03243">
        <w:rPr>
          <w:rFonts w:ascii="Times New Roman" w:hAnsi="Times New Roman" w:cs="Times New Roman"/>
          <w:b/>
          <w:sz w:val="24"/>
          <w:szCs w:val="24"/>
        </w:rPr>
        <w:t xml:space="preserve"> LDR</w:t>
      </w:r>
      <w:r w:rsidR="006007EF">
        <w:rPr>
          <w:rFonts w:ascii="Times New Roman" w:hAnsi="Times New Roman" w:cs="Times New Roman"/>
          <w:b/>
          <w:sz w:val="24"/>
          <w:szCs w:val="24"/>
        </w:rPr>
        <w:t xml:space="preserve"> dan ROA</w:t>
      </w:r>
    </w:p>
    <w:p w:rsidR="00B839F3" w:rsidRPr="004C0266" w:rsidRDefault="00B839F3" w:rsidP="00B839F3">
      <w:pPr>
        <w:pStyle w:val="ListParagraph"/>
        <w:spacing w:after="0" w:line="240" w:lineRule="auto"/>
        <w:jc w:val="center"/>
        <w:rPr>
          <w:rFonts w:ascii="Times New Roman" w:hAnsi="Times New Roman" w:cs="Times New Roman"/>
          <w:b/>
          <w:sz w:val="24"/>
          <w:szCs w:val="24"/>
        </w:rPr>
      </w:pPr>
      <w:r w:rsidRPr="008778F3">
        <w:rPr>
          <w:rFonts w:ascii="Times New Roman" w:hAnsi="Times New Roman" w:cs="Times New Roman"/>
          <w:b/>
          <w:sz w:val="24"/>
          <w:szCs w:val="24"/>
        </w:rPr>
        <w:t xml:space="preserve">Bank Umum </w:t>
      </w:r>
      <w:r>
        <w:rPr>
          <w:rFonts w:ascii="Times New Roman" w:hAnsi="Times New Roman" w:cs="Times New Roman"/>
          <w:b/>
          <w:sz w:val="24"/>
          <w:szCs w:val="24"/>
        </w:rPr>
        <w:t>Konvensional</w:t>
      </w:r>
    </w:p>
    <w:tbl>
      <w:tblPr>
        <w:tblW w:w="47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68"/>
        <w:gridCol w:w="640"/>
        <w:gridCol w:w="669"/>
        <w:gridCol w:w="689"/>
        <w:gridCol w:w="762"/>
        <w:gridCol w:w="904"/>
      </w:tblGrid>
      <w:tr w:rsidR="00B839F3" w:rsidRPr="00E5334E" w:rsidTr="00182184">
        <w:trPr>
          <w:cantSplit/>
          <w:trHeight w:val="304"/>
          <w:jc w:val="center"/>
        </w:trPr>
        <w:tc>
          <w:tcPr>
            <w:tcW w:w="1068" w:type="dxa"/>
            <w:tcBorders>
              <w:top w:val="single" w:sz="16" w:space="0" w:color="000000"/>
              <w:left w:val="single" w:sz="16" w:space="0" w:color="000000"/>
              <w:bottom w:val="single" w:sz="16" w:space="0" w:color="000000"/>
              <w:right w:val="single" w:sz="16" w:space="0" w:color="000000"/>
            </w:tcBorders>
            <w:shd w:val="clear" w:color="auto" w:fill="FFFFFF"/>
          </w:tcPr>
          <w:p w:rsidR="00B839F3" w:rsidRPr="00E5334E" w:rsidRDefault="00B839F3" w:rsidP="00111FFF">
            <w:pPr>
              <w:autoSpaceDE w:val="0"/>
              <w:autoSpaceDN w:val="0"/>
              <w:adjustRightInd w:val="0"/>
              <w:spacing w:after="0" w:line="240" w:lineRule="auto"/>
              <w:ind w:left="62" w:right="62"/>
              <w:rPr>
                <w:rFonts w:ascii="Arial" w:hAnsi="Arial" w:cs="Arial"/>
                <w:color w:val="000000"/>
                <w:sz w:val="16"/>
                <w:szCs w:val="16"/>
              </w:rPr>
            </w:pPr>
          </w:p>
        </w:tc>
        <w:tc>
          <w:tcPr>
            <w:tcW w:w="640" w:type="dxa"/>
            <w:tcBorders>
              <w:top w:val="single" w:sz="16" w:space="0" w:color="000000"/>
              <w:left w:val="single" w:sz="16" w:space="0" w:color="000000"/>
              <w:bottom w:val="single" w:sz="16" w:space="0" w:color="000000"/>
            </w:tcBorders>
            <w:shd w:val="clear" w:color="auto" w:fill="FFFFFF"/>
          </w:tcPr>
          <w:p w:rsidR="00B839F3" w:rsidRPr="00E5334E" w:rsidRDefault="00B839F3" w:rsidP="00111FFF">
            <w:pPr>
              <w:autoSpaceDE w:val="0"/>
              <w:autoSpaceDN w:val="0"/>
              <w:adjustRightInd w:val="0"/>
              <w:spacing w:after="0" w:line="240" w:lineRule="auto"/>
              <w:ind w:left="62" w:right="62"/>
              <w:jc w:val="center"/>
              <w:rPr>
                <w:rFonts w:ascii="Arial" w:hAnsi="Arial" w:cs="Arial"/>
                <w:color w:val="000000"/>
                <w:sz w:val="16"/>
                <w:szCs w:val="16"/>
              </w:rPr>
            </w:pPr>
            <w:r w:rsidRPr="00E5334E">
              <w:rPr>
                <w:rFonts w:ascii="Arial" w:hAnsi="Arial" w:cs="Arial"/>
                <w:color w:val="000000"/>
                <w:sz w:val="16"/>
                <w:szCs w:val="16"/>
              </w:rPr>
              <w:t>N</w:t>
            </w:r>
          </w:p>
        </w:tc>
        <w:tc>
          <w:tcPr>
            <w:tcW w:w="669" w:type="dxa"/>
            <w:tcBorders>
              <w:top w:val="single" w:sz="16" w:space="0" w:color="000000"/>
              <w:bottom w:val="single" w:sz="16" w:space="0" w:color="000000"/>
            </w:tcBorders>
            <w:shd w:val="clear" w:color="auto" w:fill="FFFFFF"/>
          </w:tcPr>
          <w:p w:rsidR="00B839F3" w:rsidRPr="00E5334E" w:rsidRDefault="00B839F3" w:rsidP="00111FFF">
            <w:pPr>
              <w:autoSpaceDE w:val="0"/>
              <w:autoSpaceDN w:val="0"/>
              <w:adjustRightInd w:val="0"/>
              <w:spacing w:after="0" w:line="240" w:lineRule="auto"/>
              <w:ind w:left="62" w:right="62"/>
              <w:jc w:val="center"/>
              <w:rPr>
                <w:rFonts w:ascii="Arial" w:hAnsi="Arial" w:cs="Arial"/>
                <w:color w:val="000000"/>
                <w:sz w:val="16"/>
                <w:szCs w:val="16"/>
              </w:rPr>
            </w:pPr>
            <w:r w:rsidRPr="00E5334E">
              <w:rPr>
                <w:rFonts w:ascii="Arial" w:hAnsi="Arial" w:cs="Arial"/>
                <w:color w:val="000000"/>
                <w:sz w:val="16"/>
                <w:szCs w:val="16"/>
              </w:rPr>
              <w:t>Minimum</w:t>
            </w:r>
          </w:p>
        </w:tc>
        <w:tc>
          <w:tcPr>
            <w:tcW w:w="689" w:type="dxa"/>
            <w:tcBorders>
              <w:top w:val="single" w:sz="16" w:space="0" w:color="000000"/>
              <w:bottom w:val="single" w:sz="16" w:space="0" w:color="000000"/>
            </w:tcBorders>
            <w:shd w:val="clear" w:color="auto" w:fill="FFFFFF"/>
          </w:tcPr>
          <w:p w:rsidR="00B839F3" w:rsidRPr="00E5334E" w:rsidRDefault="00B839F3" w:rsidP="00111FFF">
            <w:pPr>
              <w:autoSpaceDE w:val="0"/>
              <w:autoSpaceDN w:val="0"/>
              <w:adjustRightInd w:val="0"/>
              <w:spacing w:after="0" w:line="240" w:lineRule="auto"/>
              <w:ind w:left="62" w:right="62"/>
              <w:jc w:val="center"/>
              <w:rPr>
                <w:rFonts w:ascii="Arial" w:hAnsi="Arial" w:cs="Arial"/>
                <w:color w:val="000000"/>
                <w:sz w:val="16"/>
                <w:szCs w:val="16"/>
              </w:rPr>
            </w:pPr>
            <w:r w:rsidRPr="00E5334E">
              <w:rPr>
                <w:rFonts w:ascii="Arial" w:hAnsi="Arial" w:cs="Arial"/>
                <w:color w:val="000000"/>
                <w:sz w:val="16"/>
                <w:szCs w:val="16"/>
              </w:rPr>
              <w:t>Maximum</w:t>
            </w:r>
          </w:p>
        </w:tc>
        <w:tc>
          <w:tcPr>
            <w:tcW w:w="762" w:type="dxa"/>
            <w:tcBorders>
              <w:top w:val="single" w:sz="16" w:space="0" w:color="000000"/>
              <w:bottom w:val="single" w:sz="16" w:space="0" w:color="000000"/>
            </w:tcBorders>
            <w:shd w:val="clear" w:color="auto" w:fill="FFFFFF"/>
          </w:tcPr>
          <w:p w:rsidR="00B839F3" w:rsidRPr="00E5334E" w:rsidRDefault="00B839F3" w:rsidP="00111FFF">
            <w:pPr>
              <w:autoSpaceDE w:val="0"/>
              <w:autoSpaceDN w:val="0"/>
              <w:adjustRightInd w:val="0"/>
              <w:spacing w:after="0" w:line="240" w:lineRule="auto"/>
              <w:ind w:left="62" w:right="62"/>
              <w:jc w:val="center"/>
              <w:rPr>
                <w:rFonts w:ascii="Arial" w:hAnsi="Arial" w:cs="Arial"/>
                <w:color w:val="000000"/>
                <w:sz w:val="16"/>
                <w:szCs w:val="16"/>
              </w:rPr>
            </w:pPr>
            <w:r w:rsidRPr="00E5334E">
              <w:rPr>
                <w:rFonts w:ascii="Arial" w:hAnsi="Arial" w:cs="Arial"/>
                <w:color w:val="000000"/>
                <w:sz w:val="16"/>
                <w:szCs w:val="16"/>
              </w:rPr>
              <w:t>Mean</w:t>
            </w:r>
          </w:p>
        </w:tc>
        <w:tc>
          <w:tcPr>
            <w:tcW w:w="904" w:type="dxa"/>
            <w:tcBorders>
              <w:top w:val="single" w:sz="16" w:space="0" w:color="000000"/>
              <w:bottom w:val="single" w:sz="16" w:space="0" w:color="000000"/>
              <w:right w:val="single" w:sz="16" w:space="0" w:color="000000"/>
            </w:tcBorders>
            <w:shd w:val="clear" w:color="auto" w:fill="FFFFFF"/>
          </w:tcPr>
          <w:p w:rsidR="00B839F3" w:rsidRPr="00E5334E" w:rsidRDefault="00B839F3" w:rsidP="00111FFF">
            <w:pPr>
              <w:autoSpaceDE w:val="0"/>
              <w:autoSpaceDN w:val="0"/>
              <w:adjustRightInd w:val="0"/>
              <w:spacing w:after="0" w:line="240" w:lineRule="auto"/>
              <w:ind w:left="62" w:right="62"/>
              <w:jc w:val="center"/>
              <w:rPr>
                <w:rFonts w:ascii="Arial" w:hAnsi="Arial" w:cs="Arial"/>
                <w:color w:val="000000"/>
                <w:sz w:val="16"/>
                <w:szCs w:val="16"/>
              </w:rPr>
            </w:pPr>
            <w:r w:rsidRPr="00E5334E">
              <w:rPr>
                <w:rFonts w:ascii="Arial" w:hAnsi="Arial" w:cs="Arial"/>
                <w:color w:val="000000"/>
                <w:sz w:val="16"/>
                <w:szCs w:val="16"/>
              </w:rPr>
              <w:t>Std. Deviation</w:t>
            </w:r>
          </w:p>
        </w:tc>
      </w:tr>
      <w:tr w:rsidR="00B839F3" w:rsidRPr="00E5334E" w:rsidTr="00182184">
        <w:trPr>
          <w:cantSplit/>
          <w:trHeight w:val="319"/>
          <w:jc w:val="center"/>
        </w:trPr>
        <w:tc>
          <w:tcPr>
            <w:tcW w:w="1068" w:type="dxa"/>
            <w:tcBorders>
              <w:top w:val="single" w:sz="16" w:space="0" w:color="000000"/>
              <w:left w:val="single" w:sz="16" w:space="0" w:color="000000"/>
              <w:bottom w:val="nil"/>
              <w:right w:val="single" w:sz="16" w:space="0" w:color="000000"/>
            </w:tcBorders>
            <w:shd w:val="clear" w:color="auto" w:fill="FFFFFF"/>
            <w:vAlign w:val="center"/>
          </w:tcPr>
          <w:p w:rsidR="00B839F3" w:rsidRPr="00E5334E" w:rsidRDefault="00B839F3" w:rsidP="003341EF">
            <w:pPr>
              <w:autoSpaceDE w:val="0"/>
              <w:autoSpaceDN w:val="0"/>
              <w:adjustRightInd w:val="0"/>
              <w:spacing w:after="0" w:line="320" w:lineRule="atLeast"/>
              <w:ind w:left="60" w:right="60"/>
              <w:rPr>
                <w:rFonts w:ascii="Arial" w:hAnsi="Arial" w:cs="Arial"/>
                <w:color w:val="000000"/>
                <w:sz w:val="16"/>
                <w:szCs w:val="16"/>
              </w:rPr>
            </w:pPr>
            <w:r w:rsidRPr="00E5334E">
              <w:rPr>
                <w:rFonts w:ascii="Arial" w:hAnsi="Arial" w:cs="Arial"/>
                <w:color w:val="000000"/>
                <w:sz w:val="16"/>
                <w:szCs w:val="16"/>
              </w:rPr>
              <w:t>NPL</w:t>
            </w:r>
          </w:p>
        </w:tc>
        <w:tc>
          <w:tcPr>
            <w:tcW w:w="640" w:type="dxa"/>
            <w:tcBorders>
              <w:top w:val="single" w:sz="16" w:space="0" w:color="000000"/>
              <w:left w:val="single" w:sz="16" w:space="0" w:color="000000"/>
              <w:bottom w:val="nil"/>
            </w:tcBorders>
            <w:shd w:val="clear" w:color="auto" w:fill="FFFFFF"/>
            <w:vAlign w:val="center"/>
          </w:tcPr>
          <w:p w:rsidR="00B839F3" w:rsidRPr="00E5334E" w:rsidRDefault="00B839F3" w:rsidP="003341EF">
            <w:pPr>
              <w:autoSpaceDE w:val="0"/>
              <w:autoSpaceDN w:val="0"/>
              <w:adjustRightInd w:val="0"/>
              <w:spacing w:after="0" w:line="320" w:lineRule="atLeast"/>
              <w:ind w:left="60" w:right="60"/>
              <w:jc w:val="right"/>
              <w:rPr>
                <w:rFonts w:ascii="Arial" w:hAnsi="Arial" w:cs="Arial"/>
                <w:color w:val="000000"/>
                <w:sz w:val="16"/>
                <w:szCs w:val="16"/>
              </w:rPr>
            </w:pPr>
            <w:r w:rsidRPr="00E5334E">
              <w:rPr>
                <w:rFonts w:ascii="Arial" w:hAnsi="Arial" w:cs="Arial"/>
                <w:color w:val="000000"/>
                <w:sz w:val="16"/>
                <w:szCs w:val="16"/>
              </w:rPr>
              <w:t>45</w:t>
            </w:r>
          </w:p>
        </w:tc>
        <w:tc>
          <w:tcPr>
            <w:tcW w:w="669" w:type="dxa"/>
            <w:tcBorders>
              <w:top w:val="single" w:sz="16" w:space="0" w:color="000000"/>
              <w:bottom w:val="nil"/>
            </w:tcBorders>
            <w:shd w:val="clear" w:color="auto" w:fill="FFFFFF"/>
            <w:vAlign w:val="center"/>
          </w:tcPr>
          <w:p w:rsidR="00B839F3" w:rsidRPr="00E5334E" w:rsidRDefault="00B839F3" w:rsidP="003341EF">
            <w:pPr>
              <w:autoSpaceDE w:val="0"/>
              <w:autoSpaceDN w:val="0"/>
              <w:adjustRightInd w:val="0"/>
              <w:spacing w:after="0" w:line="320" w:lineRule="atLeast"/>
              <w:ind w:left="60" w:right="60"/>
              <w:jc w:val="right"/>
              <w:rPr>
                <w:rFonts w:ascii="Arial" w:hAnsi="Arial" w:cs="Arial"/>
                <w:color w:val="000000"/>
                <w:sz w:val="16"/>
                <w:szCs w:val="16"/>
              </w:rPr>
            </w:pPr>
            <w:r w:rsidRPr="00E5334E">
              <w:rPr>
                <w:rFonts w:ascii="Arial" w:hAnsi="Arial" w:cs="Arial"/>
                <w:color w:val="000000"/>
                <w:sz w:val="16"/>
                <w:szCs w:val="16"/>
              </w:rPr>
              <w:t>,20</w:t>
            </w:r>
          </w:p>
        </w:tc>
        <w:tc>
          <w:tcPr>
            <w:tcW w:w="689" w:type="dxa"/>
            <w:tcBorders>
              <w:top w:val="single" w:sz="16" w:space="0" w:color="000000"/>
              <w:bottom w:val="nil"/>
            </w:tcBorders>
            <w:shd w:val="clear" w:color="auto" w:fill="FFFFFF"/>
            <w:vAlign w:val="center"/>
          </w:tcPr>
          <w:p w:rsidR="00B839F3" w:rsidRPr="00E5334E" w:rsidRDefault="00B839F3" w:rsidP="003341EF">
            <w:pPr>
              <w:autoSpaceDE w:val="0"/>
              <w:autoSpaceDN w:val="0"/>
              <w:adjustRightInd w:val="0"/>
              <w:spacing w:after="0" w:line="320" w:lineRule="atLeast"/>
              <w:ind w:left="60" w:right="60"/>
              <w:jc w:val="right"/>
              <w:rPr>
                <w:rFonts w:ascii="Arial" w:hAnsi="Arial" w:cs="Arial"/>
                <w:color w:val="000000"/>
                <w:sz w:val="16"/>
                <w:szCs w:val="16"/>
              </w:rPr>
            </w:pPr>
            <w:r w:rsidRPr="00E5334E">
              <w:rPr>
                <w:rFonts w:ascii="Arial" w:hAnsi="Arial" w:cs="Arial"/>
                <w:color w:val="000000"/>
                <w:sz w:val="16"/>
                <w:szCs w:val="16"/>
              </w:rPr>
              <w:t>5,23</w:t>
            </w:r>
          </w:p>
        </w:tc>
        <w:tc>
          <w:tcPr>
            <w:tcW w:w="762" w:type="dxa"/>
            <w:tcBorders>
              <w:top w:val="single" w:sz="16" w:space="0" w:color="000000"/>
              <w:bottom w:val="nil"/>
            </w:tcBorders>
            <w:shd w:val="clear" w:color="auto" w:fill="FFFFFF"/>
            <w:vAlign w:val="center"/>
          </w:tcPr>
          <w:p w:rsidR="00B839F3" w:rsidRPr="00E5334E" w:rsidRDefault="00B839F3" w:rsidP="003341EF">
            <w:pPr>
              <w:autoSpaceDE w:val="0"/>
              <w:autoSpaceDN w:val="0"/>
              <w:adjustRightInd w:val="0"/>
              <w:spacing w:after="0" w:line="320" w:lineRule="atLeast"/>
              <w:ind w:left="60" w:right="60"/>
              <w:jc w:val="right"/>
              <w:rPr>
                <w:rFonts w:ascii="Arial" w:hAnsi="Arial" w:cs="Arial"/>
                <w:color w:val="000000"/>
                <w:sz w:val="16"/>
                <w:szCs w:val="16"/>
              </w:rPr>
            </w:pPr>
            <w:r w:rsidRPr="00E5334E">
              <w:rPr>
                <w:rFonts w:ascii="Arial" w:hAnsi="Arial" w:cs="Arial"/>
                <w:color w:val="000000"/>
                <w:sz w:val="16"/>
                <w:szCs w:val="16"/>
              </w:rPr>
              <w:t>1,9669</w:t>
            </w:r>
          </w:p>
        </w:tc>
        <w:tc>
          <w:tcPr>
            <w:tcW w:w="904" w:type="dxa"/>
            <w:tcBorders>
              <w:top w:val="single" w:sz="16" w:space="0" w:color="000000"/>
              <w:bottom w:val="nil"/>
              <w:right w:val="single" w:sz="16" w:space="0" w:color="000000"/>
            </w:tcBorders>
            <w:shd w:val="clear" w:color="auto" w:fill="FFFFFF"/>
            <w:vAlign w:val="center"/>
          </w:tcPr>
          <w:p w:rsidR="00B839F3" w:rsidRPr="00E5334E" w:rsidRDefault="00B839F3" w:rsidP="003341EF">
            <w:pPr>
              <w:autoSpaceDE w:val="0"/>
              <w:autoSpaceDN w:val="0"/>
              <w:adjustRightInd w:val="0"/>
              <w:spacing w:after="0" w:line="320" w:lineRule="atLeast"/>
              <w:ind w:left="60" w:right="60"/>
              <w:jc w:val="right"/>
              <w:rPr>
                <w:rFonts w:ascii="Arial" w:hAnsi="Arial" w:cs="Arial"/>
                <w:color w:val="000000"/>
                <w:sz w:val="16"/>
                <w:szCs w:val="16"/>
              </w:rPr>
            </w:pPr>
            <w:r w:rsidRPr="00E5334E">
              <w:rPr>
                <w:rFonts w:ascii="Arial" w:hAnsi="Arial" w:cs="Arial"/>
                <w:color w:val="000000"/>
                <w:sz w:val="16"/>
                <w:szCs w:val="16"/>
              </w:rPr>
              <w:t>1,17202</w:t>
            </w:r>
          </w:p>
        </w:tc>
      </w:tr>
      <w:tr w:rsidR="00B839F3" w:rsidRPr="00E5334E" w:rsidTr="00182184">
        <w:trPr>
          <w:cantSplit/>
          <w:trHeight w:val="319"/>
          <w:jc w:val="center"/>
        </w:trPr>
        <w:tc>
          <w:tcPr>
            <w:tcW w:w="1068" w:type="dxa"/>
            <w:tcBorders>
              <w:top w:val="single" w:sz="16" w:space="0" w:color="000000"/>
              <w:left w:val="single" w:sz="16" w:space="0" w:color="000000"/>
              <w:bottom w:val="nil"/>
              <w:right w:val="single" w:sz="16" w:space="0" w:color="000000"/>
            </w:tcBorders>
            <w:shd w:val="clear" w:color="auto" w:fill="FFFFFF"/>
            <w:vAlign w:val="center"/>
          </w:tcPr>
          <w:p w:rsidR="00B839F3" w:rsidRPr="00E5334E" w:rsidRDefault="00B839F3" w:rsidP="003341EF">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LDR</w:t>
            </w:r>
          </w:p>
        </w:tc>
        <w:tc>
          <w:tcPr>
            <w:tcW w:w="640" w:type="dxa"/>
            <w:tcBorders>
              <w:top w:val="single" w:sz="16" w:space="0" w:color="000000"/>
              <w:left w:val="single" w:sz="16" w:space="0" w:color="000000"/>
              <w:bottom w:val="nil"/>
            </w:tcBorders>
            <w:shd w:val="clear" w:color="auto" w:fill="FFFFFF"/>
            <w:vAlign w:val="center"/>
          </w:tcPr>
          <w:p w:rsidR="00B839F3" w:rsidRPr="00E5334E" w:rsidRDefault="00B839F3" w:rsidP="003341EF">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45</w:t>
            </w:r>
          </w:p>
        </w:tc>
        <w:tc>
          <w:tcPr>
            <w:tcW w:w="669" w:type="dxa"/>
            <w:tcBorders>
              <w:top w:val="single" w:sz="16" w:space="0" w:color="000000"/>
              <w:bottom w:val="nil"/>
            </w:tcBorders>
            <w:shd w:val="clear" w:color="auto" w:fill="FFFFFF"/>
            <w:vAlign w:val="center"/>
          </w:tcPr>
          <w:p w:rsidR="00B839F3" w:rsidRPr="00E5334E" w:rsidRDefault="00B839F3" w:rsidP="003341EF">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30,60</w:t>
            </w:r>
          </w:p>
        </w:tc>
        <w:tc>
          <w:tcPr>
            <w:tcW w:w="689" w:type="dxa"/>
            <w:tcBorders>
              <w:top w:val="single" w:sz="16" w:space="0" w:color="000000"/>
              <w:bottom w:val="nil"/>
            </w:tcBorders>
            <w:shd w:val="clear" w:color="auto" w:fill="FFFFFF"/>
            <w:vAlign w:val="center"/>
          </w:tcPr>
          <w:p w:rsidR="00B839F3" w:rsidRPr="00E5334E" w:rsidRDefault="00B839F3" w:rsidP="003341EF">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98,57</w:t>
            </w:r>
          </w:p>
        </w:tc>
        <w:tc>
          <w:tcPr>
            <w:tcW w:w="762" w:type="dxa"/>
            <w:tcBorders>
              <w:top w:val="single" w:sz="16" w:space="0" w:color="000000"/>
              <w:bottom w:val="nil"/>
            </w:tcBorders>
            <w:shd w:val="clear" w:color="auto" w:fill="FFFFFF"/>
            <w:vAlign w:val="center"/>
          </w:tcPr>
          <w:p w:rsidR="00B839F3" w:rsidRPr="00E5334E" w:rsidRDefault="00B839F3" w:rsidP="003341EF">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78,4320</w:t>
            </w:r>
          </w:p>
        </w:tc>
        <w:tc>
          <w:tcPr>
            <w:tcW w:w="904" w:type="dxa"/>
            <w:tcBorders>
              <w:top w:val="single" w:sz="16" w:space="0" w:color="000000"/>
              <w:bottom w:val="nil"/>
              <w:right w:val="single" w:sz="16" w:space="0" w:color="000000"/>
            </w:tcBorders>
            <w:shd w:val="clear" w:color="auto" w:fill="FFFFFF"/>
            <w:vAlign w:val="center"/>
          </w:tcPr>
          <w:p w:rsidR="00B839F3" w:rsidRPr="00E5334E" w:rsidRDefault="00B839F3" w:rsidP="003341EF">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17,35801</w:t>
            </w:r>
          </w:p>
        </w:tc>
      </w:tr>
      <w:tr w:rsidR="006007EF" w:rsidRPr="00E5334E" w:rsidTr="00182184">
        <w:trPr>
          <w:cantSplit/>
          <w:trHeight w:val="319"/>
          <w:jc w:val="center"/>
        </w:trPr>
        <w:tc>
          <w:tcPr>
            <w:tcW w:w="1068" w:type="dxa"/>
            <w:tcBorders>
              <w:top w:val="single" w:sz="16" w:space="0" w:color="000000"/>
              <w:left w:val="single" w:sz="16" w:space="0" w:color="000000"/>
              <w:bottom w:val="nil"/>
              <w:right w:val="single" w:sz="16" w:space="0" w:color="000000"/>
            </w:tcBorders>
            <w:shd w:val="clear" w:color="auto" w:fill="FFFFFF"/>
            <w:vAlign w:val="center"/>
          </w:tcPr>
          <w:p w:rsidR="006007EF" w:rsidRDefault="006007EF" w:rsidP="006007EF">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ROA</w:t>
            </w:r>
          </w:p>
        </w:tc>
        <w:tc>
          <w:tcPr>
            <w:tcW w:w="640" w:type="dxa"/>
            <w:tcBorders>
              <w:top w:val="single" w:sz="16" w:space="0" w:color="000000"/>
              <w:left w:val="single" w:sz="16" w:space="0" w:color="000000"/>
              <w:bottom w:val="nil"/>
            </w:tcBorders>
            <w:shd w:val="clear" w:color="auto" w:fill="FFFFFF"/>
            <w:vAlign w:val="center"/>
          </w:tcPr>
          <w:p w:rsidR="006007EF" w:rsidRPr="00E5334E" w:rsidRDefault="006007EF" w:rsidP="006007EF">
            <w:pPr>
              <w:autoSpaceDE w:val="0"/>
              <w:autoSpaceDN w:val="0"/>
              <w:adjustRightInd w:val="0"/>
              <w:spacing w:after="0" w:line="320" w:lineRule="atLeast"/>
              <w:ind w:left="60" w:right="60"/>
              <w:jc w:val="right"/>
              <w:rPr>
                <w:rFonts w:ascii="Arial" w:hAnsi="Arial" w:cs="Arial"/>
                <w:color w:val="000000"/>
                <w:sz w:val="16"/>
                <w:szCs w:val="16"/>
              </w:rPr>
            </w:pPr>
            <w:r w:rsidRPr="00E5334E">
              <w:rPr>
                <w:rFonts w:ascii="Arial" w:hAnsi="Arial" w:cs="Arial"/>
                <w:color w:val="000000"/>
                <w:sz w:val="16"/>
                <w:szCs w:val="16"/>
              </w:rPr>
              <w:t>45</w:t>
            </w:r>
          </w:p>
        </w:tc>
        <w:tc>
          <w:tcPr>
            <w:tcW w:w="669" w:type="dxa"/>
            <w:tcBorders>
              <w:top w:val="single" w:sz="16" w:space="0" w:color="000000"/>
              <w:bottom w:val="nil"/>
            </w:tcBorders>
            <w:shd w:val="clear" w:color="auto" w:fill="FFFFFF"/>
            <w:vAlign w:val="center"/>
          </w:tcPr>
          <w:p w:rsidR="006007EF" w:rsidRPr="00E5334E" w:rsidRDefault="006007EF" w:rsidP="006007EF">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1,09</w:t>
            </w:r>
          </w:p>
        </w:tc>
        <w:tc>
          <w:tcPr>
            <w:tcW w:w="689" w:type="dxa"/>
            <w:tcBorders>
              <w:top w:val="single" w:sz="16" w:space="0" w:color="000000"/>
              <w:bottom w:val="nil"/>
            </w:tcBorders>
            <w:shd w:val="clear" w:color="auto" w:fill="FFFFFF"/>
            <w:vAlign w:val="center"/>
          </w:tcPr>
          <w:p w:rsidR="006007EF" w:rsidRPr="00E5334E" w:rsidRDefault="006007EF" w:rsidP="006007EF">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3</w:t>
            </w:r>
            <w:r w:rsidRPr="00E5334E">
              <w:rPr>
                <w:rFonts w:ascii="Arial" w:hAnsi="Arial" w:cs="Arial"/>
                <w:color w:val="000000"/>
                <w:sz w:val="16"/>
                <w:szCs w:val="16"/>
              </w:rPr>
              <w:t>,</w:t>
            </w:r>
            <w:r>
              <w:rPr>
                <w:rFonts w:ascii="Arial" w:hAnsi="Arial" w:cs="Arial"/>
                <w:color w:val="000000"/>
                <w:sz w:val="16"/>
                <w:szCs w:val="16"/>
              </w:rPr>
              <w:t>80</w:t>
            </w:r>
          </w:p>
        </w:tc>
        <w:tc>
          <w:tcPr>
            <w:tcW w:w="762" w:type="dxa"/>
            <w:tcBorders>
              <w:top w:val="single" w:sz="16" w:space="0" w:color="000000"/>
              <w:bottom w:val="nil"/>
            </w:tcBorders>
            <w:shd w:val="clear" w:color="auto" w:fill="FFFFFF"/>
            <w:vAlign w:val="center"/>
          </w:tcPr>
          <w:p w:rsidR="006007EF" w:rsidRPr="00E5334E" w:rsidRDefault="006007EF" w:rsidP="006007EF">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2,5367</w:t>
            </w:r>
          </w:p>
        </w:tc>
        <w:tc>
          <w:tcPr>
            <w:tcW w:w="904" w:type="dxa"/>
            <w:tcBorders>
              <w:top w:val="single" w:sz="16" w:space="0" w:color="000000"/>
              <w:bottom w:val="nil"/>
              <w:right w:val="single" w:sz="16" w:space="0" w:color="000000"/>
            </w:tcBorders>
            <w:shd w:val="clear" w:color="auto" w:fill="FFFFFF"/>
            <w:vAlign w:val="center"/>
          </w:tcPr>
          <w:p w:rsidR="006007EF" w:rsidRPr="00E5334E" w:rsidRDefault="006007EF" w:rsidP="006007EF">
            <w:pPr>
              <w:autoSpaceDE w:val="0"/>
              <w:autoSpaceDN w:val="0"/>
              <w:adjustRightInd w:val="0"/>
              <w:spacing w:after="0" w:line="320" w:lineRule="atLeast"/>
              <w:ind w:left="60" w:right="60"/>
              <w:jc w:val="right"/>
              <w:rPr>
                <w:rFonts w:ascii="Arial" w:hAnsi="Arial" w:cs="Arial"/>
                <w:color w:val="000000"/>
                <w:sz w:val="16"/>
                <w:szCs w:val="16"/>
              </w:rPr>
            </w:pPr>
            <w:r w:rsidRPr="00E5334E">
              <w:rPr>
                <w:rFonts w:ascii="Arial" w:hAnsi="Arial" w:cs="Arial"/>
                <w:color w:val="000000"/>
                <w:sz w:val="16"/>
                <w:szCs w:val="16"/>
              </w:rPr>
              <w:t>,7</w:t>
            </w:r>
            <w:r>
              <w:rPr>
                <w:rFonts w:ascii="Arial" w:hAnsi="Arial" w:cs="Arial"/>
                <w:color w:val="000000"/>
                <w:sz w:val="16"/>
                <w:szCs w:val="16"/>
              </w:rPr>
              <w:t>8584</w:t>
            </w:r>
          </w:p>
        </w:tc>
      </w:tr>
      <w:tr w:rsidR="00B839F3" w:rsidRPr="00E5334E" w:rsidTr="00182184">
        <w:trPr>
          <w:cantSplit/>
          <w:trHeight w:val="319"/>
          <w:jc w:val="center"/>
        </w:trPr>
        <w:tc>
          <w:tcPr>
            <w:tcW w:w="1068" w:type="dxa"/>
            <w:tcBorders>
              <w:top w:val="nil"/>
              <w:left w:val="single" w:sz="16" w:space="0" w:color="000000"/>
              <w:bottom w:val="single" w:sz="16" w:space="0" w:color="000000"/>
              <w:right w:val="single" w:sz="16" w:space="0" w:color="000000"/>
            </w:tcBorders>
            <w:shd w:val="clear" w:color="auto" w:fill="FFFFFF"/>
            <w:vAlign w:val="center"/>
          </w:tcPr>
          <w:p w:rsidR="00B839F3" w:rsidRPr="00E5334E" w:rsidRDefault="00B839F3" w:rsidP="00111FFF">
            <w:pPr>
              <w:autoSpaceDE w:val="0"/>
              <w:autoSpaceDN w:val="0"/>
              <w:adjustRightInd w:val="0"/>
              <w:spacing w:after="0" w:line="240" w:lineRule="auto"/>
              <w:ind w:left="60" w:right="60"/>
              <w:rPr>
                <w:rFonts w:ascii="Arial" w:hAnsi="Arial" w:cs="Arial"/>
                <w:color w:val="000000"/>
                <w:sz w:val="16"/>
                <w:szCs w:val="16"/>
              </w:rPr>
            </w:pPr>
            <w:r w:rsidRPr="00E5334E">
              <w:rPr>
                <w:rFonts w:ascii="Arial" w:hAnsi="Arial" w:cs="Arial"/>
                <w:color w:val="000000"/>
                <w:sz w:val="16"/>
                <w:szCs w:val="16"/>
              </w:rPr>
              <w:t>Valid N (listwise)</w:t>
            </w:r>
          </w:p>
        </w:tc>
        <w:tc>
          <w:tcPr>
            <w:tcW w:w="640" w:type="dxa"/>
            <w:tcBorders>
              <w:top w:val="nil"/>
              <w:left w:val="single" w:sz="16" w:space="0" w:color="000000"/>
              <w:bottom w:val="single" w:sz="16" w:space="0" w:color="000000"/>
            </w:tcBorders>
            <w:shd w:val="clear" w:color="auto" w:fill="FFFFFF"/>
            <w:vAlign w:val="center"/>
          </w:tcPr>
          <w:p w:rsidR="00B839F3" w:rsidRPr="00E5334E" w:rsidRDefault="00B839F3" w:rsidP="00111FFF">
            <w:pPr>
              <w:autoSpaceDE w:val="0"/>
              <w:autoSpaceDN w:val="0"/>
              <w:adjustRightInd w:val="0"/>
              <w:spacing w:after="0" w:line="240" w:lineRule="auto"/>
              <w:ind w:left="60" w:right="60"/>
              <w:jc w:val="right"/>
              <w:rPr>
                <w:rFonts w:ascii="Arial" w:hAnsi="Arial" w:cs="Arial"/>
                <w:color w:val="000000"/>
                <w:sz w:val="16"/>
                <w:szCs w:val="16"/>
              </w:rPr>
            </w:pPr>
            <w:r w:rsidRPr="00E5334E">
              <w:rPr>
                <w:rFonts w:ascii="Arial" w:hAnsi="Arial" w:cs="Arial"/>
                <w:color w:val="000000"/>
                <w:sz w:val="16"/>
                <w:szCs w:val="16"/>
              </w:rPr>
              <w:t>45</w:t>
            </w:r>
          </w:p>
        </w:tc>
        <w:tc>
          <w:tcPr>
            <w:tcW w:w="669" w:type="dxa"/>
            <w:tcBorders>
              <w:top w:val="nil"/>
              <w:bottom w:val="single" w:sz="16" w:space="0" w:color="000000"/>
            </w:tcBorders>
            <w:shd w:val="clear" w:color="auto" w:fill="FFFFFF"/>
          </w:tcPr>
          <w:p w:rsidR="00B839F3" w:rsidRPr="00E5334E" w:rsidRDefault="00B839F3" w:rsidP="00111FFF">
            <w:pPr>
              <w:autoSpaceDE w:val="0"/>
              <w:autoSpaceDN w:val="0"/>
              <w:adjustRightInd w:val="0"/>
              <w:spacing w:after="0" w:line="240" w:lineRule="auto"/>
              <w:rPr>
                <w:rFonts w:ascii="Times New Roman" w:hAnsi="Times New Roman" w:cs="Times New Roman"/>
                <w:sz w:val="16"/>
                <w:szCs w:val="16"/>
              </w:rPr>
            </w:pPr>
          </w:p>
        </w:tc>
        <w:tc>
          <w:tcPr>
            <w:tcW w:w="689" w:type="dxa"/>
            <w:tcBorders>
              <w:top w:val="nil"/>
              <w:bottom w:val="single" w:sz="16" w:space="0" w:color="000000"/>
            </w:tcBorders>
            <w:shd w:val="clear" w:color="auto" w:fill="FFFFFF"/>
          </w:tcPr>
          <w:p w:rsidR="00B839F3" w:rsidRPr="00E5334E" w:rsidRDefault="00B839F3" w:rsidP="00111FFF">
            <w:pPr>
              <w:autoSpaceDE w:val="0"/>
              <w:autoSpaceDN w:val="0"/>
              <w:adjustRightInd w:val="0"/>
              <w:spacing w:after="0" w:line="240" w:lineRule="auto"/>
              <w:rPr>
                <w:rFonts w:ascii="Times New Roman" w:hAnsi="Times New Roman" w:cs="Times New Roman"/>
                <w:sz w:val="16"/>
                <w:szCs w:val="16"/>
              </w:rPr>
            </w:pPr>
          </w:p>
        </w:tc>
        <w:tc>
          <w:tcPr>
            <w:tcW w:w="762" w:type="dxa"/>
            <w:tcBorders>
              <w:top w:val="nil"/>
              <w:bottom w:val="single" w:sz="16" w:space="0" w:color="000000"/>
            </w:tcBorders>
            <w:shd w:val="clear" w:color="auto" w:fill="FFFFFF"/>
          </w:tcPr>
          <w:p w:rsidR="00B839F3" w:rsidRPr="00E5334E" w:rsidRDefault="00B839F3" w:rsidP="00111FFF">
            <w:pPr>
              <w:autoSpaceDE w:val="0"/>
              <w:autoSpaceDN w:val="0"/>
              <w:adjustRightInd w:val="0"/>
              <w:spacing w:after="0" w:line="240" w:lineRule="auto"/>
              <w:rPr>
                <w:rFonts w:ascii="Times New Roman" w:hAnsi="Times New Roman" w:cs="Times New Roman"/>
                <w:sz w:val="16"/>
                <w:szCs w:val="16"/>
              </w:rPr>
            </w:pPr>
          </w:p>
        </w:tc>
        <w:tc>
          <w:tcPr>
            <w:tcW w:w="904" w:type="dxa"/>
            <w:tcBorders>
              <w:top w:val="nil"/>
              <w:bottom w:val="single" w:sz="16" w:space="0" w:color="000000"/>
              <w:right w:val="single" w:sz="16" w:space="0" w:color="000000"/>
            </w:tcBorders>
            <w:shd w:val="clear" w:color="auto" w:fill="FFFFFF"/>
          </w:tcPr>
          <w:p w:rsidR="00B839F3" w:rsidRPr="00E5334E" w:rsidRDefault="00B839F3" w:rsidP="00111FFF">
            <w:pPr>
              <w:autoSpaceDE w:val="0"/>
              <w:autoSpaceDN w:val="0"/>
              <w:adjustRightInd w:val="0"/>
              <w:spacing w:after="0" w:line="240" w:lineRule="auto"/>
              <w:rPr>
                <w:rFonts w:ascii="Times New Roman" w:hAnsi="Times New Roman" w:cs="Times New Roman"/>
                <w:sz w:val="16"/>
                <w:szCs w:val="16"/>
              </w:rPr>
            </w:pPr>
          </w:p>
        </w:tc>
      </w:tr>
    </w:tbl>
    <w:p w:rsidR="00B839F3" w:rsidRPr="00B839F3" w:rsidRDefault="00B839F3" w:rsidP="00B839F3">
      <w:pPr>
        <w:autoSpaceDE w:val="0"/>
        <w:autoSpaceDN w:val="0"/>
        <w:adjustRightInd w:val="0"/>
        <w:spacing w:after="0" w:line="480" w:lineRule="auto"/>
        <w:ind w:hanging="142"/>
        <w:contextualSpacing/>
        <w:jc w:val="both"/>
        <w:rPr>
          <w:rFonts w:ascii="Times New Roman" w:hAnsi="Times New Roman" w:cs="Times New Roman"/>
          <w:i/>
          <w:sz w:val="16"/>
          <w:szCs w:val="24"/>
        </w:rPr>
      </w:pPr>
      <w:r w:rsidRPr="00B839F3">
        <w:rPr>
          <w:rFonts w:ascii="Times New Roman" w:hAnsi="Times New Roman" w:cs="Times New Roman"/>
          <w:i/>
          <w:sz w:val="16"/>
          <w:szCs w:val="24"/>
        </w:rPr>
        <w:t>Sumber: Output SPSS, 2014 (data diolah)</w:t>
      </w:r>
    </w:p>
    <w:p w:rsidR="0043485C" w:rsidRDefault="0043485C" w:rsidP="0043485C">
      <w:pPr>
        <w:autoSpaceDE w:val="0"/>
        <w:autoSpaceDN w:val="0"/>
        <w:adjustRightInd w:val="0"/>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N</w:t>
      </w:r>
      <w:r w:rsidRPr="004E159C">
        <w:rPr>
          <w:rFonts w:ascii="Times New Roman" w:hAnsi="Times New Roman" w:cs="Times New Roman"/>
          <w:sz w:val="24"/>
          <w:szCs w:val="24"/>
        </w:rPr>
        <w:t xml:space="preserve">ilai mean </w:t>
      </w:r>
      <w:r>
        <w:rPr>
          <w:rFonts w:ascii="Times New Roman" w:hAnsi="Times New Roman" w:cs="Times New Roman"/>
          <w:sz w:val="24"/>
          <w:szCs w:val="24"/>
        </w:rPr>
        <w:t>LDR</w:t>
      </w:r>
      <w:r w:rsidR="00D03243">
        <w:rPr>
          <w:rFonts w:ascii="Times New Roman" w:hAnsi="Times New Roman" w:cs="Times New Roman"/>
          <w:sz w:val="24"/>
          <w:szCs w:val="24"/>
        </w:rPr>
        <w:t xml:space="preserve"> bank konvensional selama 2004-2012</w:t>
      </w:r>
      <w:r w:rsidRPr="004E159C">
        <w:rPr>
          <w:rFonts w:ascii="Times New Roman" w:hAnsi="Times New Roman" w:cs="Times New Roman"/>
          <w:sz w:val="24"/>
          <w:szCs w:val="24"/>
        </w:rPr>
        <w:t xml:space="preserve">sebesar </w:t>
      </w:r>
      <w:r>
        <w:rPr>
          <w:rFonts w:ascii="Times New Roman" w:hAnsi="Times New Roman" w:cs="Times New Roman"/>
          <w:color w:val="000000"/>
          <w:sz w:val="24"/>
          <w:szCs w:val="24"/>
        </w:rPr>
        <w:t>78,4320</w:t>
      </w:r>
      <w:r w:rsidRPr="004E15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D03243">
        <w:rPr>
          <w:rFonts w:ascii="Times New Roman" w:hAnsi="Times New Roman" w:cs="Times New Roman"/>
          <w:color w:val="000000"/>
          <w:sz w:val="24"/>
          <w:szCs w:val="24"/>
        </w:rPr>
        <w:t xml:space="preserve">dan </w:t>
      </w:r>
      <w:r w:rsidRPr="004E159C">
        <w:rPr>
          <w:rFonts w:ascii="Times New Roman" w:hAnsi="Times New Roman" w:cs="Times New Roman"/>
          <w:sz w:val="24"/>
          <w:szCs w:val="24"/>
        </w:rPr>
        <w:t xml:space="preserve">standar deviasi </w:t>
      </w:r>
      <w:r>
        <w:rPr>
          <w:rFonts w:ascii="Times New Roman" w:hAnsi="Times New Roman" w:cs="Times New Roman"/>
          <w:color w:val="000000"/>
          <w:sz w:val="24"/>
          <w:szCs w:val="24"/>
        </w:rPr>
        <w:t>17,35801%</w:t>
      </w:r>
      <w:r w:rsidR="00D032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Hal ini menunjukkan bahwa fluktuasi perubahan </w:t>
      </w:r>
      <w:r w:rsidR="00D03243">
        <w:rPr>
          <w:rFonts w:ascii="Times New Roman" w:hAnsi="Times New Roman" w:cs="Times New Roman"/>
          <w:sz w:val="24"/>
          <w:szCs w:val="24"/>
        </w:rPr>
        <w:t>LDR</w:t>
      </w:r>
      <w:r>
        <w:rPr>
          <w:rFonts w:ascii="Times New Roman" w:hAnsi="Times New Roman" w:cs="Times New Roman"/>
          <w:sz w:val="24"/>
          <w:szCs w:val="24"/>
        </w:rPr>
        <w:t xml:space="preserve"> tersebut relatif besar. Nilai minimum </w:t>
      </w:r>
      <w:r w:rsidR="00D03243">
        <w:rPr>
          <w:rFonts w:ascii="Times New Roman" w:hAnsi="Times New Roman" w:cs="Times New Roman"/>
          <w:sz w:val="24"/>
          <w:szCs w:val="24"/>
        </w:rPr>
        <w:t>LDR</w:t>
      </w:r>
      <w:r w:rsidRPr="00017316">
        <w:rPr>
          <w:rFonts w:ascii="Times New Roman" w:hAnsi="Times New Roman" w:cs="Times New Roman"/>
          <w:sz w:val="24"/>
          <w:szCs w:val="24"/>
        </w:rPr>
        <w:t xml:space="preserve">sebesar </w:t>
      </w:r>
      <w:r w:rsidRPr="00017316">
        <w:rPr>
          <w:rFonts w:ascii="Times New Roman" w:hAnsi="Times New Roman" w:cs="Times New Roman"/>
          <w:color w:val="000000"/>
          <w:sz w:val="24"/>
          <w:szCs w:val="24"/>
        </w:rPr>
        <w:t>30,60% terjadi</w:t>
      </w:r>
      <w:r>
        <w:rPr>
          <w:rFonts w:ascii="Times New Roman" w:hAnsi="Times New Roman" w:cs="Times New Roman"/>
          <w:color w:val="000000"/>
          <w:sz w:val="24"/>
          <w:szCs w:val="24"/>
        </w:rPr>
        <w:t xml:space="preserve"> pada bank BCA tahun 2004, penurunan </w:t>
      </w:r>
      <w:r w:rsidR="00D03243">
        <w:rPr>
          <w:rFonts w:ascii="Times New Roman" w:hAnsi="Times New Roman" w:cs="Times New Roman"/>
          <w:sz w:val="24"/>
          <w:szCs w:val="24"/>
        </w:rPr>
        <w:t>LDR</w:t>
      </w:r>
      <w:r>
        <w:rPr>
          <w:rFonts w:ascii="Times New Roman" w:hAnsi="Times New Roman" w:cs="Times New Roman"/>
          <w:sz w:val="24"/>
          <w:szCs w:val="24"/>
        </w:rPr>
        <w:t xml:space="preserve"> ini disebabkan karena berkurangnyaDPK dari masyarakat, rendahnya DPK disebabkan karena tidak percayanya debitur untuk menginvestasikan dananya ke bank konvensional. Sedangkan nilai maksimum </w:t>
      </w:r>
      <w:r w:rsidR="00D03243">
        <w:rPr>
          <w:rFonts w:ascii="Times New Roman" w:hAnsi="Times New Roman" w:cs="Times New Roman"/>
          <w:sz w:val="24"/>
          <w:szCs w:val="24"/>
        </w:rPr>
        <w:t>LDR</w:t>
      </w:r>
      <w:r w:rsidRPr="00017316">
        <w:rPr>
          <w:rFonts w:ascii="Times New Roman" w:hAnsi="Times New Roman" w:cs="Times New Roman"/>
          <w:sz w:val="24"/>
          <w:szCs w:val="24"/>
        </w:rPr>
        <w:t xml:space="preserve">sebesar </w:t>
      </w:r>
      <w:r w:rsidRPr="00017316">
        <w:rPr>
          <w:rFonts w:ascii="Times New Roman" w:hAnsi="Times New Roman" w:cs="Times New Roman"/>
          <w:color w:val="000000"/>
          <w:sz w:val="24"/>
          <w:szCs w:val="24"/>
        </w:rPr>
        <w:t>98,57% terjadi</w:t>
      </w:r>
      <w:r>
        <w:rPr>
          <w:rFonts w:ascii="Times New Roman" w:hAnsi="Times New Roman" w:cs="Times New Roman"/>
          <w:color w:val="000000"/>
          <w:sz w:val="24"/>
          <w:szCs w:val="24"/>
        </w:rPr>
        <w:t xml:space="preserve"> pada bank </w:t>
      </w:r>
      <w:r>
        <w:rPr>
          <w:rFonts w:ascii="Times New Roman" w:hAnsi="Times New Roman" w:cs="Times New Roman"/>
          <w:color w:val="000000"/>
          <w:sz w:val="24"/>
          <w:szCs w:val="24"/>
        </w:rPr>
        <w:lastRenderedPageBreak/>
        <w:t>Danamon tahun 2012. Peningkatan</w:t>
      </w:r>
      <w:r>
        <w:rPr>
          <w:rFonts w:ascii="Times New Roman" w:hAnsi="Times New Roman" w:cs="Times New Roman"/>
          <w:sz w:val="24"/>
          <w:szCs w:val="24"/>
        </w:rPr>
        <w:t xml:space="preserve">LDR ini disebabkan karena bank konvensional dapat menekan NPL-nya serendah mungkin serta </w:t>
      </w:r>
      <w:r w:rsidR="00D03243">
        <w:rPr>
          <w:rFonts w:ascii="Times New Roman" w:hAnsi="Times New Roman" w:cs="Times New Roman"/>
          <w:sz w:val="24"/>
          <w:szCs w:val="24"/>
        </w:rPr>
        <w:t xml:space="preserve">tingginya </w:t>
      </w:r>
      <w:r>
        <w:rPr>
          <w:rFonts w:ascii="Times New Roman" w:hAnsi="Times New Roman" w:cs="Times New Roman"/>
          <w:sz w:val="24"/>
          <w:szCs w:val="24"/>
        </w:rPr>
        <w:t xml:space="preserve">DPK yang dipergunakan perbankan dalam penyaluran kredit. </w:t>
      </w:r>
    </w:p>
    <w:p w:rsidR="006007EF" w:rsidRPr="00D57DD6" w:rsidRDefault="006007EF" w:rsidP="0043485C">
      <w:pPr>
        <w:autoSpaceDE w:val="0"/>
        <w:autoSpaceDN w:val="0"/>
        <w:adjustRightInd w:val="0"/>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Selanjutnya </w:t>
      </w:r>
      <w:r w:rsidRPr="004E159C">
        <w:rPr>
          <w:rFonts w:ascii="Times New Roman" w:hAnsi="Times New Roman" w:cs="Times New Roman"/>
          <w:sz w:val="24"/>
          <w:szCs w:val="24"/>
        </w:rPr>
        <w:t xml:space="preserve">nilai </w:t>
      </w:r>
      <w:r>
        <w:rPr>
          <w:rFonts w:ascii="Times New Roman" w:hAnsi="Times New Roman" w:cs="Times New Roman"/>
          <w:sz w:val="24"/>
          <w:szCs w:val="24"/>
        </w:rPr>
        <w:t xml:space="preserve">ROA bank konvesional adalah </w:t>
      </w:r>
      <w:r w:rsidRPr="004E159C">
        <w:rPr>
          <w:rFonts w:ascii="Times New Roman" w:hAnsi="Times New Roman" w:cs="Times New Roman"/>
          <w:sz w:val="24"/>
          <w:szCs w:val="24"/>
        </w:rPr>
        <w:t xml:space="preserve">sebesar </w:t>
      </w:r>
      <w:r>
        <w:rPr>
          <w:rFonts w:ascii="Times New Roman" w:hAnsi="Times New Roman" w:cs="Times New Roman"/>
          <w:sz w:val="24"/>
          <w:szCs w:val="24"/>
        </w:rPr>
        <w:t>2,5367</w:t>
      </w:r>
      <w:r w:rsidRPr="004E159C">
        <w:rPr>
          <w:rFonts w:ascii="Times New Roman" w:hAnsi="Times New Roman" w:cs="Times New Roman"/>
          <w:color w:val="000000"/>
          <w:sz w:val="24"/>
          <w:szCs w:val="24"/>
        </w:rPr>
        <w:t>%</w:t>
      </w:r>
      <w:r>
        <w:rPr>
          <w:rFonts w:ascii="Times New Roman" w:hAnsi="Times New Roman" w:cs="Times New Roman"/>
          <w:color w:val="000000"/>
          <w:sz w:val="24"/>
          <w:szCs w:val="24"/>
        </w:rPr>
        <w:t>, dan</w:t>
      </w:r>
      <w:r w:rsidRPr="004E159C">
        <w:rPr>
          <w:rFonts w:ascii="Times New Roman" w:hAnsi="Times New Roman" w:cs="Times New Roman"/>
          <w:sz w:val="24"/>
          <w:szCs w:val="24"/>
        </w:rPr>
        <w:t xml:space="preserve"> standar </w:t>
      </w:r>
      <w:r w:rsidRPr="00E451C2">
        <w:rPr>
          <w:rFonts w:ascii="Times New Roman" w:hAnsi="Times New Roman" w:cs="Times New Roman"/>
          <w:sz w:val="24"/>
          <w:szCs w:val="24"/>
        </w:rPr>
        <w:t>deviasi 0</w:t>
      </w:r>
      <w:r w:rsidRPr="00E451C2">
        <w:rPr>
          <w:rFonts w:ascii="Times New Roman" w:hAnsi="Times New Roman" w:cs="Times New Roman"/>
          <w:color w:val="000000"/>
          <w:sz w:val="24"/>
          <w:szCs w:val="24"/>
        </w:rPr>
        <w:t>,78584%</w:t>
      </w:r>
      <w:r>
        <w:rPr>
          <w:rFonts w:ascii="Times New Roman" w:hAnsi="Times New Roman" w:cs="Times New Roman"/>
          <w:color w:val="000000"/>
          <w:sz w:val="24"/>
          <w:szCs w:val="24"/>
        </w:rPr>
        <w:t xml:space="preserve">. Hal ini menunjukkan bahwa fluktuasi perubahan </w:t>
      </w:r>
      <w:r w:rsidRPr="00F46864">
        <w:rPr>
          <w:rFonts w:ascii="Times New Roman" w:hAnsi="Times New Roman" w:cs="Times New Roman"/>
          <w:sz w:val="24"/>
          <w:szCs w:val="24"/>
        </w:rPr>
        <w:t>ROA</w:t>
      </w:r>
      <w:r>
        <w:rPr>
          <w:rFonts w:ascii="Times New Roman" w:hAnsi="Times New Roman" w:cs="Times New Roman"/>
          <w:sz w:val="24"/>
          <w:szCs w:val="24"/>
        </w:rPr>
        <w:t xml:space="preserve"> tersebut relatif kecil. Nilai minimum ROA </w:t>
      </w:r>
      <w:r w:rsidRPr="00E451C2">
        <w:rPr>
          <w:rFonts w:ascii="Times New Roman" w:hAnsi="Times New Roman" w:cs="Times New Roman"/>
          <w:sz w:val="24"/>
          <w:szCs w:val="24"/>
        </w:rPr>
        <w:t xml:space="preserve">sebesar </w:t>
      </w:r>
      <w:r w:rsidRPr="00E451C2">
        <w:rPr>
          <w:rFonts w:ascii="Times New Roman" w:hAnsi="Times New Roman" w:cs="Times New Roman"/>
          <w:color w:val="000000"/>
          <w:sz w:val="24"/>
          <w:szCs w:val="24"/>
        </w:rPr>
        <w:t>1,09%</w:t>
      </w:r>
      <w:r w:rsidRPr="00017316">
        <w:rPr>
          <w:rFonts w:ascii="Times New Roman" w:hAnsi="Times New Roman" w:cs="Times New Roman"/>
          <w:color w:val="000000"/>
          <w:sz w:val="24"/>
          <w:szCs w:val="24"/>
        </w:rPr>
        <w:t xml:space="preserve"> terjadi</w:t>
      </w:r>
      <w:r>
        <w:rPr>
          <w:rFonts w:ascii="Times New Roman" w:hAnsi="Times New Roman" w:cs="Times New Roman"/>
          <w:color w:val="000000"/>
          <w:sz w:val="24"/>
          <w:szCs w:val="24"/>
        </w:rPr>
        <w:t xml:space="preserve"> pada bank NISP tahun 2010. Menurunnya nilai </w:t>
      </w:r>
      <w:r w:rsidRPr="00F46864">
        <w:rPr>
          <w:rFonts w:ascii="Times New Roman" w:hAnsi="Times New Roman" w:cs="Times New Roman"/>
          <w:sz w:val="24"/>
          <w:szCs w:val="24"/>
        </w:rPr>
        <w:t>ROA</w:t>
      </w:r>
      <w:r>
        <w:rPr>
          <w:rFonts w:ascii="Times New Roman" w:hAnsi="Times New Roman" w:cs="Times New Roman"/>
          <w:sz w:val="24"/>
          <w:szCs w:val="24"/>
        </w:rPr>
        <w:t xml:space="preserve"> disebabkan karena perbankan konvensional mulai terkoreksi tajam akibat aksi ambil untung tingginya serta tingkat bunga yang mengakibatkan debitur tidak tertarik menginvestasikan uangnya ke bank konvensional dan diakibatkan oleh faktor lain seperti tingginya tingkat NPL. Sedangkan nilai maksimum </w:t>
      </w:r>
      <w:r w:rsidRPr="00F46864">
        <w:rPr>
          <w:rFonts w:ascii="Times New Roman" w:hAnsi="Times New Roman" w:cs="Times New Roman"/>
          <w:sz w:val="24"/>
          <w:szCs w:val="24"/>
        </w:rPr>
        <w:t>ROA</w:t>
      </w:r>
      <w:r w:rsidRPr="00017316">
        <w:rPr>
          <w:rFonts w:ascii="Times New Roman" w:hAnsi="Times New Roman" w:cs="Times New Roman"/>
          <w:sz w:val="24"/>
          <w:szCs w:val="24"/>
        </w:rPr>
        <w:t xml:space="preserve">sebesar </w:t>
      </w:r>
      <w:r w:rsidRPr="00C93132">
        <w:rPr>
          <w:rFonts w:ascii="Times New Roman" w:hAnsi="Times New Roman" w:cs="Times New Roman"/>
          <w:color w:val="000000"/>
          <w:sz w:val="24"/>
          <w:szCs w:val="24"/>
        </w:rPr>
        <w:t>3,80% terjadi</w:t>
      </w:r>
      <w:r>
        <w:rPr>
          <w:rFonts w:ascii="Times New Roman" w:hAnsi="Times New Roman" w:cs="Times New Roman"/>
          <w:color w:val="000000"/>
          <w:sz w:val="24"/>
          <w:szCs w:val="24"/>
        </w:rPr>
        <w:t xml:space="preserve"> pada bank BCA tahun 2006 dan 2011. Naiknya </w:t>
      </w:r>
      <w:r w:rsidRPr="00F46864">
        <w:rPr>
          <w:rFonts w:ascii="Times New Roman" w:hAnsi="Times New Roman" w:cs="Times New Roman"/>
          <w:i/>
          <w:iCs/>
          <w:sz w:val="24"/>
          <w:szCs w:val="24"/>
        </w:rPr>
        <w:t xml:space="preserve">Return On Asset </w:t>
      </w:r>
      <w:r w:rsidRPr="00F46864">
        <w:rPr>
          <w:rFonts w:ascii="Times New Roman" w:hAnsi="Times New Roman" w:cs="Times New Roman"/>
          <w:sz w:val="24"/>
          <w:szCs w:val="24"/>
        </w:rPr>
        <w:t>(ROA)</w:t>
      </w:r>
      <w:r>
        <w:rPr>
          <w:rFonts w:ascii="Times New Roman" w:hAnsi="Times New Roman" w:cs="Times New Roman"/>
          <w:sz w:val="24"/>
          <w:szCs w:val="24"/>
        </w:rPr>
        <w:t xml:space="preserve"> ini dikarenakan indikator penting dari sisi likuiditas seperti LDR yang relatif tinggi dan NPL-nya dapat ditekan serendah mungkin. NPL yang relatif kecil semakin menambah kepercayaan investor untuk menempatkan dananya di bank umum konvensional.  </w:t>
      </w:r>
    </w:p>
    <w:p w:rsidR="0043485C" w:rsidRDefault="0043485C" w:rsidP="00B643B3">
      <w:pPr>
        <w:autoSpaceDE w:val="0"/>
        <w:autoSpaceDN w:val="0"/>
        <w:adjustRightInd w:val="0"/>
        <w:spacing w:after="0" w:line="240" w:lineRule="auto"/>
        <w:ind w:firstLine="720"/>
        <w:jc w:val="both"/>
        <w:rPr>
          <w:rFonts w:ascii="Times New Roman" w:eastAsiaTheme="minorEastAsia" w:hAnsi="Times New Roman" w:cs="Times New Roman"/>
          <w:b/>
          <w:sz w:val="24"/>
          <w:szCs w:val="24"/>
        </w:rPr>
      </w:pPr>
    </w:p>
    <w:p w:rsidR="00D03243" w:rsidRPr="008778F3" w:rsidRDefault="00D03243" w:rsidP="00D03243">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2</w:t>
      </w:r>
    </w:p>
    <w:p w:rsidR="00D03243" w:rsidRDefault="00D03243" w:rsidP="00D03243">
      <w:pPr>
        <w:pStyle w:val="ListParagraph"/>
        <w:spacing w:after="0" w:line="240" w:lineRule="auto"/>
        <w:jc w:val="center"/>
        <w:rPr>
          <w:rFonts w:ascii="Times New Roman" w:hAnsi="Times New Roman" w:cs="Times New Roman"/>
          <w:b/>
          <w:sz w:val="24"/>
          <w:szCs w:val="24"/>
        </w:rPr>
      </w:pPr>
      <w:r w:rsidRPr="008778F3">
        <w:rPr>
          <w:rFonts w:ascii="Times New Roman" w:hAnsi="Times New Roman" w:cs="Times New Roman"/>
          <w:b/>
          <w:sz w:val="24"/>
          <w:szCs w:val="24"/>
        </w:rPr>
        <w:t>NP</w:t>
      </w:r>
      <w:r>
        <w:rPr>
          <w:rFonts w:ascii="Times New Roman" w:hAnsi="Times New Roman" w:cs="Times New Roman"/>
          <w:b/>
          <w:sz w:val="24"/>
          <w:szCs w:val="24"/>
        </w:rPr>
        <w:t>F dan FDR</w:t>
      </w:r>
    </w:p>
    <w:p w:rsidR="00D03243" w:rsidRPr="004C0266" w:rsidRDefault="00D03243" w:rsidP="00D03243">
      <w:pPr>
        <w:pStyle w:val="ListParagraph"/>
        <w:spacing w:after="0" w:line="240" w:lineRule="auto"/>
        <w:jc w:val="center"/>
        <w:rPr>
          <w:rFonts w:ascii="Times New Roman" w:hAnsi="Times New Roman" w:cs="Times New Roman"/>
          <w:b/>
          <w:sz w:val="24"/>
          <w:szCs w:val="24"/>
        </w:rPr>
      </w:pPr>
      <w:r w:rsidRPr="008778F3">
        <w:rPr>
          <w:rFonts w:ascii="Times New Roman" w:hAnsi="Times New Roman" w:cs="Times New Roman"/>
          <w:b/>
          <w:sz w:val="24"/>
          <w:szCs w:val="24"/>
        </w:rPr>
        <w:t xml:space="preserve"> Bank Umum </w:t>
      </w:r>
      <w:r>
        <w:rPr>
          <w:rFonts w:ascii="Times New Roman" w:hAnsi="Times New Roman" w:cs="Times New Roman"/>
          <w:b/>
          <w:sz w:val="24"/>
          <w:szCs w:val="24"/>
        </w:rPr>
        <w:t>Syariah</w:t>
      </w:r>
    </w:p>
    <w:tbl>
      <w:tblPr>
        <w:tblW w:w="47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68"/>
        <w:gridCol w:w="640"/>
        <w:gridCol w:w="669"/>
        <w:gridCol w:w="689"/>
        <w:gridCol w:w="762"/>
        <w:gridCol w:w="904"/>
      </w:tblGrid>
      <w:tr w:rsidR="00D03243" w:rsidRPr="00E5334E" w:rsidTr="00182184">
        <w:trPr>
          <w:cantSplit/>
          <w:trHeight w:val="304"/>
          <w:jc w:val="center"/>
        </w:trPr>
        <w:tc>
          <w:tcPr>
            <w:tcW w:w="1068" w:type="dxa"/>
            <w:tcBorders>
              <w:top w:val="single" w:sz="16" w:space="0" w:color="000000"/>
              <w:left w:val="single" w:sz="16" w:space="0" w:color="000000"/>
              <w:bottom w:val="single" w:sz="16" w:space="0" w:color="000000"/>
              <w:right w:val="single" w:sz="16" w:space="0" w:color="000000"/>
            </w:tcBorders>
            <w:shd w:val="clear" w:color="auto" w:fill="FFFFFF"/>
          </w:tcPr>
          <w:p w:rsidR="00D03243" w:rsidRPr="00E5334E" w:rsidRDefault="00D03243" w:rsidP="00111FFF">
            <w:pPr>
              <w:autoSpaceDE w:val="0"/>
              <w:autoSpaceDN w:val="0"/>
              <w:adjustRightInd w:val="0"/>
              <w:spacing w:after="0" w:line="240" w:lineRule="auto"/>
              <w:ind w:left="62" w:right="62"/>
              <w:rPr>
                <w:rFonts w:ascii="Arial" w:hAnsi="Arial" w:cs="Arial"/>
                <w:color w:val="000000"/>
                <w:sz w:val="16"/>
                <w:szCs w:val="16"/>
              </w:rPr>
            </w:pPr>
          </w:p>
        </w:tc>
        <w:tc>
          <w:tcPr>
            <w:tcW w:w="640" w:type="dxa"/>
            <w:tcBorders>
              <w:top w:val="single" w:sz="16" w:space="0" w:color="000000"/>
              <w:left w:val="single" w:sz="16" w:space="0" w:color="000000"/>
              <w:bottom w:val="single" w:sz="16" w:space="0" w:color="000000"/>
            </w:tcBorders>
            <w:shd w:val="clear" w:color="auto" w:fill="FFFFFF"/>
          </w:tcPr>
          <w:p w:rsidR="00D03243" w:rsidRPr="00E5334E" w:rsidRDefault="00D03243" w:rsidP="00111FFF">
            <w:pPr>
              <w:autoSpaceDE w:val="0"/>
              <w:autoSpaceDN w:val="0"/>
              <w:adjustRightInd w:val="0"/>
              <w:spacing w:after="0" w:line="240" w:lineRule="auto"/>
              <w:ind w:left="62" w:right="62"/>
              <w:jc w:val="center"/>
              <w:rPr>
                <w:rFonts w:ascii="Arial" w:hAnsi="Arial" w:cs="Arial"/>
                <w:color w:val="000000"/>
                <w:sz w:val="16"/>
                <w:szCs w:val="16"/>
              </w:rPr>
            </w:pPr>
            <w:r w:rsidRPr="00E5334E">
              <w:rPr>
                <w:rFonts w:ascii="Arial" w:hAnsi="Arial" w:cs="Arial"/>
                <w:color w:val="000000"/>
                <w:sz w:val="16"/>
                <w:szCs w:val="16"/>
              </w:rPr>
              <w:t>N</w:t>
            </w:r>
          </w:p>
        </w:tc>
        <w:tc>
          <w:tcPr>
            <w:tcW w:w="669" w:type="dxa"/>
            <w:tcBorders>
              <w:top w:val="single" w:sz="16" w:space="0" w:color="000000"/>
              <w:bottom w:val="single" w:sz="16" w:space="0" w:color="000000"/>
            </w:tcBorders>
            <w:shd w:val="clear" w:color="auto" w:fill="FFFFFF"/>
          </w:tcPr>
          <w:p w:rsidR="00D03243" w:rsidRPr="00E5334E" w:rsidRDefault="00D03243" w:rsidP="00111FFF">
            <w:pPr>
              <w:autoSpaceDE w:val="0"/>
              <w:autoSpaceDN w:val="0"/>
              <w:adjustRightInd w:val="0"/>
              <w:spacing w:after="0" w:line="240" w:lineRule="auto"/>
              <w:ind w:left="62" w:right="62"/>
              <w:jc w:val="center"/>
              <w:rPr>
                <w:rFonts w:ascii="Arial" w:hAnsi="Arial" w:cs="Arial"/>
                <w:color w:val="000000"/>
                <w:sz w:val="16"/>
                <w:szCs w:val="16"/>
              </w:rPr>
            </w:pPr>
            <w:r w:rsidRPr="00E5334E">
              <w:rPr>
                <w:rFonts w:ascii="Arial" w:hAnsi="Arial" w:cs="Arial"/>
                <w:color w:val="000000"/>
                <w:sz w:val="16"/>
                <w:szCs w:val="16"/>
              </w:rPr>
              <w:t>Minimum</w:t>
            </w:r>
          </w:p>
        </w:tc>
        <w:tc>
          <w:tcPr>
            <w:tcW w:w="689" w:type="dxa"/>
            <w:tcBorders>
              <w:top w:val="single" w:sz="16" w:space="0" w:color="000000"/>
              <w:bottom w:val="single" w:sz="16" w:space="0" w:color="000000"/>
            </w:tcBorders>
            <w:shd w:val="clear" w:color="auto" w:fill="FFFFFF"/>
          </w:tcPr>
          <w:p w:rsidR="00D03243" w:rsidRPr="00E5334E" w:rsidRDefault="00D03243" w:rsidP="00111FFF">
            <w:pPr>
              <w:autoSpaceDE w:val="0"/>
              <w:autoSpaceDN w:val="0"/>
              <w:adjustRightInd w:val="0"/>
              <w:spacing w:after="0" w:line="240" w:lineRule="auto"/>
              <w:ind w:left="62" w:right="62"/>
              <w:jc w:val="center"/>
              <w:rPr>
                <w:rFonts w:ascii="Arial" w:hAnsi="Arial" w:cs="Arial"/>
                <w:color w:val="000000"/>
                <w:sz w:val="16"/>
                <w:szCs w:val="16"/>
              </w:rPr>
            </w:pPr>
            <w:r w:rsidRPr="00E5334E">
              <w:rPr>
                <w:rFonts w:ascii="Arial" w:hAnsi="Arial" w:cs="Arial"/>
                <w:color w:val="000000"/>
                <w:sz w:val="16"/>
                <w:szCs w:val="16"/>
              </w:rPr>
              <w:t>Maximum</w:t>
            </w:r>
          </w:p>
        </w:tc>
        <w:tc>
          <w:tcPr>
            <w:tcW w:w="762" w:type="dxa"/>
            <w:tcBorders>
              <w:top w:val="single" w:sz="16" w:space="0" w:color="000000"/>
              <w:bottom w:val="single" w:sz="16" w:space="0" w:color="000000"/>
            </w:tcBorders>
            <w:shd w:val="clear" w:color="auto" w:fill="FFFFFF"/>
          </w:tcPr>
          <w:p w:rsidR="00D03243" w:rsidRPr="00E5334E" w:rsidRDefault="00D03243" w:rsidP="00111FFF">
            <w:pPr>
              <w:autoSpaceDE w:val="0"/>
              <w:autoSpaceDN w:val="0"/>
              <w:adjustRightInd w:val="0"/>
              <w:spacing w:after="0" w:line="240" w:lineRule="auto"/>
              <w:ind w:left="62" w:right="62"/>
              <w:jc w:val="center"/>
              <w:rPr>
                <w:rFonts w:ascii="Arial" w:hAnsi="Arial" w:cs="Arial"/>
                <w:color w:val="000000"/>
                <w:sz w:val="16"/>
                <w:szCs w:val="16"/>
              </w:rPr>
            </w:pPr>
            <w:r w:rsidRPr="00E5334E">
              <w:rPr>
                <w:rFonts w:ascii="Arial" w:hAnsi="Arial" w:cs="Arial"/>
                <w:color w:val="000000"/>
                <w:sz w:val="16"/>
                <w:szCs w:val="16"/>
              </w:rPr>
              <w:t>Mean</w:t>
            </w:r>
          </w:p>
        </w:tc>
        <w:tc>
          <w:tcPr>
            <w:tcW w:w="904" w:type="dxa"/>
            <w:tcBorders>
              <w:top w:val="single" w:sz="16" w:space="0" w:color="000000"/>
              <w:bottom w:val="single" w:sz="16" w:space="0" w:color="000000"/>
              <w:right w:val="single" w:sz="16" w:space="0" w:color="000000"/>
            </w:tcBorders>
            <w:shd w:val="clear" w:color="auto" w:fill="FFFFFF"/>
          </w:tcPr>
          <w:p w:rsidR="00D03243" w:rsidRPr="00E5334E" w:rsidRDefault="00D03243" w:rsidP="00111FFF">
            <w:pPr>
              <w:autoSpaceDE w:val="0"/>
              <w:autoSpaceDN w:val="0"/>
              <w:adjustRightInd w:val="0"/>
              <w:spacing w:after="0" w:line="240" w:lineRule="auto"/>
              <w:ind w:left="62" w:right="62"/>
              <w:jc w:val="center"/>
              <w:rPr>
                <w:rFonts w:ascii="Arial" w:hAnsi="Arial" w:cs="Arial"/>
                <w:color w:val="000000"/>
                <w:sz w:val="16"/>
                <w:szCs w:val="16"/>
              </w:rPr>
            </w:pPr>
            <w:r w:rsidRPr="00E5334E">
              <w:rPr>
                <w:rFonts w:ascii="Arial" w:hAnsi="Arial" w:cs="Arial"/>
                <w:color w:val="000000"/>
                <w:sz w:val="16"/>
                <w:szCs w:val="16"/>
              </w:rPr>
              <w:t>Std. Deviation</w:t>
            </w:r>
          </w:p>
        </w:tc>
      </w:tr>
      <w:tr w:rsidR="00D03243" w:rsidRPr="00E5334E" w:rsidTr="00182184">
        <w:trPr>
          <w:cantSplit/>
          <w:trHeight w:val="319"/>
          <w:jc w:val="center"/>
        </w:trPr>
        <w:tc>
          <w:tcPr>
            <w:tcW w:w="1068" w:type="dxa"/>
            <w:tcBorders>
              <w:top w:val="single" w:sz="16" w:space="0" w:color="000000"/>
              <w:left w:val="single" w:sz="16" w:space="0" w:color="000000"/>
              <w:bottom w:val="nil"/>
              <w:right w:val="single" w:sz="16" w:space="0" w:color="000000"/>
            </w:tcBorders>
            <w:shd w:val="clear" w:color="auto" w:fill="FFFFFF"/>
            <w:vAlign w:val="center"/>
          </w:tcPr>
          <w:p w:rsidR="00D03243" w:rsidRPr="00E5334E" w:rsidRDefault="006007EF" w:rsidP="003341EF">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NPF</w:t>
            </w:r>
          </w:p>
        </w:tc>
        <w:tc>
          <w:tcPr>
            <w:tcW w:w="640" w:type="dxa"/>
            <w:tcBorders>
              <w:top w:val="single" w:sz="16" w:space="0" w:color="000000"/>
              <w:left w:val="single" w:sz="16" w:space="0" w:color="000000"/>
              <w:bottom w:val="nil"/>
            </w:tcBorders>
            <w:shd w:val="clear" w:color="auto" w:fill="FFFFFF"/>
            <w:vAlign w:val="center"/>
          </w:tcPr>
          <w:p w:rsidR="00D03243" w:rsidRPr="00E5334E" w:rsidRDefault="00111FFF" w:rsidP="003341EF">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27</w:t>
            </w:r>
          </w:p>
        </w:tc>
        <w:tc>
          <w:tcPr>
            <w:tcW w:w="669" w:type="dxa"/>
            <w:tcBorders>
              <w:top w:val="single" w:sz="16" w:space="0" w:color="000000"/>
              <w:bottom w:val="nil"/>
            </w:tcBorders>
            <w:shd w:val="clear" w:color="auto" w:fill="FFFFFF"/>
            <w:vAlign w:val="center"/>
          </w:tcPr>
          <w:p w:rsidR="00D03243" w:rsidRPr="00E5334E" w:rsidRDefault="006007EF" w:rsidP="006007EF">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0,40</w:t>
            </w:r>
          </w:p>
        </w:tc>
        <w:tc>
          <w:tcPr>
            <w:tcW w:w="689" w:type="dxa"/>
            <w:tcBorders>
              <w:top w:val="single" w:sz="16" w:space="0" w:color="000000"/>
              <w:bottom w:val="nil"/>
            </w:tcBorders>
            <w:shd w:val="clear" w:color="auto" w:fill="FFFFFF"/>
            <w:vAlign w:val="center"/>
          </w:tcPr>
          <w:p w:rsidR="00D03243" w:rsidRPr="00E5334E" w:rsidRDefault="006007EF" w:rsidP="006007EF">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4</w:t>
            </w:r>
            <w:r w:rsidR="00D03243" w:rsidRPr="00E5334E">
              <w:rPr>
                <w:rFonts w:ascii="Arial" w:hAnsi="Arial" w:cs="Arial"/>
                <w:color w:val="000000"/>
                <w:sz w:val="16"/>
                <w:szCs w:val="16"/>
              </w:rPr>
              <w:t>,</w:t>
            </w:r>
            <w:r>
              <w:rPr>
                <w:rFonts w:ascii="Arial" w:hAnsi="Arial" w:cs="Arial"/>
                <w:color w:val="000000"/>
                <w:sz w:val="16"/>
                <w:szCs w:val="16"/>
              </w:rPr>
              <w:t>84</w:t>
            </w:r>
          </w:p>
        </w:tc>
        <w:tc>
          <w:tcPr>
            <w:tcW w:w="762" w:type="dxa"/>
            <w:tcBorders>
              <w:top w:val="single" w:sz="16" w:space="0" w:color="000000"/>
              <w:bottom w:val="nil"/>
            </w:tcBorders>
            <w:shd w:val="clear" w:color="auto" w:fill="FFFFFF"/>
            <w:vAlign w:val="center"/>
          </w:tcPr>
          <w:p w:rsidR="00D03243" w:rsidRPr="00E5334E" w:rsidRDefault="006007EF" w:rsidP="003341EF">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2,3189</w:t>
            </w:r>
          </w:p>
        </w:tc>
        <w:tc>
          <w:tcPr>
            <w:tcW w:w="904" w:type="dxa"/>
            <w:tcBorders>
              <w:top w:val="single" w:sz="16" w:space="0" w:color="000000"/>
              <w:bottom w:val="nil"/>
              <w:right w:val="single" w:sz="16" w:space="0" w:color="000000"/>
            </w:tcBorders>
            <w:shd w:val="clear" w:color="auto" w:fill="FFFFFF"/>
            <w:vAlign w:val="center"/>
          </w:tcPr>
          <w:p w:rsidR="00D03243" w:rsidRPr="00E5334E" w:rsidRDefault="006007EF" w:rsidP="006007EF">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w:t>
            </w:r>
            <w:r w:rsidR="00D03243" w:rsidRPr="00E5334E">
              <w:rPr>
                <w:rFonts w:ascii="Arial" w:hAnsi="Arial" w:cs="Arial"/>
                <w:color w:val="000000"/>
                <w:sz w:val="16"/>
                <w:szCs w:val="16"/>
              </w:rPr>
              <w:t>,</w:t>
            </w:r>
            <w:r>
              <w:rPr>
                <w:rFonts w:ascii="Arial" w:hAnsi="Arial" w:cs="Arial"/>
                <w:color w:val="000000"/>
                <w:sz w:val="16"/>
                <w:szCs w:val="16"/>
              </w:rPr>
              <w:t>1</w:t>
            </w:r>
            <w:r w:rsidR="00D03243" w:rsidRPr="00E5334E">
              <w:rPr>
                <w:rFonts w:ascii="Arial" w:hAnsi="Arial" w:cs="Arial"/>
                <w:color w:val="000000"/>
                <w:sz w:val="16"/>
                <w:szCs w:val="16"/>
              </w:rPr>
              <w:t>7</w:t>
            </w:r>
            <w:r>
              <w:rPr>
                <w:rFonts w:ascii="Arial" w:hAnsi="Arial" w:cs="Arial"/>
                <w:color w:val="000000"/>
                <w:sz w:val="16"/>
                <w:szCs w:val="16"/>
              </w:rPr>
              <w:t>586</w:t>
            </w:r>
          </w:p>
        </w:tc>
      </w:tr>
      <w:tr w:rsidR="00D03243" w:rsidRPr="00E5334E" w:rsidTr="00182184">
        <w:trPr>
          <w:cantSplit/>
          <w:trHeight w:val="319"/>
          <w:jc w:val="center"/>
        </w:trPr>
        <w:tc>
          <w:tcPr>
            <w:tcW w:w="1068" w:type="dxa"/>
            <w:tcBorders>
              <w:top w:val="single" w:sz="16" w:space="0" w:color="000000"/>
              <w:left w:val="single" w:sz="16" w:space="0" w:color="000000"/>
              <w:bottom w:val="nil"/>
              <w:right w:val="single" w:sz="16" w:space="0" w:color="000000"/>
            </w:tcBorders>
            <w:shd w:val="clear" w:color="auto" w:fill="FFFFFF"/>
            <w:vAlign w:val="center"/>
          </w:tcPr>
          <w:p w:rsidR="00D03243" w:rsidRPr="00E5334E" w:rsidRDefault="006007EF" w:rsidP="003341EF">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F</w:t>
            </w:r>
            <w:r w:rsidR="00D03243">
              <w:rPr>
                <w:rFonts w:ascii="Arial" w:hAnsi="Arial" w:cs="Arial"/>
                <w:color w:val="000000"/>
                <w:sz w:val="16"/>
                <w:szCs w:val="16"/>
              </w:rPr>
              <w:t>DR</w:t>
            </w:r>
          </w:p>
        </w:tc>
        <w:tc>
          <w:tcPr>
            <w:tcW w:w="640" w:type="dxa"/>
            <w:tcBorders>
              <w:top w:val="single" w:sz="16" w:space="0" w:color="000000"/>
              <w:left w:val="single" w:sz="16" w:space="0" w:color="000000"/>
              <w:bottom w:val="nil"/>
            </w:tcBorders>
            <w:shd w:val="clear" w:color="auto" w:fill="FFFFFF"/>
            <w:vAlign w:val="center"/>
          </w:tcPr>
          <w:p w:rsidR="00D03243" w:rsidRPr="00E5334E" w:rsidRDefault="00111FFF" w:rsidP="003341EF">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27</w:t>
            </w:r>
          </w:p>
        </w:tc>
        <w:tc>
          <w:tcPr>
            <w:tcW w:w="669" w:type="dxa"/>
            <w:tcBorders>
              <w:top w:val="single" w:sz="16" w:space="0" w:color="000000"/>
              <w:bottom w:val="nil"/>
            </w:tcBorders>
            <w:shd w:val="clear" w:color="auto" w:fill="FFFFFF"/>
            <w:vAlign w:val="center"/>
          </w:tcPr>
          <w:p w:rsidR="00D03243" w:rsidRPr="00E5334E" w:rsidRDefault="006007EF" w:rsidP="006007EF">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67</w:t>
            </w:r>
            <w:r w:rsidR="00D03243">
              <w:rPr>
                <w:rFonts w:ascii="Arial" w:hAnsi="Arial" w:cs="Arial"/>
                <w:color w:val="000000"/>
                <w:sz w:val="16"/>
                <w:szCs w:val="16"/>
              </w:rPr>
              <w:t>,</w:t>
            </w:r>
            <w:r>
              <w:rPr>
                <w:rFonts w:ascii="Arial" w:hAnsi="Arial" w:cs="Arial"/>
                <w:color w:val="000000"/>
                <w:sz w:val="16"/>
                <w:szCs w:val="16"/>
              </w:rPr>
              <w:t>81</w:t>
            </w:r>
          </w:p>
        </w:tc>
        <w:tc>
          <w:tcPr>
            <w:tcW w:w="689" w:type="dxa"/>
            <w:tcBorders>
              <w:top w:val="single" w:sz="16" w:space="0" w:color="000000"/>
              <w:bottom w:val="nil"/>
            </w:tcBorders>
            <w:shd w:val="clear" w:color="auto" w:fill="FFFFFF"/>
            <w:vAlign w:val="center"/>
          </w:tcPr>
          <w:p w:rsidR="00D03243" w:rsidRPr="00E5334E" w:rsidRDefault="00111FFF" w:rsidP="00111FFF">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104</w:t>
            </w:r>
            <w:r w:rsidR="00D03243">
              <w:rPr>
                <w:rFonts w:ascii="Arial" w:hAnsi="Arial" w:cs="Arial"/>
                <w:color w:val="000000"/>
                <w:sz w:val="16"/>
                <w:szCs w:val="16"/>
              </w:rPr>
              <w:t>,</w:t>
            </w:r>
            <w:r>
              <w:rPr>
                <w:rFonts w:ascii="Arial" w:hAnsi="Arial" w:cs="Arial"/>
                <w:color w:val="000000"/>
                <w:sz w:val="16"/>
                <w:szCs w:val="16"/>
              </w:rPr>
              <w:t>41</w:t>
            </w:r>
          </w:p>
        </w:tc>
        <w:tc>
          <w:tcPr>
            <w:tcW w:w="762" w:type="dxa"/>
            <w:tcBorders>
              <w:top w:val="single" w:sz="16" w:space="0" w:color="000000"/>
              <w:bottom w:val="nil"/>
            </w:tcBorders>
            <w:shd w:val="clear" w:color="auto" w:fill="FFFFFF"/>
            <w:vAlign w:val="center"/>
          </w:tcPr>
          <w:p w:rsidR="00D03243" w:rsidRPr="00E5334E" w:rsidRDefault="00D03243" w:rsidP="00111FFF">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8</w:t>
            </w:r>
            <w:r w:rsidR="00111FFF">
              <w:rPr>
                <w:rFonts w:ascii="Arial" w:hAnsi="Arial" w:cs="Arial"/>
                <w:color w:val="000000"/>
                <w:sz w:val="16"/>
                <w:szCs w:val="16"/>
              </w:rPr>
              <w:t>7,0</w:t>
            </w:r>
            <w:r>
              <w:rPr>
                <w:rFonts w:ascii="Arial" w:hAnsi="Arial" w:cs="Arial"/>
                <w:color w:val="000000"/>
                <w:sz w:val="16"/>
                <w:szCs w:val="16"/>
              </w:rPr>
              <w:t>3</w:t>
            </w:r>
            <w:r w:rsidR="00111FFF">
              <w:rPr>
                <w:rFonts w:ascii="Arial" w:hAnsi="Arial" w:cs="Arial"/>
                <w:color w:val="000000"/>
                <w:sz w:val="16"/>
                <w:szCs w:val="16"/>
              </w:rPr>
              <w:t>56</w:t>
            </w:r>
          </w:p>
        </w:tc>
        <w:tc>
          <w:tcPr>
            <w:tcW w:w="904" w:type="dxa"/>
            <w:tcBorders>
              <w:top w:val="single" w:sz="16" w:space="0" w:color="000000"/>
              <w:bottom w:val="nil"/>
              <w:right w:val="single" w:sz="16" w:space="0" w:color="000000"/>
            </w:tcBorders>
            <w:shd w:val="clear" w:color="auto" w:fill="FFFFFF"/>
            <w:vAlign w:val="center"/>
          </w:tcPr>
          <w:p w:rsidR="00D03243" w:rsidRPr="00E5334E" w:rsidRDefault="00111FFF" w:rsidP="00111FFF">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8,21943</w:t>
            </w:r>
          </w:p>
        </w:tc>
      </w:tr>
      <w:tr w:rsidR="006007EF" w:rsidRPr="00E5334E" w:rsidTr="00182184">
        <w:trPr>
          <w:cantSplit/>
          <w:trHeight w:val="319"/>
          <w:jc w:val="center"/>
        </w:trPr>
        <w:tc>
          <w:tcPr>
            <w:tcW w:w="1068" w:type="dxa"/>
            <w:tcBorders>
              <w:top w:val="single" w:sz="16" w:space="0" w:color="000000"/>
              <w:left w:val="single" w:sz="16" w:space="0" w:color="000000"/>
              <w:bottom w:val="nil"/>
              <w:right w:val="single" w:sz="16" w:space="0" w:color="000000"/>
            </w:tcBorders>
            <w:shd w:val="clear" w:color="auto" w:fill="FFFFFF"/>
            <w:vAlign w:val="center"/>
          </w:tcPr>
          <w:p w:rsidR="006007EF" w:rsidRDefault="006007EF" w:rsidP="003341EF">
            <w:pPr>
              <w:autoSpaceDE w:val="0"/>
              <w:autoSpaceDN w:val="0"/>
              <w:adjustRightInd w:val="0"/>
              <w:spacing w:after="0" w:line="320" w:lineRule="atLeast"/>
              <w:ind w:left="60" w:right="60"/>
              <w:rPr>
                <w:rFonts w:ascii="Arial" w:hAnsi="Arial" w:cs="Arial"/>
                <w:color w:val="000000"/>
                <w:sz w:val="16"/>
                <w:szCs w:val="16"/>
              </w:rPr>
            </w:pPr>
            <w:r>
              <w:rPr>
                <w:rFonts w:ascii="Arial" w:hAnsi="Arial" w:cs="Arial"/>
                <w:color w:val="000000"/>
                <w:sz w:val="16"/>
                <w:szCs w:val="16"/>
              </w:rPr>
              <w:t>ROA</w:t>
            </w:r>
          </w:p>
        </w:tc>
        <w:tc>
          <w:tcPr>
            <w:tcW w:w="640" w:type="dxa"/>
            <w:tcBorders>
              <w:top w:val="single" w:sz="16" w:space="0" w:color="000000"/>
              <w:left w:val="single" w:sz="16" w:space="0" w:color="000000"/>
              <w:bottom w:val="nil"/>
            </w:tcBorders>
            <w:shd w:val="clear" w:color="auto" w:fill="FFFFFF"/>
            <w:vAlign w:val="center"/>
          </w:tcPr>
          <w:p w:rsidR="006007EF" w:rsidRDefault="00111FFF" w:rsidP="003341EF">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27</w:t>
            </w:r>
          </w:p>
        </w:tc>
        <w:tc>
          <w:tcPr>
            <w:tcW w:w="669" w:type="dxa"/>
            <w:tcBorders>
              <w:top w:val="single" w:sz="16" w:space="0" w:color="000000"/>
              <w:bottom w:val="nil"/>
            </w:tcBorders>
            <w:shd w:val="clear" w:color="auto" w:fill="FFFFFF"/>
            <w:vAlign w:val="center"/>
          </w:tcPr>
          <w:p w:rsidR="006007EF" w:rsidRDefault="00111FFF" w:rsidP="003341EF">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,45</w:t>
            </w:r>
          </w:p>
        </w:tc>
        <w:tc>
          <w:tcPr>
            <w:tcW w:w="689" w:type="dxa"/>
            <w:tcBorders>
              <w:top w:val="single" w:sz="16" w:space="0" w:color="000000"/>
              <w:bottom w:val="nil"/>
            </w:tcBorders>
            <w:shd w:val="clear" w:color="auto" w:fill="FFFFFF"/>
            <w:vAlign w:val="center"/>
          </w:tcPr>
          <w:p w:rsidR="006007EF" w:rsidRDefault="00111FFF" w:rsidP="003341EF">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5,36</w:t>
            </w:r>
          </w:p>
        </w:tc>
        <w:tc>
          <w:tcPr>
            <w:tcW w:w="762" w:type="dxa"/>
            <w:tcBorders>
              <w:top w:val="single" w:sz="16" w:space="0" w:color="000000"/>
              <w:bottom w:val="nil"/>
            </w:tcBorders>
            <w:shd w:val="clear" w:color="auto" w:fill="FFFFFF"/>
            <w:vAlign w:val="center"/>
          </w:tcPr>
          <w:p w:rsidR="006007EF" w:rsidRDefault="00111FFF" w:rsidP="003341EF">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2,1519</w:t>
            </w:r>
          </w:p>
        </w:tc>
        <w:tc>
          <w:tcPr>
            <w:tcW w:w="904" w:type="dxa"/>
            <w:tcBorders>
              <w:top w:val="single" w:sz="16" w:space="0" w:color="000000"/>
              <w:bottom w:val="nil"/>
              <w:right w:val="single" w:sz="16" w:space="0" w:color="000000"/>
            </w:tcBorders>
            <w:shd w:val="clear" w:color="auto" w:fill="FFFFFF"/>
            <w:vAlign w:val="center"/>
          </w:tcPr>
          <w:p w:rsidR="006007EF" w:rsidRDefault="00111FFF" w:rsidP="003341EF">
            <w:pPr>
              <w:autoSpaceDE w:val="0"/>
              <w:autoSpaceDN w:val="0"/>
              <w:adjustRightInd w:val="0"/>
              <w:spacing w:after="0" w:line="320" w:lineRule="atLeast"/>
              <w:ind w:left="60" w:right="60"/>
              <w:jc w:val="right"/>
              <w:rPr>
                <w:rFonts w:ascii="Arial" w:hAnsi="Arial" w:cs="Arial"/>
                <w:color w:val="000000"/>
                <w:sz w:val="16"/>
                <w:szCs w:val="16"/>
              </w:rPr>
            </w:pPr>
            <w:r>
              <w:rPr>
                <w:rFonts w:ascii="Arial" w:hAnsi="Arial" w:cs="Arial"/>
                <w:color w:val="000000"/>
                <w:sz w:val="16"/>
                <w:szCs w:val="16"/>
              </w:rPr>
              <w:t>1,05885</w:t>
            </w:r>
          </w:p>
        </w:tc>
      </w:tr>
      <w:tr w:rsidR="00D03243" w:rsidRPr="00E5334E" w:rsidTr="00182184">
        <w:trPr>
          <w:cantSplit/>
          <w:trHeight w:val="319"/>
          <w:jc w:val="center"/>
        </w:trPr>
        <w:tc>
          <w:tcPr>
            <w:tcW w:w="1068" w:type="dxa"/>
            <w:tcBorders>
              <w:top w:val="nil"/>
              <w:left w:val="single" w:sz="16" w:space="0" w:color="000000"/>
              <w:bottom w:val="single" w:sz="16" w:space="0" w:color="000000"/>
              <w:right w:val="single" w:sz="16" w:space="0" w:color="000000"/>
            </w:tcBorders>
            <w:shd w:val="clear" w:color="auto" w:fill="FFFFFF"/>
            <w:vAlign w:val="center"/>
          </w:tcPr>
          <w:p w:rsidR="00D03243" w:rsidRPr="00E5334E" w:rsidRDefault="00D03243" w:rsidP="00111FFF">
            <w:pPr>
              <w:autoSpaceDE w:val="0"/>
              <w:autoSpaceDN w:val="0"/>
              <w:adjustRightInd w:val="0"/>
              <w:spacing w:after="0" w:line="240" w:lineRule="auto"/>
              <w:ind w:left="60" w:right="60"/>
              <w:rPr>
                <w:rFonts w:ascii="Arial" w:hAnsi="Arial" w:cs="Arial"/>
                <w:color w:val="000000"/>
                <w:sz w:val="16"/>
                <w:szCs w:val="16"/>
              </w:rPr>
            </w:pPr>
            <w:r w:rsidRPr="00E5334E">
              <w:rPr>
                <w:rFonts w:ascii="Arial" w:hAnsi="Arial" w:cs="Arial"/>
                <w:color w:val="000000"/>
                <w:sz w:val="16"/>
                <w:szCs w:val="16"/>
              </w:rPr>
              <w:t>Valid N (listwise)</w:t>
            </w:r>
          </w:p>
        </w:tc>
        <w:tc>
          <w:tcPr>
            <w:tcW w:w="640" w:type="dxa"/>
            <w:tcBorders>
              <w:top w:val="nil"/>
              <w:left w:val="single" w:sz="16" w:space="0" w:color="000000"/>
              <w:bottom w:val="single" w:sz="16" w:space="0" w:color="000000"/>
            </w:tcBorders>
            <w:shd w:val="clear" w:color="auto" w:fill="FFFFFF"/>
            <w:vAlign w:val="center"/>
          </w:tcPr>
          <w:p w:rsidR="00D03243" w:rsidRPr="00E5334E" w:rsidRDefault="00111FFF" w:rsidP="00111FFF">
            <w:pPr>
              <w:autoSpaceDE w:val="0"/>
              <w:autoSpaceDN w:val="0"/>
              <w:adjustRightInd w:val="0"/>
              <w:spacing w:after="0" w:line="240" w:lineRule="auto"/>
              <w:ind w:left="60" w:right="60"/>
              <w:jc w:val="right"/>
              <w:rPr>
                <w:rFonts w:ascii="Arial" w:hAnsi="Arial" w:cs="Arial"/>
                <w:color w:val="000000"/>
                <w:sz w:val="16"/>
                <w:szCs w:val="16"/>
              </w:rPr>
            </w:pPr>
            <w:r>
              <w:rPr>
                <w:rFonts w:ascii="Arial" w:hAnsi="Arial" w:cs="Arial"/>
                <w:color w:val="000000"/>
                <w:sz w:val="16"/>
                <w:szCs w:val="16"/>
              </w:rPr>
              <w:t>27</w:t>
            </w:r>
          </w:p>
        </w:tc>
        <w:tc>
          <w:tcPr>
            <w:tcW w:w="669" w:type="dxa"/>
            <w:tcBorders>
              <w:top w:val="nil"/>
              <w:bottom w:val="single" w:sz="16" w:space="0" w:color="000000"/>
            </w:tcBorders>
            <w:shd w:val="clear" w:color="auto" w:fill="FFFFFF"/>
          </w:tcPr>
          <w:p w:rsidR="00D03243" w:rsidRPr="00E5334E" w:rsidRDefault="00D03243" w:rsidP="00111FFF">
            <w:pPr>
              <w:autoSpaceDE w:val="0"/>
              <w:autoSpaceDN w:val="0"/>
              <w:adjustRightInd w:val="0"/>
              <w:spacing w:after="0" w:line="240" w:lineRule="auto"/>
              <w:rPr>
                <w:rFonts w:ascii="Times New Roman" w:hAnsi="Times New Roman" w:cs="Times New Roman"/>
                <w:sz w:val="16"/>
                <w:szCs w:val="16"/>
              </w:rPr>
            </w:pPr>
          </w:p>
        </w:tc>
        <w:tc>
          <w:tcPr>
            <w:tcW w:w="689" w:type="dxa"/>
            <w:tcBorders>
              <w:top w:val="nil"/>
              <w:bottom w:val="single" w:sz="16" w:space="0" w:color="000000"/>
            </w:tcBorders>
            <w:shd w:val="clear" w:color="auto" w:fill="FFFFFF"/>
          </w:tcPr>
          <w:p w:rsidR="00D03243" w:rsidRPr="00E5334E" w:rsidRDefault="00D03243" w:rsidP="00111FFF">
            <w:pPr>
              <w:autoSpaceDE w:val="0"/>
              <w:autoSpaceDN w:val="0"/>
              <w:adjustRightInd w:val="0"/>
              <w:spacing w:after="0" w:line="240" w:lineRule="auto"/>
              <w:rPr>
                <w:rFonts w:ascii="Times New Roman" w:hAnsi="Times New Roman" w:cs="Times New Roman"/>
                <w:sz w:val="16"/>
                <w:szCs w:val="16"/>
              </w:rPr>
            </w:pPr>
          </w:p>
        </w:tc>
        <w:tc>
          <w:tcPr>
            <w:tcW w:w="762" w:type="dxa"/>
            <w:tcBorders>
              <w:top w:val="nil"/>
              <w:bottom w:val="single" w:sz="16" w:space="0" w:color="000000"/>
            </w:tcBorders>
            <w:shd w:val="clear" w:color="auto" w:fill="FFFFFF"/>
          </w:tcPr>
          <w:p w:rsidR="00D03243" w:rsidRPr="00E5334E" w:rsidRDefault="00D03243" w:rsidP="00111FFF">
            <w:pPr>
              <w:autoSpaceDE w:val="0"/>
              <w:autoSpaceDN w:val="0"/>
              <w:adjustRightInd w:val="0"/>
              <w:spacing w:after="0" w:line="240" w:lineRule="auto"/>
              <w:rPr>
                <w:rFonts w:ascii="Times New Roman" w:hAnsi="Times New Roman" w:cs="Times New Roman"/>
                <w:sz w:val="16"/>
                <w:szCs w:val="16"/>
              </w:rPr>
            </w:pPr>
          </w:p>
        </w:tc>
        <w:tc>
          <w:tcPr>
            <w:tcW w:w="904" w:type="dxa"/>
            <w:tcBorders>
              <w:top w:val="nil"/>
              <w:bottom w:val="single" w:sz="16" w:space="0" w:color="000000"/>
              <w:right w:val="single" w:sz="16" w:space="0" w:color="000000"/>
            </w:tcBorders>
            <w:shd w:val="clear" w:color="auto" w:fill="FFFFFF"/>
          </w:tcPr>
          <w:p w:rsidR="00D03243" w:rsidRPr="00E5334E" w:rsidRDefault="00D03243" w:rsidP="00111FFF">
            <w:pPr>
              <w:autoSpaceDE w:val="0"/>
              <w:autoSpaceDN w:val="0"/>
              <w:adjustRightInd w:val="0"/>
              <w:spacing w:after="0" w:line="240" w:lineRule="auto"/>
              <w:rPr>
                <w:rFonts w:ascii="Times New Roman" w:hAnsi="Times New Roman" w:cs="Times New Roman"/>
                <w:sz w:val="16"/>
                <w:szCs w:val="16"/>
              </w:rPr>
            </w:pPr>
          </w:p>
        </w:tc>
      </w:tr>
    </w:tbl>
    <w:p w:rsidR="00D03243" w:rsidRPr="00B839F3" w:rsidRDefault="00D03243" w:rsidP="00D03243">
      <w:pPr>
        <w:autoSpaceDE w:val="0"/>
        <w:autoSpaceDN w:val="0"/>
        <w:adjustRightInd w:val="0"/>
        <w:spacing w:after="0" w:line="480" w:lineRule="auto"/>
        <w:ind w:hanging="142"/>
        <w:contextualSpacing/>
        <w:jc w:val="both"/>
        <w:rPr>
          <w:rFonts w:ascii="Times New Roman" w:hAnsi="Times New Roman" w:cs="Times New Roman"/>
          <w:i/>
          <w:sz w:val="16"/>
          <w:szCs w:val="24"/>
        </w:rPr>
      </w:pPr>
      <w:r w:rsidRPr="00B839F3">
        <w:rPr>
          <w:rFonts w:ascii="Times New Roman" w:hAnsi="Times New Roman" w:cs="Times New Roman"/>
          <w:i/>
          <w:sz w:val="16"/>
          <w:szCs w:val="24"/>
        </w:rPr>
        <w:t>Sumber: Output SPSS, 2014 (data diolah)</w:t>
      </w:r>
    </w:p>
    <w:p w:rsidR="006007EF" w:rsidRDefault="006007EF" w:rsidP="006007EF">
      <w:pPr>
        <w:autoSpaceDE w:val="0"/>
        <w:autoSpaceDN w:val="0"/>
        <w:adjustRightInd w:val="0"/>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Pada tabel 2 di atas menunjukkan </w:t>
      </w:r>
      <w:r w:rsidRPr="004E159C">
        <w:rPr>
          <w:rFonts w:ascii="Times New Roman" w:hAnsi="Times New Roman" w:cs="Times New Roman"/>
          <w:sz w:val="24"/>
          <w:szCs w:val="24"/>
        </w:rPr>
        <w:t xml:space="preserve">nilai mean </w:t>
      </w:r>
      <w:r>
        <w:rPr>
          <w:rFonts w:ascii="Times New Roman" w:hAnsi="Times New Roman" w:cs="Times New Roman"/>
          <w:sz w:val="24"/>
          <w:szCs w:val="24"/>
        </w:rPr>
        <w:t>NPF</w:t>
      </w:r>
      <w:r w:rsidR="00111FFF">
        <w:rPr>
          <w:rFonts w:ascii="Times New Roman" w:hAnsi="Times New Roman" w:cs="Times New Roman"/>
          <w:sz w:val="24"/>
          <w:szCs w:val="24"/>
        </w:rPr>
        <w:t xml:space="preserve"> Bank </w:t>
      </w:r>
      <w:r w:rsidR="00111FFF">
        <w:rPr>
          <w:rFonts w:ascii="Times New Roman" w:hAnsi="Times New Roman" w:cs="Times New Roman"/>
          <w:sz w:val="24"/>
          <w:szCs w:val="24"/>
        </w:rPr>
        <w:lastRenderedPageBreak/>
        <w:t>Umum Syariah selama 2004-2012</w:t>
      </w:r>
      <w:r w:rsidRPr="004E159C">
        <w:rPr>
          <w:rFonts w:ascii="Times New Roman" w:hAnsi="Times New Roman" w:cs="Times New Roman"/>
          <w:sz w:val="24"/>
          <w:szCs w:val="24"/>
        </w:rPr>
        <w:t xml:space="preserve">sebesar </w:t>
      </w:r>
      <w:r>
        <w:rPr>
          <w:rFonts w:ascii="Times New Roman" w:hAnsi="Times New Roman" w:cs="Times New Roman"/>
          <w:color w:val="000000"/>
          <w:sz w:val="24"/>
          <w:szCs w:val="24"/>
        </w:rPr>
        <w:t>2,3189</w:t>
      </w:r>
      <w:r w:rsidRPr="004E15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111FFF">
        <w:rPr>
          <w:rFonts w:ascii="Times New Roman" w:hAnsi="Times New Roman" w:cs="Times New Roman"/>
          <w:color w:val="000000"/>
          <w:sz w:val="24"/>
          <w:szCs w:val="24"/>
        </w:rPr>
        <w:t>dan</w:t>
      </w:r>
      <w:r w:rsidRPr="004E159C">
        <w:rPr>
          <w:rFonts w:ascii="Times New Roman" w:hAnsi="Times New Roman" w:cs="Times New Roman"/>
          <w:sz w:val="24"/>
          <w:szCs w:val="24"/>
        </w:rPr>
        <w:t xml:space="preserve"> standar deviasi </w:t>
      </w:r>
      <w:r>
        <w:rPr>
          <w:rFonts w:ascii="Times New Roman" w:hAnsi="Times New Roman" w:cs="Times New Roman"/>
          <w:color w:val="000000"/>
          <w:sz w:val="24"/>
          <w:szCs w:val="24"/>
        </w:rPr>
        <w:t>1,17586%</w:t>
      </w:r>
      <w:r w:rsidR="00111F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Hal ini menunjukkan bahwa fluktuasi perubahan </w:t>
      </w:r>
      <w:r>
        <w:rPr>
          <w:rFonts w:ascii="Times New Roman" w:hAnsi="Times New Roman" w:cs="Times New Roman"/>
          <w:sz w:val="24"/>
          <w:szCs w:val="24"/>
        </w:rPr>
        <w:t xml:space="preserve">NPF tersebut relatif kecil. Nilai minimum </w:t>
      </w:r>
      <w:r w:rsidR="00111FFF">
        <w:rPr>
          <w:rFonts w:ascii="Times New Roman" w:hAnsi="Times New Roman" w:cs="Times New Roman"/>
          <w:sz w:val="24"/>
          <w:szCs w:val="24"/>
        </w:rPr>
        <w:t>NPF</w:t>
      </w:r>
      <w:r>
        <w:rPr>
          <w:rFonts w:ascii="Times New Roman" w:hAnsi="Times New Roman" w:cs="Times New Roman"/>
          <w:sz w:val="24"/>
          <w:szCs w:val="24"/>
        </w:rPr>
        <w:t xml:space="preserve"> sebesar 0,40</w:t>
      </w:r>
      <w:r w:rsidRPr="0026198A">
        <w:rPr>
          <w:rFonts w:ascii="Times New Roman" w:hAnsi="Times New Roman" w:cs="Times New Roman"/>
          <w:color w:val="000000"/>
          <w:sz w:val="24"/>
          <w:szCs w:val="24"/>
        </w:rPr>
        <w:t>%</w:t>
      </w:r>
      <w:r>
        <w:rPr>
          <w:rFonts w:ascii="Times New Roman" w:hAnsi="Times New Roman" w:cs="Times New Roman"/>
          <w:color w:val="000000"/>
          <w:sz w:val="24"/>
          <w:szCs w:val="24"/>
        </w:rPr>
        <w:t xml:space="preserve"> terjadi pada Bank Syariah Mega Indonesia tahun 2005, rendahnya </w:t>
      </w:r>
      <w:r>
        <w:rPr>
          <w:rFonts w:ascii="Times New Roman" w:hAnsi="Times New Roman" w:cs="Times New Roman"/>
          <w:sz w:val="24"/>
          <w:szCs w:val="24"/>
        </w:rPr>
        <w:t>NPF disebabkan karena perbankan menerapkan prinsip kehati-hatian terhadap calon nasabah dalam menyalurkan pembiayaan, sehingga mengakibatkan berkurangnya kredit bermasalah di dalam perbankan tersebut. Sedangkan nilai maksimum NPF sebesar 4,84</w:t>
      </w:r>
      <w:r w:rsidRPr="0026198A">
        <w:rPr>
          <w:rFonts w:ascii="Times New Roman" w:hAnsi="Times New Roman" w:cs="Times New Roman"/>
          <w:color w:val="000000"/>
          <w:sz w:val="24"/>
          <w:szCs w:val="24"/>
        </w:rPr>
        <w:t>%</w:t>
      </w:r>
      <w:r>
        <w:rPr>
          <w:rFonts w:ascii="Times New Roman" w:hAnsi="Times New Roman" w:cs="Times New Roman"/>
          <w:color w:val="000000"/>
          <w:sz w:val="24"/>
          <w:szCs w:val="24"/>
        </w:rPr>
        <w:t xml:space="preserve"> terjadi pada Bank Muamalat Indonesia tahun 2006. Peningkatan </w:t>
      </w:r>
      <w:r>
        <w:rPr>
          <w:rFonts w:ascii="Times New Roman" w:hAnsi="Times New Roman" w:cs="Times New Roman"/>
          <w:sz w:val="24"/>
          <w:szCs w:val="24"/>
        </w:rPr>
        <w:t xml:space="preserve">ini disebabkan karena beberapa faktor seperti DPK dan FDR. Tingginya NPF mengakibatkan DPK berkurang dan diikuti dengan rendahnya FDR. </w:t>
      </w:r>
    </w:p>
    <w:p w:rsidR="00111FFF" w:rsidRDefault="00111FFF" w:rsidP="006007EF">
      <w:pPr>
        <w:autoSpaceDE w:val="0"/>
        <w:autoSpaceDN w:val="0"/>
        <w:adjustRightInd w:val="0"/>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N</w:t>
      </w:r>
      <w:r w:rsidRPr="004E159C">
        <w:rPr>
          <w:rFonts w:ascii="Times New Roman" w:hAnsi="Times New Roman" w:cs="Times New Roman"/>
          <w:sz w:val="24"/>
          <w:szCs w:val="24"/>
        </w:rPr>
        <w:t xml:space="preserve">ilai meansebesar </w:t>
      </w:r>
      <w:r>
        <w:rPr>
          <w:rFonts w:ascii="Times New Roman" w:hAnsi="Times New Roman" w:cs="Times New Roman"/>
          <w:color w:val="000000"/>
          <w:sz w:val="24"/>
          <w:szCs w:val="24"/>
        </w:rPr>
        <w:t>87,0356</w:t>
      </w:r>
      <w:r w:rsidRPr="004E159C">
        <w:rPr>
          <w:rFonts w:ascii="Times New Roman" w:hAnsi="Times New Roman" w:cs="Times New Roman"/>
          <w:color w:val="000000"/>
          <w:sz w:val="24"/>
          <w:szCs w:val="24"/>
        </w:rPr>
        <w:t>%</w:t>
      </w:r>
      <w:r>
        <w:rPr>
          <w:rFonts w:ascii="Times New Roman" w:hAnsi="Times New Roman" w:cs="Times New Roman"/>
          <w:color w:val="000000"/>
          <w:sz w:val="24"/>
          <w:szCs w:val="24"/>
        </w:rPr>
        <w:t>, dan</w:t>
      </w:r>
      <w:r w:rsidRPr="004E159C">
        <w:rPr>
          <w:rFonts w:ascii="Times New Roman" w:hAnsi="Times New Roman" w:cs="Times New Roman"/>
          <w:sz w:val="24"/>
          <w:szCs w:val="24"/>
        </w:rPr>
        <w:t xml:space="preserve"> standar deviasi </w:t>
      </w:r>
      <w:r w:rsidRPr="00907727">
        <w:rPr>
          <w:rFonts w:ascii="Times New Roman" w:hAnsi="Times New Roman" w:cs="Times New Roman"/>
          <w:color w:val="000000"/>
          <w:sz w:val="24"/>
          <w:szCs w:val="24"/>
        </w:rPr>
        <w:t>8,21943%</w:t>
      </w:r>
      <w:r>
        <w:rPr>
          <w:rFonts w:ascii="Times New Roman" w:hAnsi="Times New Roman" w:cs="Times New Roman"/>
          <w:color w:val="000000"/>
          <w:sz w:val="24"/>
          <w:szCs w:val="24"/>
        </w:rPr>
        <w:t xml:space="preserve"> yang menunjukkan bahwa fluktuasi perubahan </w:t>
      </w:r>
      <w:r w:rsidRPr="00F46864">
        <w:rPr>
          <w:rFonts w:ascii="Times New Roman" w:eastAsia="TTE2BFBF18t00" w:hAnsi="Times New Roman" w:cs="Times New Roman"/>
          <w:sz w:val="24"/>
          <w:szCs w:val="24"/>
        </w:rPr>
        <w:t>FDR</w:t>
      </w:r>
      <w:r>
        <w:rPr>
          <w:rFonts w:ascii="Times New Roman" w:hAnsi="Times New Roman" w:cs="Times New Roman"/>
          <w:sz w:val="24"/>
          <w:szCs w:val="24"/>
        </w:rPr>
        <w:t xml:space="preserve">relatif besar. Nilai minimum </w:t>
      </w:r>
      <w:r w:rsidRPr="00F46864">
        <w:rPr>
          <w:rFonts w:ascii="Times New Roman" w:eastAsia="TTE2BFBF18t00" w:hAnsi="Times New Roman" w:cs="Times New Roman"/>
          <w:sz w:val="24"/>
          <w:szCs w:val="24"/>
        </w:rPr>
        <w:t>FDR</w:t>
      </w:r>
      <w:r>
        <w:rPr>
          <w:rFonts w:ascii="Times New Roman" w:hAnsi="Times New Roman" w:cs="Times New Roman"/>
          <w:sz w:val="24"/>
          <w:szCs w:val="24"/>
        </w:rPr>
        <w:t>sebesar 67,81</w:t>
      </w:r>
      <w:r w:rsidRPr="0026198A">
        <w:rPr>
          <w:rFonts w:ascii="Times New Roman" w:hAnsi="Times New Roman" w:cs="Times New Roman"/>
          <w:color w:val="000000"/>
          <w:sz w:val="24"/>
          <w:szCs w:val="24"/>
        </w:rPr>
        <w:t>%</w:t>
      </w:r>
      <w:r>
        <w:rPr>
          <w:rFonts w:ascii="Times New Roman" w:hAnsi="Times New Roman" w:cs="Times New Roman"/>
          <w:color w:val="000000"/>
          <w:sz w:val="24"/>
          <w:szCs w:val="24"/>
        </w:rPr>
        <w:t xml:space="preserve"> terjadi pada Bank Syariah Mega Indonesia tahun 2005, rendahnya </w:t>
      </w:r>
      <w:r w:rsidRPr="00F46864">
        <w:rPr>
          <w:rFonts w:ascii="Times New Roman" w:eastAsia="TTE2BFBF18t00" w:hAnsi="Times New Roman" w:cs="Times New Roman"/>
          <w:sz w:val="24"/>
          <w:szCs w:val="24"/>
        </w:rPr>
        <w:t>FDR</w:t>
      </w:r>
      <w:r>
        <w:rPr>
          <w:rFonts w:ascii="Times New Roman" w:hAnsi="Times New Roman" w:cs="Times New Roman"/>
          <w:sz w:val="24"/>
          <w:szCs w:val="24"/>
        </w:rPr>
        <w:t>disebabkan karena tingginya tingkat NPL yang diikuti dengan rendahnya DPK. Semakin rendah DPK, maka semakin rendah pula FDR yang akan menurunkan profitabilitas bank umum syariah. Sedangkan nilai maksimum sebesar 104,41</w:t>
      </w:r>
      <w:r w:rsidRPr="0026198A">
        <w:rPr>
          <w:rFonts w:ascii="Times New Roman" w:hAnsi="Times New Roman" w:cs="Times New Roman"/>
          <w:color w:val="000000"/>
          <w:sz w:val="24"/>
          <w:szCs w:val="24"/>
        </w:rPr>
        <w:t>%</w:t>
      </w:r>
      <w:r>
        <w:rPr>
          <w:rFonts w:ascii="Times New Roman" w:hAnsi="Times New Roman" w:cs="Times New Roman"/>
          <w:color w:val="000000"/>
          <w:sz w:val="24"/>
          <w:szCs w:val="24"/>
        </w:rPr>
        <w:t xml:space="preserve"> terjadi pada Bank Muamalat Indonesia tahun 2008</w:t>
      </w:r>
      <w:r w:rsidR="00813C00">
        <w:rPr>
          <w:rFonts w:ascii="Times New Roman" w:hAnsi="Times New Roman" w:cs="Times New Roman"/>
          <w:color w:val="000000"/>
          <w:sz w:val="24"/>
          <w:szCs w:val="24"/>
        </w:rPr>
        <w:t xml:space="preserve">, hal ini </w:t>
      </w:r>
      <w:r>
        <w:rPr>
          <w:rFonts w:ascii="Times New Roman" w:eastAsia="TTE2BFBF18t00" w:hAnsi="Times New Roman" w:cs="Times New Roman"/>
          <w:sz w:val="24"/>
          <w:szCs w:val="24"/>
        </w:rPr>
        <w:t>disebabkan karena perbankan syariah dapat menekan risiko kredit bermasah sekecil mungkin serta semakin tingginya DPK yang digunakan di dalam perbankan sebagai pembiayaan debitur</w:t>
      </w:r>
      <w:r>
        <w:rPr>
          <w:rFonts w:ascii="Times New Roman" w:hAnsi="Times New Roman" w:cs="Times New Roman"/>
          <w:sz w:val="24"/>
          <w:szCs w:val="24"/>
        </w:rPr>
        <w:t>.</w:t>
      </w:r>
    </w:p>
    <w:p w:rsidR="00111FFF" w:rsidRDefault="00813C00" w:rsidP="00111FFF">
      <w:pPr>
        <w:autoSpaceDE w:val="0"/>
        <w:autoSpaceDN w:val="0"/>
        <w:adjustRightInd w:val="0"/>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Selanjutnya </w:t>
      </w:r>
      <w:r w:rsidR="00111FFF" w:rsidRPr="004E159C">
        <w:rPr>
          <w:rFonts w:ascii="Times New Roman" w:hAnsi="Times New Roman" w:cs="Times New Roman"/>
          <w:sz w:val="24"/>
          <w:szCs w:val="24"/>
        </w:rPr>
        <w:t xml:space="preserve">nilai mean </w:t>
      </w:r>
      <w:r>
        <w:rPr>
          <w:rFonts w:ascii="Times New Roman" w:hAnsi="Times New Roman" w:cs="Times New Roman"/>
          <w:sz w:val="24"/>
          <w:szCs w:val="24"/>
        </w:rPr>
        <w:t>ROA</w:t>
      </w:r>
      <w:r w:rsidR="00111FFF" w:rsidRPr="004E159C">
        <w:rPr>
          <w:rFonts w:ascii="Times New Roman" w:hAnsi="Times New Roman" w:cs="Times New Roman"/>
          <w:sz w:val="24"/>
          <w:szCs w:val="24"/>
        </w:rPr>
        <w:t xml:space="preserve">sebesar </w:t>
      </w:r>
      <w:r w:rsidR="00111FFF">
        <w:rPr>
          <w:rFonts w:ascii="Times New Roman" w:hAnsi="Times New Roman" w:cs="Times New Roman"/>
          <w:sz w:val="24"/>
          <w:szCs w:val="24"/>
        </w:rPr>
        <w:t>2,1519</w:t>
      </w:r>
      <w:r w:rsidR="00111FFF" w:rsidRPr="004E159C">
        <w:rPr>
          <w:rFonts w:ascii="Times New Roman" w:hAnsi="Times New Roman" w:cs="Times New Roman"/>
          <w:color w:val="000000"/>
          <w:sz w:val="24"/>
          <w:szCs w:val="24"/>
        </w:rPr>
        <w:t>%</w:t>
      </w:r>
      <w:r w:rsidR="00111F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d</w:t>
      </w:r>
      <w:r w:rsidR="00111FFF" w:rsidRPr="004E159C">
        <w:rPr>
          <w:rFonts w:ascii="Times New Roman" w:hAnsi="Times New Roman" w:cs="Times New Roman"/>
          <w:sz w:val="24"/>
          <w:szCs w:val="24"/>
        </w:rPr>
        <w:t xml:space="preserve">engan standar </w:t>
      </w:r>
      <w:r w:rsidR="00111FFF" w:rsidRPr="00E451C2">
        <w:rPr>
          <w:rFonts w:ascii="Times New Roman" w:hAnsi="Times New Roman" w:cs="Times New Roman"/>
          <w:sz w:val="24"/>
          <w:szCs w:val="24"/>
        </w:rPr>
        <w:t xml:space="preserve">deviasi </w:t>
      </w:r>
      <w:r w:rsidR="00111FFF">
        <w:rPr>
          <w:rFonts w:ascii="Times New Roman" w:hAnsi="Times New Roman" w:cs="Times New Roman"/>
          <w:sz w:val="24"/>
          <w:szCs w:val="24"/>
        </w:rPr>
        <w:t>1,05885</w:t>
      </w:r>
      <w:r w:rsidR="00111FFF" w:rsidRPr="00E451C2">
        <w:rPr>
          <w:rFonts w:ascii="Times New Roman" w:hAnsi="Times New Roman" w:cs="Times New Roman"/>
          <w:color w:val="000000"/>
          <w:sz w:val="24"/>
          <w:szCs w:val="24"/>
        </w:rPr>
        <w:t>%</w:t>
      </w:r>
      <w:r>
        <w:rPr>
          <w:rFonts w:ascii="Times New Roman" w:hAnsi="Times New Roman" w:cs="Times New Roman"/>
          <w:color w:val="000000"/>
          <w:sz w:val="24"/>
          <w:szCs w:val="24"/>
        </w:rPr>
        <w:t>, yang</w:t>
      </w:r>
      <w:r w:rsidR="00111FFF">
        <w:rPr>
          <w:rFonts w:ascii="Times New Roman" w:hAnsi="Times New Roman" w:cs="Times New Roman"/>
          <w:color w:val="000000"/>
          <w:sz w:val="24"/>
          <w:szCs w:val="24"/>
        </w:rPr>
        <w:t xml:space="preserve"> menunjukkan </w:t>
      </w:r>
      <w:r w:rsidR="00111FFF">
        <w:rPr>
          <w:rFonts w:ascii="Times New Roman" w:hAnsi="Times New Roman" w:cs="Times New Roman"/>
          <w:color w:val="000000"/>
          <w:sz w:val="24"/>
          <w:szCs w:val="24"/>
        </w:rPr>
        <w:lastRenderedPageBreak/>
        <w:t xml:space="preserve">bahwa fluktuasi perubahan </w:t>
      </w:r>
      <w:r>
        <w:rPr>
          <w:rFonts w:ascii="Times New Roman" w:hAnsi="Times New Roman" w:cs="Times New Roman"/>
          <w:sz w:val="24"/>
          <w:szCs w:val="24"/>
        </w:rPr>
        <w:t>ROA</w:t>
      </w:r>
      <w:r w:rsidR="00111FFF">
        <w:rPr>
          <w:rFonts w:ascii="Times New Roman" w:hAnsi="Times New Roman" w:cs="Times New Roman"/>
          <w:sz w:val="24"/>
          <w:szCs w:val="24"/>
        </w:rPr>
        <w:t xml:space="preserve"> tersebut relatif kecil. Nilai minimum </w:t>
      </w:r>
      <w:r w:rsidR="00111FFF" w:rsidRPr="00E451C2">
        <w:rPr>
          <w:rFonts w:ascii="Times New Roman" w:hAnsi="Times New Roman" w:cs="Times New Roman"/>
          <w:sz w:val="24"/>
          <w:szCs w:val="24"/>
        </w:rPr>
        <w:t xml:space="preserve">sebesar </w:t>
      </w:r>
      <w:r w:rsidR="00111FFF">
        <w:rPr>
          <w:rFonts w:ascii="Times New Roman" w:hAnsi="Times New Roman" w:cs="Times New Roman"/>
          <w:color w:val="000000"/>
          <w:sz w:val="24"/>
          <w:szCs w:val="24"/>
        </w:rPr>
        <w:t>0,45</w:t>
      </w:r>
      <w:r w:rsidR="00111FFF" w:rsidRPr="00E451C2">
        <w:rPr>
          <w:rFonts w:ascii="Times New Roman" w:hAnsi="Times New Roman" w:cs="Times New Roman"/>
          <w:color w:val="000000"/>
          <w:sz w:val="24"/>
          <w:szCs w:val="24"/>
        </w:rPr>
        <w:t>%</w:t>
      </w:r>
      <w:r w:rsidR="00111FFF" w:rsidRPr="00017316">
        <w:rPr>
          <w:rFonts w:ascii="Times New Roman" w:hAnsi="Times New Roman" w:cs="Times New Roman"/>
          <w:color w:val="000000"/>
          <w:sz w:val="24"/>
          <w:szCs w:val="24"/>
        </w:rPr>
        <w:t xml:space="preserve"> terjadi</w:t>
      </w:r>
      <w:r w:rsidR="00111FFF">
        <w:rPr>
          <w:rFonts w:ascii="Times New Roman" w:hAnsi="Times New Roman" w:cs="Times New Roman"/>
          <w:color w:val="000000"/>
          <w:sz w:val="24"/>
          <w:szCs w:val="24"/>
        </w:rPr>
        <w:t xml:space="preserve"> pada Ban</w:t>
      </w:r>
      <w:r>
        <w:rPr>
          <w:rFonts w:ascii="Times New Roman" w:hAnsi="Times New Roman" w:cs="Times New Roman"/>
          <w:color w:val="000000"/>
          <w:sz w:val="24"/>
          <w:szCs w:val="24"/>
        </w:rPr>
        <w:t xml:space="preserve">k Muamalat Indonesia tahun 2009, yang disebabkan </w:t>
      </w:r>
      <w:r w:rsidR="00111FFF">
        <w:rPr>
          <w:rFonts w:ascii="Times New Roman" w:hAnsi="Times New Roman" w:cs="Times New Roman"/>
          <w:sz w:val="24"/>
          <w:szCs w:val="24"/>
        </w:rPr>
        <w:t xml:space="preserve">rendahnya laba yang diperoleh perbankan syariah yang diakibatkan dari tingginya rasio NPF serta rendahnya FDR yang dikuti dengan kecilnya DPK yang digunakan dalam pembiayaan terhadap nasabah. Sedangkan nilai maksimum </w:t>
      </w:r>
      <w:r w:rsidR="00111FFF" w:rsidRPr="00017316">
        <w:rPr>
          <w:rFonts w:ascii="Times New Roman" w:hAnsi="Times New Roman" w:cs="Times New Roman"/>
          <w:sz w:val="24"/>
          <w:szCs w:val="24"/>
        </w:rPr>
        <w:t xml:space="preserve">sebesar </w:t>
      </w:r>
      <w:r w:rsidR="00111FFF">
        <w:rPr>
          <w:rFonts w:ascii="Times New Roman" w:hAnsi="Times New Roman" w:cs="Times New Roman"/>
          <w:sz w:val="24"/>
          <w:szCs w:val="24"/>
        </w:rPr>
        <w:t>5,36</w:t>
      </w:r>
      <w:r w:rsidR="00111FFF" w:rsidRPr="00C93132">
        <w:rPr>
          <w:rFonts w:ascii="Times New Roman" w:hAnsi="Times New Roman" w:cs="Times New Roman"/>
          <w:color w:val="000000"/>
          <w:sz w:val="24"/>
          <w:szCs w:val="24"/>
        </w:rPr>
        <w:t>% terjadi</w:t>
      </w:r>
      <w:r w:rsidR="00111FFF">
        <w:rPr>
          <w:rFonts w:ascii="Times New Roman" w:hAnsi="Times New Roman" w:cs="Times New Roman"/>
          <w:color w:val="000000"/>
          <w:sz w:val="24"/>
          <w:szCs w:val="24"/>
        </w:rPr>
        <w:t xml:space="preserve"> pada Bank Syariah Mega Indonesia tahun 2007</w:t>
      </w:r>
      <w:r>
        <w:rPr>
          <w:rFonts w:ascii="Times New Roman" w:hAnsi="Times New Roman" w:cs="Times New Roman"/>
          <w:color w:val="000000"/>
          <w:sz w:val="24"/>
          <w:szCs w:val="24"/>
        </w:rPr>
        <w:t xml:space="preserve"> disebabkan </w:t>
      </w:r>
      <w:r w:rsidR="00111FFF">
        <w:rPr>
          <w:rFonts w:ascii="Times New Roman" w:hAnsi="Times New Roman" w:cs="Times New Roman"/>
          <w:sz w:val="24"/>
          <w:szCs w:val="24"/>
        </w:rPr>
        <w:t xml:space="preserve">indikator penting dari sisi likuiditas seperti FDR yang relatif tinggi dan dapat menekan NPF-nya sekecil mungkin. NPF yang relatif kecil semakin menambah kepercayaan investor untuk menempatkan dananya di bank umum syariah.  </w:t>
      </w:r>
    </w:p>
    <w:p w:rsidR="00B643B3" w:rsidRDefault="00B643B3" w:rsidP="00E5334E">
      <w:pPr>
        <w:autoSpaceDE w:val="0"/>
        <w:autoSpaceDN w:val="0"/>
        <w:adjustRightInd w:val="0"/>
        <w:spacing w:after="0" w:line="240" w:lineRule="auto"/>
        <w:jc w:val="both"/>
        <w:rPr>
          <w:rFonts w:ascii="Times New Roman" w:eastAsiaTheme="minorEastAsia" w:hAnsi="Times New Roman" w:cs="Times New Roman"/>
          <w:b/>
          <w:sz w:val="24"/>
          <w:szCs w:val="24"/>
        </w:rPr>
      </w:pPr>
    </w:p>
    <w:p w:rsidR="00813C00" w:rsidRDefault="00813C00" w:rsidP="00E5334E">
      <w:pPr>
        <w:autoSpaceDE w:val="0"/>
        <w:autoSpaceDN w:val="0"/>
        <w:adjustRightInd w:val="0"/>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Analisis Regresi Linier Berganda</w:t>
      </w:r>
    </w:p>
    <w:p w:rsidR="00813C00" w:rsidRDefault="00813C00" w:rsidP="00E5334E">
      <w:pPr>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Untuk menghasilkan persamaan regresi linier terbaik yang tidak bias dilakukan uji asumsi klasik terhadap data, di mana hasil menunjukkan bahwa baik pada Bank Umum Konvensional dan Bank Umum Syariah telah lolos</w:t>
      </w:r>
      <w:r w:rsidR="003341EF">
        <w:rPr>
          <w:rFonts w:ascii="Times New Roman" w:eastAsiaTheme="minorEastAsia" w:hAnsi="Times New Roman" w:cs="Times New Roman"/>
          <w:sz w:val="24"/>
          <w:szCs w:val="24"/>
        </w:rPr>
        <w:t xml:space="preserve"> uji tersebut.</w:t>
      </w:r>
    </w:p>
    <w:p w:rsidR="003341EF" w:rsidRDefault="003341EF" w:rsidP="00E5334E">
      <w:pPr>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Hasil uji regresi pada kedua kelompok bank dapat ditunjukkan pada tabel 3 dan tabel 4 berikut ini, di mana persamaan regresi yang diperoleh untuk kelompok Bank Umum Konvensional adalah :</w:t>
      </w:r>
    </w:p>
    <w:p w:rsidR="00182184" w:rsidRDefault="00182184" w:rsidP="00E5334E">
      <w:pPr>
        <w:autoSpaceDE w:val="0"/>
        <w:autoSpaceDN w:val="0"/>
        <w:adjustRightInd w:val="0"/>
        <w:spacing w:after="0" w:line="240" w:lineRule="auto"/>
        <w:jc w:val="both"/>
        <w:rPr>
          <w:rFonts w:ascii="Times New Roman" w:eastAsiaTheme="minorEastAsia" w:hAnsi="Times New Roman" w:cs="Times New Roman"/>
          <w:sz w:val="24"/>
          <w:szCs w:val="24"/>
        </w:rPr>
      </w:pPr>
    </w:p>
    <w:p w:rsidR="003341EF" w:rsidRPr="00182184" w:rsidRDefault="003341EF" w:rsidP="00E5334E">
      <w:pPr>
        <w:autoSpaceDE w:val="0"/>
        <w:autoSpaceDN w:val="0"/>
        <w:adjustRightInd w:val="0"/>
        <w:spacing w:after="0" w:line="240" w:lineRule="auto"/>
        <w:jc w:val="both"/>
        <w:rPr>
          <w:rFonts w:ascii="Times New Roman" w:eastAsiaTheme="minorEastAsia" w:hAnsi="Times New Roman" w:cs="Times New Roman"/>
          <w:b/>
          <w:szCs w:val="24"/>
        </w:rPr>
      </w:pPr>
      <w:r w:rsidRPr="00182184">
        <w:rPr>
          <w:rFonts w:ascii="Times New Roman" w:eastAsiaTheme="minorEastAsia" w:hAnsi="Times New Roman" w:cs="Times New Roman"/>
          <w:b/>
          <w:szCs w:val="24"/>
        </w:rPr>
        <w:t>ROA = 3,962 – 0,052 NPL – 0,017 LDR</w:t>
      </w:r>
      <w:r w:rsidR="00182184" w:rsidRPr="00182184">
        <w:rPr>
          <w:rFonts w:ascii="Times New Roman" w:eastAsiaTheme="minorEastAsia" w:hAnsi="Times New Roman" w:cs="Times New Roman"/>
          <w:b/>
          <w:szCs w:val="24"/>
        </w:rPr>
        <w:t xml:space="preserve"> + e</w:t>
      </w:r>
    </w:p>
    <w:p w:rsidR="003341EF" w:rsidRDefault="003341EF" w:rsidP="00E5334E">
      <w:pPr>
        <w:autoSpaceDE w:val="0"/>
        <w:autoSpaceDN w:val="0"/>
        <w:adjustRightInd w:val="0"/>
        <w:spacing w:after="0" w:line="240" w:lineRule="auto"/>
        <w:jc w:val="both"/>
        <w:rPr>
          <w:rFonts w:ascii="Times New Roman" w:eastAsiaTheme="minorEastAsia" w:hAnsi="Times New Roman" w:cs="Times New Roman"/>
          <w:sz w:val="24"/>
          <w:szCs w:val="24"/>
        </w:rPr>
      </w:pPr>
    </w:p>
    <w:p w:rsidR="003341EF" w:rsidRDefault="00182184" w:rsidP="00E5334E">
      <w:pPr>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Sedangkan persamaan regresi untuk kelompok Bank Umum Syariah adalah :</w:t>
      </w:r>
    </w:p>
    <w:p w:rsidR="00182184" w:rsidRDefault="00182184" w:rsidP="00E5334E">
      <w:pPr>
        <w:autoSpaceDE w:val="0"/>
        <w:autoSpaceDN w:val="0"/>
        <w:adjustRightInd w:val="0"/>
        <w:spacing w:after="0" w:line="240" w:lineRule="auto"/>
        <w:jc w:val="both"/>
        <w:rPr>
          <w:rFonts w:ascii="Times New Roman" w:eastAsiaTheme="minorEastAsia" w:hAnsi="Times New Roman" w:cs="Times New Roman"/>
          <w:sz w:val="24"/>
          <w:szCs w:val="24"/>
        </w:rPr>
      </w:pPr>
    </w:p>
    <w:p w:rsidR="00182184" w:rsidRPr="00182184" w:rsidRDefault="00182184" w:rsidP="00182184">
      <w:pPr>
        <w:spacing w:after="0" w:line="240" w:lineRule="auto"/>
        <w:rPr>
          <w:rFonts w:ascii="Times New Roman" w:hAnsi="Times New Roman" w:cs="Times New Roman"/>
          <w:b/>
          <w:bCs/>
          <w:szCs w:val="24"/>
        </w:rPr>
      </w:pPr>
      <w:r w:rsidRPr="00182184">
        <w:rPr>
          <w:rFonts w:ascii="Times New Roman" w:hAnsi="Times New Roman" w:cs="Times New Roman"/>
          <w:b/>
          <w:bCs/>
          <w:szCs w:val="24"/>
        </w:rPr>
        <w:t>ROA = -0.746 – 0.252NPF + 0.040FDR+e</w:t>
      </w:r>
    </w:p>
    <w:p w:rsidR="003341EF" w:rsidRPr="00394078" w:rsidRDefault="003341EF" w:rsidP="003341E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3</w:t>
      </w:r>
    </w:p>
    <w:p w:rsidR="003341EF" w:rsidRDefault="003341EF" w:rsidP="003341EF">
      <w:pPr>
        <w:spacing w:after="0" w:line="240" w:lineRule="auto"/>
        <w:jc w:val="center"/>
        <w:rPr>
          <w:rFonts w:ascii="Times New Roman" w:hAnsi="Times New Roman" w:cs="Times New Roman"/>
          <w:b/>
          <w:bCs/>
          <w:sz w:val="24"/>
          <w:szCs w:val="24"/>
        </w:rPr>
      </w:pPr>
      <w:r w:rsidRPr="00394078">
        <w:rPr>
          <w:rFonts w:ascii="Times New Roman" w:hAnsi="Times New Roman" w:cs="Times New Roman"/>
          <w:b/>
          <w:bCs/>
          <w:sz w:val="24"/>
          <w:szCs w:val="24"/>
        </w:rPr>
        <w:t>Hasil Uji Regresi Linear Berganda</w:t>
      </w:r>
    </w:p>
    <w:p w:rsidR="003341EF" w:rsidRDefault="003341EF" w:rsidP="003341E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Bank Umum Konvensional</w:t>
      </w:r>
    </w:p>
    <w:tbl>
      <w:tblPr>
        <w:tblW w:w="40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3"/>
        <w:gridCol w:w="695"/>
        <w:gridCol w:w="671"/>
        <w:gridCol w:w="706"/>
        <w:gridCol w:w="759"/>
        <w:gridCol w:w="542"/>
        <w:gridCol w:w="599"/>
      </w:tblGrid>
      <w:tr w:rsidR="003341EF" w:rsidRPr="003341EF" w:rsidTr="00182184">
        <w:trPr>
          <w:cantSplit/>
          <w:trHeight w:val="511"/>
          <w:jc w:val="center"/>
        </w:trPr>
        <w:tc>
          <w:tcPr>
            <w:tcW w:w="738" w:type="dxa"/>
            <w:gridSpan w:val="2"/>
            <w:vMerge w:val="restart"/>
            <w:tcBorders>
              <w:top w:val="single" w:sz="16" w:space="0" w:color="000000"/>
              <w:left w:val="single" w:sz="16" w:space="0" w:color="000000"/>
              <w:bottom w:val="nil"/>
              <w:right w:val="nil"/>
            </w:tcBorders>
            <w:shd w:val="clear" w:color="auto" w:fill="FFFFFF"/>
          </w:tcPr>
          <w:p w:rsidR="003341EF" w:rsidRPr="003341EF" w:rsidRDefault="003341EF" w:rsidP="003341EF">
            <w:pPr>
              <w:autoSpaceDE w:val="0"/>
              <w:autoSpaceDN w:val="0"/>
              <w:adjustRightInd w:val="0"/>
              <w:spacing w:after="0" w:line="240" w:lineRule="auto"/>
              <w:ind w:left="60" w:right="60"/>
              <w:rPr>
                <w:rFonts w:ascii="Arial" w:hAnsi="Arial" w:cs="Arial"/>
                <w:color w:val="000000"/>
                <w:sz w:val="16"/>
                <w:szCs w:val="18"/>
              </w:rPr>
            </w:pPr>
            <w:r w:rsidRPr="003341EF">
              <w:rPr>
                <w:rFonts w:ascii="Arial" w:hAnsi="Arial" w:cs="Arial"/>
                <w:color w:val="000000"/>
                <w:sz w:val="16"/>
                <w:szCs w:val="18"/>
              </w:rPr>
              <w:lastRenderedPageBreak/>
              <w:t>Model</w:t>
            </w:r>
          </w:p>
        </w:tc>
        <w:tc>
          <w:tcPr>
            <w:tcW w:w="1377" w:type="dxa"/>
            <w:gridSpan w:val="2"/>
            <w:tcBorders>
              <w:top w:val="single" w:sz="16" w:space="0" w:color="000000"/>
              <w:left w:val="single" w:sz="16" w:space="0" w:color="000000"/>
            </w:tcBorders>
            <w:shd w:val="clear" w:color="auto" w:fill="FFFFFF"/>
          </w:tcPr>
          <w:p w:rsidR="003341EF" w:rsidRPr="003341EF" w:rsidRDefault="003341EF" w:rsidP="003341EF">
            <w:pPr>
              <w:autoSpaceDE w:val="0"/>
              <w:autoSpaceDN w:val="0"/>
              <w:adjustRightInd w:val="0"/>
              <w:spacing w:after="0" w:line="240" w:lineRule="auto"/>
              <w:ind w:left="60" w:right="60"/>
              <w:jc w:val="center"/>
              <w:rPr>
                <w:rFonts w:ascii="Arial" w:hAnsi="Arial" w:cs="Arial"/>
                <w:color w:val="000000"/>
                <w:sz w:val="16"/>
                <w:szCs w:val="18"/>
              </w:rPr>
            </w:pPr>
            <w:r w:rsidRPr="003341EF">
              <w:rPr>
                <w:rFonts w:ascii="Arial" w:hAnsi="Arial" w:cs="Arial"/>
                <w:color w:val="000000"/>
                <w:sz w:val="16"/>
                <w:szCs w:val="18"/>
              </w:rPr>
              <w:t>Unstandardized Coefficients</w:t>
            </w:r>
          </w:p>
        </w:tc>
        <w:tc>
          <w:tcPr>
            <w:tcW w:w="759" w:type="dxa"/>
            <w:tcBorders>
              <w:top w:val="single" w:sz="16" w:space="0" w:color="000000"/>
            </w:tcBorders>
            <w:shd w:val="clear" w:color="auto" w:fill="FFFFFF"/>
          </w:tcPr>
          <w:p w:rsidR="003341EF" w:rsidRPr="003341EF" w:rsidRDefault="003341EF" w:rsidP="003341EF">
            <w:pPr>
              <w:autoSpaceDE w:val="0"/>
              <w:autoSpaceDN w:val="0"/>
              <w:adjustRightInd w:val="0"/>
              <w:spacing w:after="0" w:line="240" w:lineRule="auto"/>
              <w:ind w:left="60" w:right="60"/>
              <w:jc w:val="center"/>
              <w:rPr>
                <w:rFonts w:ascii="Arial" w:hAnsi="Arial" w:cs="Arial"/>
                <w:color w:val="000000"/>
                <w:sz w:val="16"/>
                <w:szCs w:val="18"/>
              </w:rPr>
            </w:pPr>
            <w:r w:rsidRPr="003341EF">
              <w:rPr>
                <w:rFonts w:ascii="Arial" w:hAnsi="Arial" w:cs="Arial"/>
                <w:color w:val="000000"/>
                <w:sz w:val="16"/>
                <w:szCs w:val="18"/>
              </w:rPr>
              <w:t>Standardized Coefficients</w:t>
            </w:r>
          </w:p>
        </w:tc>
        <w:tc>
          <w:tcPr>
            <w:tcW w:w="542" w:type="dxa"/>
            <w:vMerge w:val="restart"/>
            <w:tcBorders>
              <w:top w:val="single" w:sz="16" w:space="0" w:color="000000"/>
            </w:tcBorders>
            <w:shd w:val="clear" w:color="auto" w:fill="FFFFFF"/>
          </w:tcPr>
          <w:p w:rsidR="003341EF" w:rsidRPr="003341EF" w:rsidRDefault="003341EF" w:rsidP="003341EF">
            <w:pPr>
              <w:autoSpaceDE w:val="0"/>
              <w:autoSpaceDN w:val="0"/>
              <w:adjustRightInd w:val="0"/>
              <w:spacing w:after="0" w:line="240" w:lineRule="auto"/>
              <w:ind w:left="60" w:right="60"/>
              <w:jc w:val="center"/>
              <w:rPr>
                <w:rFonts w:ascii="Arial" w:hAnsi="Arial" w:cs="Arial"/>
                <w:color w:val="000000"/>
                <w:sz w:val="16"/>
                <w:szCs w:val="18"/>
              </w:rPr>
            </w:pPr>
            <w:r w:rsidRPr="003341EF">
              <w:rPr>
                <w:rFonts w:ascii="Arial" w:hAnsi="Arial" w:cs="Arial"/>
                <w:color w:val="000000"/>
                <w:sz w:val="16"/>
                <w:szCs w:val="18"/>
              </w:rPr>
              <w:t>t</w:t>
            </w:r>
          </w:p>
        </w:tc>
        <w:tc>
          <w:tcPr>
            <w:tcW w:w="599" w:type="dxa"/>
            <w:vMerge w:val="restart"/>
            <w:tcBorders>
              <w:top w:val="single" w:sz="16" w:space="0" w:color="000000"/>
              <w:right w:val="single" w:sz="16" w:space="0" w:color="000000"/>
            </w:tcBorders>
            <w:shd w:val="clear" w:color="auto" w:fill="FFFFFF"/>
          </w:tcPr>
          <w:p w:rsidR="003341EF" w:rsidRPr="003341EF" w:rsidRDefault="003341EF" w:rsidP="003341EF">
            <w:pPr>
              <w:autoSpaceDE w:val="0"/>
              <w:autoSpaceDN w:val="0"/>
              <w:adjustRightInd w:val="0"/>
              <w:spacing w:after="0" w:line="240" w:lineRule="auto"/>
              <w:ind w:left="60" w:right="60"/>
              <w:jc w:val="center"/>
              <w:rPr>
                <w:rFonts w:ascii="Arial" w:hAnsi="Arial" w:cs="Arial"/>
                <w:color w:val="000000"/>
                <w:sz w:val="16"/>
                <w:szCs w:val="18"/>
              </w:rPr>
            </w:pPr>
            <w:r w:rsidRPr="003341EF">
              <w:rPr>
                <w:rFonts w:ascii="Arial" w:hAnsi="Arial" w:cs="Arial"/>
                <w:color w:val="000000"/>
                <w:sz w:val="16"/>
                <w:szCs w:val="18"/>
              </w:rPr>
              <w:t>Sig.</w:t>
            </w:r>
          </w:p>
        </w:tc>
      </w:tr>
      <w:tr w:rsidR="003341EF" w:rsidRPr="003341EF" w:rsidTr="00182184">
        <w:trPr>
          <w:cantSplit/>
          <w:trHeight w:val="273"/>
          <w:jc w:val="center"/>
        </w:trPr>
        <w:tc>
          <w:tcPr>
            <w:tcW w:w="738" w:type="dxa"/>
            <w:gridSpan w:val="2"/>
            <w:vMerge/>
            <w:tcBorders>
              <w:top w:val="single" w:sz="16" w:space="0" w:color="000000"/>
              <w:left w:val="single" w:sz="16" w:space="0" w:color="000000"/>
              <w:bottom w:val="nil"/>
              <w:right w:val="nil"/>
            </w:tcBorders>
            <w:shd w:val="clear" w:color="auto" w:fill="FFFFFF"/>
          </w:tcPr>
          <w:p w:rsidR="003341EF" w:rsidRPr="003341EF" w:rsidRDefault="003341EF" w:rsidP="003341EF">
            <w:pPr>
              <w:autoSpaceDE w:val="0"/>
              <w:autoSpaceDN w:val="0"/>
              <w:adjustRightInd w:val="0"/>
              <w:spacing w:after="0" w:line="240" w:lineRule="auto"/>
              <w:rPr>
                <w:rFonts w:ascii="Arial" w:hAnsi="Arial" w:cs="Arial"/>
                <w:color w:val="000000"/>
                <w:sz w:val="16"/>
                <w:szCs w:val="18"/>
              </w:rPr>
            </w:pPr>
          </w:p>
        </w:tc>
        <w:tc>
          <w:tcPr>
            <w:tcW w:w="671" w:type="dxa"/>
            <w:tcBorders>
              <w:left w:val="single" w:sz="16" w:space="0" w:color="000000"/>
              <w:bottom w:val="single" w:sz="16" w:space="0" w:color="000000"/>
            </w:tcBorders>
            <w:shd w:val="clear" w:color="auto" w:fill="FFFFFF"/>
          </w:tcPr>
          <w:p w:rsidR="003341EF" w:rsidRPr="003341EF" w:rsidRDefault="003341EF" w:rsidP="003341EF">
            <w:pPr>
              <w:autoSpaceDE w:val="0"/>
              <w:autoSpaceDN w:val="0"/>
              <w:adjustRightInd w:val="0"/>
              <w:spacing w:after="0" w:line="240" w:lineRule="auto"/>
              <w:ind w:left="60" w:right="60"/>
              <w:jc w:val="center"/>
              <w:rPr>
                <w:rFonts w:ascii="Arial" w:hAnsi="Arial" w:cs="Arial"/>
                <w:color w:val="000000"/>
                <w:sz w:val="16"/>
                <w:szCs w:val="18"/>
              </w:rPr>
            </w:pPr>
            <w:r w:rsidRPr="003341EF">
              <w:rPr>
                <w:rFonts w:ascii="Arial" w:hAnsi="Arial" w:cs="Arial"/>
                <w:color w:val="000000"/>
                <w:sz w:val="16"/>
                <w:szCs w:val="18"/>
              </w:rPr>
              <w:t>B</w:t>
            </w:r>
          </w:p>
        </w:tc>
        <w:tc>
          <w:tcPr>
            <w:tcW w:w="706" w:type="dxa"/>
            <w:tcBorders>
              <w:bottom w:val="single" w:sz="16" w:space="0" w:color="000000"/>
            </w:tcBorders>
            <w:shd w:val="clear" w:color="auto" w:fill="FFFFFF"/>
          </w:tcPr>
          <w:p w:rsidR="003341EF" w:rsidRPr="003341EF" w:rsidRDefault="003341EF" w:rsidP="003341EF">
            <w:pPr>
              <w:autoSpaceDE w:val="0"/>
              <w:autoSpaceDN w:val="0"/>
              <w:adjustRightInd w:val="0"/>
              <w:spacing w:after="0" w:line="240" w:lineRule="auto"/>
              <w:ind w:left="60" w:right="60"/>
              <w:jc w:val="center"/>
              <w:rPr>
                <w:rFonts w:ascii="Arial" w:hAnsi="Arial" w:cs="Arial"/>
                <w:color w:val="000000"/>
                <w:sz w:val="16"/>
                <w:szCs w:val="18"/>
              </w:rPr>
            </w:pPr>
            <w:r w:rsidRPr="003341EF">
              <w:rPr>
                <w:rFonts w:ascii="Arial" w:hAnsi="Arial" w:cs="Arial"/>
                <w:color w:val="000000"/>
                <w:sz w:val="16"/>
                <w:szCs w:val="18"/>
              </w:rPr>
              <w:t>Std. Error</w:t>
            </w:r>
          </w:p>
        </w:tc>
        <w:tc>
          <w:tcPr>
            <w:tcW w:w="759" w:type="dxa"/>
            <w:tcBorders>
              <w:bottom w:val="single" w:sz="16" w:space="0" w:color="000000"/>
            </w:tcBorders>
            <w:shd w:val="clear" w:color="auto" w:fill="FFFFFF"/>
          </w:tcPr>
          <w:p w:rsidR="003341EF" w:rsidRPr="003341EF" w:rsidRDefault="003341EF" w:rsidP="003341EF">
            <w:pPr>
              <w:autoSpaceDE w:val="0"/>
              <w:autoSpaceDN w:val="0"/>
              <w:adjustRightInd w:val="0"/>
              <w:spacing w:after="0" w:line="240" w:lineRule="auto"/>
              <w:ind w:left="60" w:right="60"/>
              <w:jc w:val="center"/>
              <w:rPr>
                <w:rFonts w:ascii="Arial" w:hAnsi="Arial" w:cs="Arial"/>
                <w:color w:val="000000"/>
                <w:sz w:val="16"/>
                <w:szCs w:val="18"/>
              </w:rPr>
            </w:pPr>
            <w:r w:rsidRPr="003341EF">
              <w:rPr>
                <w:rFonts w:ascii="Arial" w:hAnsi="Arial" w:cs="Arial"/>
                <w:color w:val="000000"/>
                <w:sz w:val="16"/>
                <w:szCs w:val="18"/>
              </w:rPr>
              <w:t>Beta</w:t>
            </w:r>
          </w:p>
        </w:tc>
        <w:tc>
          <w:tcPr>
            <w:tcW w:w="542" w:type="dxa"/>
            <w:vMerge/>
            <w:tcBorders>
              <w:top w:val="single" w:sz="16" w:space="0" w:color="000000"/>
            </w:tcBorders>
            <w:shd w:val="clear" w:color="auto" w:fill="FFFFFF"/>
          </w:tcPr>
          <w:p w:rsidR="003341EF" w:rsidRPr="003341EF" w:rsidRDefault="003341EF" w:rsidP="003341EF">
            <w:pPr>
              <w:autoSpaceDE w:val="0"/>
              <w:autoSpaceDN w:val="0"/>
              <w:adjustRightInd w:val="0"/>
              <w:spacing w:after="0" w:line="240" w:lineRule="auto"/>
              <w:rPr>
                <w:rFonts w:ascii="Arial" w:hAnsi="Arial" w:cs="Arial"/>
                <w:color w:val="000000"/>
                <w:sz w:val="16"/>
                <w:szCs w:val="18"/>
              </w:rPr>
            </w:pPr>
          </w:p>
        </w:tc>
        <w:tc>
          <w:tcPr>
            <w:tcW w:w="599" w:type="dxa"/>
            <w:vMerge/>
            <w:tcBorders>
              <w:top w:val="single" w:sz="16" w:space="0" w:color="000000"/>
              <w:right w:val="single" w:sz="16" w:space="0" w:color="000000"/>
            </w:tcBorders>
            <w:shd w:val="clear" w:color="auto" w:fill="FFFFFF"/>
          </w:tcPr>
          <w:p w:rsidR="003341EF" w:rsidRPr="003341EF" w:rsidRDefault="003341EF" w:rsidP="003341EF">
            <w:pPr>
              <w:autoSpaceDE w:val="0"/>
              <w:autoSpaceDN w:val="0"/>
              <w:adjustRightInd w:val="0"/>
              <w:spacing w:after="0" w:line="240" w:lineRule="auto"/>
              <w:rPr>
                <w:rFonts w:ascii="Arial" w:hAnsi="Arial" w:cs="Arial"/>
                <w:color w:val="000000"/>
                <w:sz w:val="16"/>
                <w:szCs w:val="18"/>
              </w:rPr>
            </w:pPr>
          </w:p>
        </w:tc>
      </w:tr>
      <w:tr w:rsidR="003341EF" w:rsidRPr="003341EF" w:rsidTr="00182184">
        <w:trPr>
          <w:cantSplit/>
          <w:trHeight w:val="249"/>
          <w:jc w:val="center"/>
        </w:trPr>
        <w:tc>
          <w:tcPr>
            <w:tcW w:w="43" w:type="dxa"/>
            <w:vMerge w:val="restart"/>
            <w:tcBorders>
              <w:top w:val="single" w:sz="16" w:space="0" w:color="000000"/>
              <w:left w:val="single" w:sz="16" w:space="0" w:color="000000"/>
              <w:bottom w:val="single" w:sz="16" w:space="0" w:color="000000"/>
              <w:right w:val="nil"/>
            </w:tcBorders>
            <w:shd w:val="clear" w:color="auto" w:fill="FFFFFF"/>
            <w:vAlign w:val="center"/>
          </w:tcPr>
          <w:p w:rsidR="003341EF" w:rsidRPr="003341EF" w:rsidRDefault="003341EF" w:rsidP="003341EF">
            <w:pPr>
              <w:autoSpaceDE w:val="0"/>
              <w:autoSpaceDN w:val="0"/>
              <w:adjustRightInd w:val="0"/>
              <w:spacing w:after="0" w:line="240" w:lineRule="auto"/>
              <w:ind w:left="60" w:right="60"/>
              <w:rPr>
                <w:rFonts w:ascii="Arial" w:hAnsi="Arial" w:cs="Arial"/>
                <w:color w:val="000000"/>
                <w:sz w:val="16"/>
                <w:szCs w:val="18"/>
              </w:rPr>
            </w:pPr>
            <w:r w:rsidRPr="003341EF">
              <w:rPr>
                <w:rFonts w:ascii="Arial" w:hAnsi="Arial" w:cs="Arial"/>
                <w:color w:val="000000"/>
                <w:sz w:val="16"/>
                <w:szCs w:val="18"/>
              </w:rPr>
              <w:t>1</w:t>
            </w:r>
          </w:p>
        </w:tc>
        <w:tc>
          <w:tcPr>
            <w:tcW w:w="695" w:type="dxa"/>
            <w:tcBorders>
              <w:top w:val="single" w:sz="16" w:space="0" w:color="000000"/>
              <w:left w:val="nil"/>
              <w:bottom w:val="nil"/>
              <w:right w:val="single" w:sz="16" w:space="0" w:color="000000"/>
            </w:tcBorders>
            <w:shd w:val="clear" w:color="auto" w:fill="FFFFFF"/>
            <w:vAlign w:val="center"/>
          </w:tcPr>
          <w:p w:rsidR="003341EF" w:rsidRPr="003341EF" w:rsidRDefault="003341EF" w:rsidP="003341EF">
            <w:pPr>
              <w:autoSpaceDE w:val="0"/>
              <w:autoSpaceDN w:val="0"/>
              <w:adjustRightInd w:val="0"/>
              <w:spacing w:after="0" w:line="240" w:lineRule="auto"/>
              <w:ind w:left="60" w:right="60"/>
              <w:rPr>
                <w:rFonts w:ascii="Arial" w:hAnsi="Arial" w:cs="Arial"/>
                <w:color w:val="000000"/>
                <w:sz w:val="16"/>
                <w:szCs w:val="18"/>
              </w:rPr>
            </w:pPr>
            <w:r w:rsidRPr="003341EF">
              <w:rPr>
                <w:rFonts w:ascii="Arial" w:hAnsi="Arial" w:cs="Arial"/>
                <w:color w:val="000000"/>
                <w:sz w:val="16"/>
                <w:szCs w:val="18"/>
              </w:rPr>
              <w:t>(Constant)</w:t>
            </w:r>
          </w:p>
        </w:tc>
        <w:tc>
          <w:tcPr>
            <w:tcW w:w="671" w:type="dxa"/>
            <w:tcBorders>
              <w:top w:val="single" w:sz="16" w:space="0" w:color="000000"/>
              <w:left w:val="single" w:sz="16" w:space="0" w:color="000000"/>
              <w:bottom w:val="nil"/>
            </w:tcBorders>
            <w:shd w:val="clear" w:color="auto" w:fill="FFFFFF"/>
            <w:vAlign w:val="center"/>
          </w:tcPr>
          <w:p w:rsidR="003341EF" w:rsidRPr="003341EF" w:rsidRDefault="003341EF" w:rsidP="003341EF">
            <w:pPr>
              <w:autoSpaceDE w:val="0"/>
              <w:autoSpaceDN w:val="0"/>
              <w:adjustRightInd w:val="0"/>
              <w:spacing w:after="0" w:line="240" w:lineRule="auto"/>
              <w:ind w:left="60" w:right="60"/>
              <w:jc w:val="right"/>
              <w:rPr>
                <w:rFonts w:ascii="Arial" w:hAnsi="Arial" w:cs="Arial"/>
                <w:color w:val="000000"/>
                <w:sz w:val="16"/>
                <w:szCs w:val="18"/>
              </w:rPr>
            </w:pPr>
            <w:r w:rsidRPr="003341EF">
              <w:rPr>
                <w:rFonts w:ascii="Arial" w:hAnsi="Arial" w:cs="Arial"/>
                <w:color w:val="000000"/>
                <w:sz w:val="16"/>
                <w:szCs w:val="18"/>
              </w:rPr>
              <w:t>3,962</w:t>
            </w:r>
          </w:p>
        </w:tc>
        <w:tc>
          <w:tcPr>
            <w:tcW w:w="706" w:type="dxa"/>
            <w:tcBorders>
              <w:top w:val="single" w:sz="16" w:space="0" w:color="000000"/>
              <w:bottom w:val="nil"/>
            </w:tcBorders>
            <w:shd w:val="clear" w:color="auto" w:fill="FFFFFF"/>
            <w:vAlign w:val="center"/>
          </w:tcPr>
          <w:p w:rsidR="003341EF" w:rsidRPr="003341EF" w:rsidRDefault="003341EF" w:rsidP="003341EF">
            <w:pPr>
              <w:autoSpaceDE w:val="0"/>
              <w:autoSpaceDN w:val="0"/>
              <w:adjustRightInd w:val="0"/>
              <w:spacing w:after="0" w:line="240" w:lineRule="auto"/>
              <w:ind w:left="60" w:right="60"/>
              <w:jc w:val="right"/>
              <w:rPr>
                <w:rFonts w:ascii="Arial" w:hAnsi="Arial" w:cs="Arial"/>
                <w:color w:val="000000"/>
                <w:sz w:val="16"/>
                <w:szCs w:val="18"/>
              </w:rPr>
            </w:pPr>
            <w:r w:rsidRPr="003341EF">
              <w:rPr>
                <w:rFonts w:ascii="Arial" w:hAnsi="Arial" w:cs="Arial"/>
                <w:color w:val="000000"/>
                <w:sz w:val="16"/>
                <w:szCs w:val="18"/>
              </w:rPr>
              <w:t>,513</w:t>
            </w:r>
          </w:p>
        </w:tc>
        <w:tc>
          <w:tcPr>
            <w:tcW w:w="759" w:type="dxa"/>
            <w:tcBorders>
              <w:top w:val="single" w:sz="16" w:space="0" w:color="000000"/>
              <w:bottom w:val="nil"/>
            </w:tcBorders>
            <w:shd w:val="clear" w:color="auto" w:fill="FFFFFF"/>
          </w:tcPr>
          <w:p w:rsidR="003341EF" w:rsidRPr="003341EF" w:rsidRDefault="003341EF" w:rsidP="003341EF">
            <w:pPr>
              <w:autoSpaceDE w:val="0"/>
              <w:autoSpaceDN w:val="0"/>
              <w:adjustRightInd w:val="0"/>
              <w:spacing w:after="0" w:line="240" w:lineRule="auto"/>
              <w:rPr>
                <w:rFonts w:ascii="Times New Roman" w:hAnsi="Times New Roman" w:cs="Times New Roman"/>
                <w:sz w:val="16"/>
                <w:szCs w:val="24"/>
              </w:rPr>
            </w:pPr>
          </w:p>
        </w:tc>
        <w:tc>
          <w:tcPr>
            <w:tcW w:w="542" w:type="dxa"/>
            <w:tcBorders>
              <w:top w:val="single" w:sz="16" w:space="0" w:color="000000"/>
              <w:bottom w:val="nil"/>
            </w:tcBorders>
            <w:shd w:val="clear" w:color="auto" w:fill="FFFFFF"/>
            <w:vAlign w:val="center"/>
          </w:tcPr>
          <w:p w:rsidR="003341EF" w:rsidRPr="003341EF" w:rsidRDefault="003341EF" w:rsidP="003341EF">
            <w:pPr>
              <w:autoSpaceDE w:val="0"/>
              <w:autoSpaceDN w:val="0"/>
              <w:adjustRightInd w:val="0"/>
              <w:spacing w:after="0" w:line="240" w:lineRule="auto"/>
              <w:ind w:left="60" w:right="60"/>
              <w:jc w:val="right"/>
              <w:rPr>
                <w:rFonts w:ascii="Arial" w:hAnsi="Arial" w:cs="Arial"/>
                <w:color w:val="000000"/>
                <w:sz w:val="16"/>
                <w:szCs w:val="18"/>
              </w:rPr>
            </w:pPr>
            <w:r w:rsidRPr="003341EF">
              <w:rPr>
                <w:rFonts w:ascii="Arial" w:hAnsi="Arial" w:cs="Arial"/>
                <w:color w:val="000000"/>
                <w:sz w:val="16"/>
                <w:szCs w:val="18"/>
              </w:rPr>
              <w:t>7,725</w:t>
            </w:r>
          </w:p>
        </w:tc>
        <w:tc>
          <w:tcPr>
            <w:tcW w:w="599" w:type="dxa"/>
            <w:tcBorders>
              <w:top w:val="single" w:sz="16" w:space="0" w:color="000000"/>
              <w:bottom w:val="nil"/>
              <w:right w:val="single" w:sz="16" w:space="0" w:color="000000"/>
            </w:tcBorders>
            <w:shd w:val="clear" w:color="auto" w:fill="FFFFFF"/>
            <w:vAlign w:val="center"/>
          </w:tcPr>
          <w:p w:rsidR="003341EF" w:rsidRPr="003341EF" w:rsidRDefault="003341EF" w:rsidP="003341EF">
            <w:pPr>
              <w:autoSpaceDE w:val="0"/>
              <w:autoSpaceDN w:val="0"/>
              <w:adjustRightInd w:val="0"/>
              <w:spacing w:after="0" w:line="240" w:lineRule="auto"/>
              <w:ind w:left="60" w:right="60"/>
              <w:jc w:val="right"/>
              <w:rPr>
                <w:rFonts w:ascii="Arial" w:hAnsi="Arial" w:cs="Arial"/>
                <w:color w:val="000000"/>
                <w:sz w:val="16"/>
                <w:szCs w:val="18"/>
              </w:rPr>
            </w:pPr>
            <w:r w:rsidRPr="003341EF">
              <w:rPr>
                <w:rFonts w:ascii="Arial" w:hAnsi="Arial" w:cs="Arial"/>
                <w:color w:val="000000"/>
                <w:sz w:val="16"/>
                <w:szCs w:val="18"/>
              </w:rPr>
              <w:t>,000</w:t>
            </w:r>
          </w:p>
        </w:tc>
      </w:tr>
      <w:tr w:rsidR="003341EF" w:rsidRPr="003341EF" w:rsidTr="00182184">
        <w:trPr>
          <w:cantSplit/>
          <w:trHeight w:val="297"/>
          <w:jc w:val="center"/>
        </w:trPr>
        <w:tc>
          <w:tcPr>
            <w:tcW w:w="43" w:type="dxa"/>
            <w:vMerge/>
            <w:tcBorders>
              <w:top w:val="single" w:sz="16" w:space="0" w:color="000000"/>
              <w:left w:val="single" w:sz="16" w:space="0" w:color="000000"/>
              <w:bottom w:val="single" w:sz="16" w:space="0" w:color="000000"/>
              <w:right w:val="nil"/>
            </w:tcBorders>
            <w:shd w:val="clear" w:color="auto" w:fill="FFFFFF"/>
            <w:vAlign w:val="center"/>
          </w:tcPr>
          <w:p w:rsidR="003341EF" w:rsidRPr="003341EF" w:rsidRDefault="003341EF" w:rsidP="003341EF">
            <w:pPr>
              <w:autoSpaceDE w:val="0"/>
              <w:autoSpaceDN w:val="0"/>
              <w:adjustRightInd w:val="0"/>
              <w:spacing w:after="0" w:line="240" w:lineRule="auto"/>
              <w:rPr>
                <w:rFonts w:ascii="Arial" w:hAnsi="Arial" w:cs="Arial"/>
                <w:color w:val="000000"/>
                <w:sz w:val="16"/>
                <w:szCs w:val="18"/>
              </w:rPr>
            </w:pPr>
          </w:p>
        </w:tc>
        <w:tc>
          <w:tcPr>
            <w:tcW w:w="695" w:type="dxa"/>
            <w:tcBorders>
              <w:top w:val="nil"/>
              <w:left w:val="nil"/>
              <w:bottom w:val="nil"/>
              <w:right w:val="single" w:sz="16" w:space="0" w:color="000000"/>
            </w:tcBorders>
            <w:shd w:val="clear" w:color="auto" w:fill="FFFFFF"/>
            <w:vAlign w:val="center"/>
          </w:tcPr>
          <w:p w:rsidR="003341EF" w:rsidRPr="003341EF" w:rsidRDefault="003341EF" w:rsidP="003341EF">
            <w:pPr>
              <w:autoSpaceDE w:val="0"/>
              <w:autoSpaceDN w:val="0"/>
              <w:adjustRightInd w:val="0"/>
              <w:spacing w:after="0" w:line="240" w:lineRule="auto"/>
              <w:ind w:left="60" w:right="60"/>
              <w:rPr>
                <w:rFonts w:ascii="Arial" w:hAnsi="Arial" w:cs="Arial"/>
                <w:color w:val="000000"/>
                <w:sz w:val="16"/>
                <w:szCs w:val="18"/>
              </w:rPr>
            </w:pPr>
            <w:r w:rsidRPr="003341EF">
              <w:rPr>
                <w:rFonts w:ascii="Arial" w:hAnsi="Arial" w:cs="Arial"/>
                <w:color w:val="000000"/>
                <w:sz w:val="16"/>
                <w:szCs w:val="18"/>
              </w:rPr>
              <w:t>NPL</w:t>
            </w:r>
          </w:p>
        </w:tc>
        <w:tc>
          <w:tcPr>
            <w:tcW w:w="671" w:type="dxa"/>
            <w:tcBorders>
              <w:top w:val="nil"/>
              <w:left w:val="single" w:sz="16" w:space="0" w:color="000000"/>
              <w:bottom w:val="nil"/>
            </w:tcBorders>
            <w:shd w:val="clear" w:color="auto" w:fill="FFFFFF"/>
            <w:vAlign w:val="center"/>
          </w:tcPr>
          <w:p w:rsidR="003341EF" w:rsidRPr="003341EF" w:rsidRDefault="003341EF" w:rsidP="003341EF">
            <w:pPr>
              <w:autoSpaceDE w:val="0"/>
              <w:autoSpaceDN w:val="0"/>
              <w:adjustRightInd w:val="0"/>
              <w:spacing w:after="0" w:line="240" w:lineRule="auto"/>
              <w:ind w:left="60" w:right="60"/>
              <w:jc w:val="right"/>
              <w:rPr>
                <w:rFonts w:ascii="Arial" w:hAnsi="Arial" w:cs="Arial"/>
                <w:color w:val="000000"/>
                <w:sz w:val="16"/>
                <w:szCs w:val="18"/>
              </w:rPr>
            </w:pPr>
            <w:r w:rsidRPr="003341EF">
              <w:rPr>
                <w:rFonts w:ascii="Arial" w:hAnsi="Arial" w:cs="Arial"/>
                <w:color w:val="000000"/>
                <w:sz w:val="16"/>
                <w:szCs w:val="18"/>
              </w:rPr>
              <w:t>-,052</w:t>
            </w:r>
          </w:p>
        </w:tc>
        <w:tc>
          <w:tcPr>
            <w:tcW w:w="706" w:type="dxa"/>
            <w:tcBorders>
              <w:top w:val="nil"/>
              <w:bottom w:val="nil"/>
            </w:tcBorders>
            <w:shd w:val="clear" w:color="auto" w:fill="FFFFFF"/>
            <w:vAlign w:val="center"/>
          </w:tcPr>
          <w:p w:rsidR="003341EF" w:rsidRPr="003341EF" w:rsidRDefault="003341EF" w:rsidP="003341EF">
            <w:pPr>
              <w:autoSpaceDE w:val="0"/>
              <w:autoSpaceDN w:val="0"/>
              <w:adjustRightInd w:val="0"/>
              <w:spacing w:after="0" w:line="240" w:lineRule="auto"/>
              <w:ind w:left="60" w:right="60"/>
              <w:jc w:val="right"/>
              <w:rPr>
                <w:rFonts w:ascii="Arial" w:hAnsi="Arial" w:cs="Arial"/>
                <w:color w:val="000000"/>
                <w:sz w:val="16"/>
                <w:szCs w:val="18"/>
              </w:rPr>
            </w:pPr>
            <w:r w:rsidRPr="003341EF">
              <w:rPr>
                <w:rFonts w:ascii="Arial" w:hAnsi="Arial" w:cs="Arial"/>
                <w:color w:val="000000"/>
                <w:sz w:val="16"/>
                <w:szCs w:val="18"/>
              </w:rPr>
              <w:t>,106</w:t>
            </w:r>
          </w:p>
        </w:tc>
        <w:tc>
          <w:tcPr>
            <w:tcW w:w="759" w:type="dxa"/>
            <w:tcBorders>
              <w:top w:val="nil"/>
              <w:bottom w:val="nil"/>
            </w:tcBorders>
            <w:shd w:val="clear" w:color="auto" w:fill="FFFFFF"/>
            <w:vAlign w:val="center"/>
          </w:tcPr>
          <w:p w:rsidR="003341EF" w:rsidRPr="003341EF" w:rsidRDefault="003341EF" w:rsidP="003341EF">
            <w:pPr>
              <w:autoSpaceDE w:val="0"/>
              <w:autoSpaceDN w:val="0"/>
              <w:adjustRightInd w:val="0"/>
              <w:spacing w:after="0" w:line="240" w:lineRule="auto"/>
              <w:ind w:left="60" w:right="60"/>
              <w:jc w:val="right"/>
              <w:rPr>
                <w:rFonts w:ascii="Arial" w:hAnsi="Arial" w:cs="Arial"/>
                <w:color w:val="000000"/>
                <w:sz w:val="16"/>
                <w:szCs w:val="18"/>
              </w:rPr>
            </w:pPr>
            <w:r w:rsidRPr="003341EF">
              <w:rPr>
                <w:rFonts w:ascii="Arial" w:hAnsi="Arial" w:cs="Arial"/>
                <w:color w:val="000000"/>
                <w:sz w:val="16"/>
                <w:szCs w:val="18"/>
              </w:rPr>
              <w:t>-,078</w:t>
            </w:r>
          </w:p>
        </w:tc>
        <w:tc>
          <w:tcPr>
            <w:tcW w:w="542" w:type="dxa"/>
            <w:tcBorders>
              <w:top w:val="nil"/>
              <w:bottom w:val="nil"/>
            </w:tcBorders>
            <w:shd w:val="clear" w:color="auto" w:fill="FFFFFF"/>
            <w:vAlign w:val="center"/>
          </w:tcPr>
          <w:p w:rsidR="003341EF" w:rsidRPr="003341EF" w:rsidRDefault="003341EF" w:rsidP="003341EF">
            <w:pPr>
              <w:autoSpaceDE w:val="0"/>
              <w:autoSpaceDN w:val="0"/>
              <w:adjustRightInd w:val="0"/>
              <w:spacing w:after="0" w:line="240" w:lineRule="auto"/>
              <w:ind w:left="60" w:right="60"/>
              <w:jc w:val="right"/>
              <w:rPr>
                <w:rFonts w:ascii="Arial" w:hAnsi="Arial" w:cs="Arial"/>
                <w:color w:val="000000"/>
                <w:sz w:val="16"/>
                <w:szCs w:val="18"/>
              </w:rPr>
            </w:pPr>
            <w:r w:rsidRPr="003341EF">
              <w:rPr>
                <w:rFonts w:ascii="Arial" w:hAnsi="Arial" w:cs="Arial"/>
                <w:color w:val="000000"/>
                <w:sz w:val="16"/>
                <w:szCs w:val="18"/>
              </w:rPr>
              <w:t>-,494</w:t>
            </w:r>
          </w:p>
        </w:tc>
        <w:tc>
          <w:tcPr>
            <w:tcW w:w="599" w:type="dxa"/>
            <w:tcBorders>
              <w:top w:val="nil"/>
              <w:bottom w:val="nil"/>
              <w:right w:val="single" w:sz="16" w:space="0" w:color="000000"/>
            </w:tcBorders>
            <w:shd w:val="clear" w:color="auto" w:fill="FFFFFF"/>
            <w:vAlign w:val="center"/>
          </w:tcPr>
          <w:p w:rsidR="003341EF" w:rsidRPr="003341EF" w:rsidRDefault="003341EF" w:rsidP="003341EF">
            <w:pPr>
              <w:autoSpaceDE w:val="0"/>
              <w:autoSpaceDN w:val="0"/>
              <w:adjustRightInd w:val="0"/>
              <w:spacing w:after="0" w:line="240" w:lineRule="auto"/>
              <w:ind w:left="60" w:right="60"/>
              <w:jc w:val="right"/>
              <w:rPr>
                <w:rFonts w:ascii="Arial" w:hAnsi="Arial" w:cs="Arial"/>
                <w:color w:val="000000"/>
                <w:sz w:val="16"/>
                <w:szCs w:val="18"/>
              </w:rPr>
            </w:pPr>
            <w:r w:rsidRPr="003341EF">
              <w:rPr>
                <w:rFonts w:ascii="Arial" w:hAnsi="Arial" w:cs="Arial"/>
                <w:color w:val="000000"/>
                <w:sz w:val="16"/>
                <w:szCs w:val="18"/>
              </w:rPr>
              <w:t>,624</w:t>
            </w:r>
          </w:p>
        </w:tc>
      </w:tr>
      <w:tr w:rsidR="003341EF" w:rsidRPr="003341EF" w:rsidTr="00182184">
        <w:trPr>
          <w:cantSplit/>
          <w:trHeight w:val="249"/>
          <w:jc w:val="center"/>
        </w:trPr>
        <w:tc>
          <w:tcPr>
            <w:tcW w:w="43" w:type="dxa"/>
            <w:vMerge/>
            <w:tcBorders>
              <w:top w:val="single" w:sz="16" w:space="0" w:color="000000"/>
              <w:left w:val="single" w:sz="16" w:space="0" w:color="000000"/>
              <w:bottom w:val="single" w:sz="16" w:space="0" w:color="000000"/>
              <w:right w:val="nil"/>
            </w:tcBorders>
            <w:shd w:val="clear" w:color="auto" w:fill="FFFFFF"/>
            <w:vAlign w:val="center"/>
          </w:tcPr>
          <w:p w:rsidR="003341EF" w:rsidRPr="003341EF" w:rsidRDefault="003341EF" w:rsidP="003341EF">
            <w:pPr>
              <w:autoSpaceDE w:val="0"/>
              <w:autoSpaceDN w:val="0"/>
              <w:adjustRightInd w:val="0"/>
              <w:spacing w:after="0" w:line="240" w:lineRule="auto"/>
              <w:rPr>
                <w:rFonts w:ascii="Arial" w:hAnsi="Arial" w:cs="Arial"/>
                <w:color w:val="000000"/>
                <w:sz w:val="16"/>
                <w:szCs w:val="18"/>
              </w:rPr>
            </w:pPr>
          </w:p>
        </w:tc>
        <w:tc>
          <w:tcPr>
            <w:tcW w:w="695" w:type="dxa"/>
            <w:tcBorders>
              <w:top w:val="nil"/>
              <w:left w:val="nil"/>
              <w:bottom w:val="single" w:sz="16" w:space="0" w:color="000000"/>
              <w:right w:val="single" w:sz="16" w:space="0" w:color="000000"/>
            </w:tcBorders>
            <w:shd w:val="clear" w:color="auto" w:fill="FFFFFF"/>
            <w:vAlign w:val="center"/>
          </w:tcPr>
          <w:p w:rsidR="003341EF" w:rsidRPr="003341EF" w:rsidRDefault="003341EF" w:rsidP="003341EF">
            <w:pPr>
              <w:autoSpaceDE w:val="0"/>
              <w:autoSpaceDN w:val="0"/>
              <w:adjustRightInd w:val="0"/>
              <w:spacing w:after="0" w:line="240" w:lineRule="auto"/>
              <w:ind w:left="60" w:right="60"/>
              <w:rPr>
                <w:rFonts w:ascii="Arial" w:hAnsi="Arial" w:cs="Arial"/>
                <w:color w:val="000000"/>
                <w:sz w:val="16"/>
                <w:szCs w:val="18"/>
              </w:rPr>
            </w:pPr>
            <w:r w:rsidRPr="003341EF">
              <w:rPr>
                <w:rFonts w:ascii="Arial" w:hAnsi="Arial" w:cs="Arial"/>
                <w:color w:val="000000"/>
                <w:sz w:val="16"/>
                <w:szCs w:val="18"/>
              </w:rPr>
              <w:t>LDR</w:t>
            </w:r>
          </w:p>
        </w:tc>
        <w:tc>
          <w:tcPr>
            <w:tcW w:w="671" w:type="dxa"/>
            <w:tcBorders>
              <w:top w:val="nil"/>
              <w:left w:val="single" w:sz="16" w:space="0" w:color="000000"/>
              <w:bottom w:val="single" w:sz="16" w:space="0" w:color="000000"/>
            </w:tcBorders>
            <w:shd w:val="clear" w:color="auto" w:fill="FFFFFF"/>
            <w:vAlign w:val="center"/>
          </w:tcPr>
          <w:p w:rsidR="003341EF" w:rsidRPr="003341EF" w:rsidRDefault="003341EF" w:rsidP="003341EF">
            <w:pPr>
              <w:autoSpaceDE w:val="0"/>
              <w:autoSpaceDN w:val="0"/>
              <w:adjustRightInd w:val="0"/>
              <w:spacing w:after="0" w:line="240" w:lineRule="auto"/>
              <w:ind w:left="60" w:right="60"/>
              <w:jc w:val="right"/>
              <w:rPr>
                <w:rFonts w:ascii="Arial" w:hAnsi="Arial" w:cs="Arial"/>
                <w:color w:val="000000"/>
                <w:sz w:val="16"/>
                <w:szCs w:val="18"/>
              </w:rPr>
            </w:pPr>
            <w:r w:rsidRPr="003341EF">
              <w:rPr>
                <w:rFonts w:ascii="Arial" w:hAnsi="Arial" w:cs="Arial"/>
                <w:color w:val="000000"/>
                <w:sz w:val="16"/>
                <w:szCs w:val="18"/>
              </w:rPr>
              <w:t>-,017</w:t>
            </w:r>
          </w:p>
        </w:tc>
        <w:tc>
          <w:tcPr>
            <w:tcW w:w="706" w:type="dxa"/>
            <w:tcBorders>
              <w:top w:val="nil"/>
              <w:bottom w:val="single" w:sz="16" w:space="0" w:color="000000"/>
            </w:tcBorders>
            <w:shd w:val="clear" w:color="auto" w:fill="FFFFFF"/>
            <w:vAlign w:val="center"/>
          </w:tcPr>
          <w:p w:rsidR="003341EF" w:rsidRPr="003341EF" w:rsidRDefault="003341EF" w:rsidP="003341EF">
            <w:pPr>
              <w:autoSpaceDE w:val="0"/>
              <w:autoSpaceDN w:val="0"/>
              <w:adjustRightInd w:val="0"/>
              <w:spacing w:after="0" w:line="240" w:lineRule="auto"/>
              <w:ind w:left="60" w:right="60"/>
              <w:jc w:val="right"/>
              <w:rPr>
                <w:rFonts w:ascii="Arial" w:hAnsi="Arial" w:cs="Arial"/>
                <w:color w:val="000000"/>
                <w:sz w:val="16"/>
                <w:szCs w:val="18"/>
              </w:rPr>
            </w:pPr>
            <w:r w:rsidRPr="003341EF">
              <w:rPr>
                <w:rFonts w:ascii="Arial" w:hAnsi="Arial" w:cs="Arial"/>
                <w:color w:val="000000"/>
                <w:sz w:val="16"/>
                <w:szCs w:val="18"/>
              </w:rPr>
              <w:t>,007</w:t>
            </w:r>
          </w:p>
        </w:tc>
        <w:tc>
          <w:tcPr>
            <w:tcW w:w="759" w:type="dxa"/>
            <w:tcBorders>
              <w:top w:val="nil"/>
              <w:bottom w:val="single" w:sz="16" w:space="0" w:color="000000"/>
            </w:tcBorders>
            <w:shd w:val="clear" w:color="auto" w:fill="FFFFFF"/>
            <w:vAlign w:val="center"/>
          </w:tcPr>
          <w:p w:rsidR="003341EF" w:rsidRPr="003341EF" w:rsidRDefault="003341EF" w:rsidP="003341EF">
            <w:pPr>
              <w:autoSpaceDE w:val="0"/>
              <w:autoSpaceDN w:val="0"/>
              <w:adjustRightInd w:val="0"/>
              <w:spacing w:after="0" w:line="240" w:lineRule="auto"/>
              <w:ind w:left="60" w:right="60"/>
              <w:jc w:val="right"/>
              <w:rPr>
                <w:rFonts w:ascii="Arial" w:hAnsi="Arial" w:cs="Arial"/>
                <w:color w:val="000000"/>
                <w:sz w:val="16"/>
                <w:szCs w:val="18"/>
              </w:rPr>
            </w:pPr>
            <w:r w:rsidRPr="003341EF">
              <w:rPr>
                <w:rFonts w:ascii="Arial" w:hAnsi="Arial" w:cs="Arial"/>
                <w:color w:val="000000"/>
                <w:sz w:val="16"/>
                <w:szCs w:val="18"/>
              </w:rPr>
              <w:t>-,372</w:t>
            </w:r>
          </w:p>
        </w:tc>
        <w:tc>
          <w:tcPr>
            <w:tcW w:w="542" w:type="dxa"/>
            <w:tcBorders>
              <w:top w:val="nil"/>
              <w:bottom w:val="single" w:sz="16" w:space="0" w:color="000000"/>
            </w:tcBorders>
            <w:shd w:val="clear" w:color="auto" w:fill="FFFFFF"/>
            <w:vAlign w:val="center"/>
          </w:tcPr>
          <w:p w:rsidR="003341EF" w:rsidRPr="003341EF" w:rsidRDefault="003341EF" w:rsidP="003341EF">
            <w:pPr>
              <w:autoSpaceDE w:val="0"/>
              <w:autoSpaceDN w:val="0"/>
              <w:adjustRightInd w:val="0"/>
              <w:spacing w:after="0" w:line="240" w:lineRule="auto"/>
              <w:ind w:left="60" w:right="60"/>
              <w:jc w:val="right"/>
              <w:rPr>
                <w:rFonts w:ascii="Arial" w:hAnsi="Arial" w:cs="Arial"/>
                <w:color w:val="000000"/>
                <w:sz w:val="16"/>
                <w:szCs w:val="18"/>
              </w:rPr>
            </w:pPr>
            <w:r w:rsidRPr="003341EF">
              <w:rPr>
                <w:rFonts w:ascii="Arial" w:hAnsi="Arial" w:cs="Arial"/>
                <w:color w:val="000000"/>
                <w:sz w:val="16"/>
                <w:szCs w:val="18"/>
              </w:rPr>
              <w:t>-2,356</w:t>
            </w:r>
          </w:p>
        </w:tc>
        <w:tc>
          <w:tcPr>
            <w:tcW w:w="599" w:type="dxa"/>
            <w:tcBorders>
              <w:top w:val="nil"/>
              <w:bottom w:val="single" w:sz="16" w:space="0" w:color="000000"/>
              <w:right w:val="single" w:sz="16" w:space="0" w:color="000000"/>
            </w:tcBorders>
            <w:shd w:val="clear" w:color="auto" w:fill="FFFFFF"/>
            <w:vAlign w:val="center"/>
          </w:tcPr>
          <w:p w:rsidR="003341EF" w:rsidRPr="003341EF" w:rsidRDefault="003341EF" w:rsidP="003341EF">
            <w:pPr>
              <w:autoSpaceDE w:val="0"/>
              <w:autoSpaceDN w:val="0"/>
              <w:adjustRightInd w:val="0"/>
              <w:spacing w:after="0" w:line="240" w:lineRule="auto"/>
              <w:ind w:left="60" w:right="60"/>
              <w:jc w:val="right"/>
              <w:rPr>
                <w:rFonts w:ascii="Arial" w:hAnsi="Arial" w:cs="Arial"/>
                <w:color w:val="000000"/>
                <w:sz w:val="16"/>
                <w:szCs w:val="18"/>
              </w:rPr>
            </w:pPr>
            <w:r w:rsidRPr="003341EF">
              <w:rPr>
                <w:rFonts w:ascii="Arial" w:hAnsi="Arial" w:cs="Arial"/>
                <w:color w:val="000000"/>
                <w:sz w:val="16"/>
                <w:szCs w:val="18"/>
              </w:rPr>
              <w:t>,023</w:t>
            </w:r>
          </w:p>
        </w:tc>
      </w:tr>
      <w:tr w:rsidR="003341EF" w:rsidRPr="003341EF" w:rsidTr="00182184">
        <w:trPr>
          <w:cantSplit/>
          <w:trHeight w:val="249"/>
          <w:jc w:val="center"/>
        </w:trPr>
        <w:tc>
          <w:tcPr>
            <w:tcW w:w="4015" w:type="dxa"/>
            <w:gridSpan w:val="7"/>
            <w:tcBorders>
              <w:top w:val="nil"/>
              <w:left w:val="nil"/>
              <w:bottom w:val="nil"/>
              <w:right w:val="nil"/>
            </w:tcBorders>
            <w:shd w:val="clear" w:color="auto" w:fill="FFFFFF"/>
          </w:tcPr>
          <w:p w:rsidR="003341EF" w:rsidRPr="003341EF" w:rsidRDefault="003341EF" w:rsidP="003341EF">
            <w:pPr>
              <w:autoSpaceDE w:val="0"/>
              <w:autoSpaceDN w:val="0"/>
              <w:adjustRightInd w:val="0"/>
              <w:spacing w:after="0" w:line="240" w:lineRule="auto"/>
              <w:ind w:left="60" w:right="60"/>
              <w:rPr>
                <w:rFonts w:ascii="Arial" w:hAnsi="Arial" w:cs="Arial"/>
                <w:color w:val="000000"/>
                <w:sz w:val="16"/>
                <w:szCs w:val="18"/>
              </w:rPr>
            </w:pPr>
            <w:r w:rsidRPr="003341EF">
              <w:rPr>
                <w:rFonts w:ascii="Arial" w:hAnsi="Arial" w:cs="Arial"/>
                <w:color w:val="000000"/>
                <w:sz w:val="16"/>
                <w:szCs w:val="18"/>
              </w:rPr>
              <w:t>a. Dependent Variable: ROA</w:t>
            </w:r>
          </w:p>
        </w:tc>
      </w:tr>
    </w:tbl>
    <w:p w:rsidR="003341EF" w:rsidRPr="003341EF" w:rsidRDefault="003341EF" w:rsidP="003341EF">
      <w:pPr>
        <w:spacing w:after="360" w:line="240" w:lineRule="auto"/>
        <w:ind w:firstLine="284"/>
        <w:rPr>
          <w:rFonts w:ascii="Times New Roman" w:hAnsi="Times New Roman" w:cs="Times New Roman"/>
          <w:i/>
          <w:sz w:val="16"/>
          <w:szCs w:val="24"/>
        </w:rPr>
      </w:pPr>
      <w:r w:rsidRPr="003341EF">
        <w:rPr>
          <w:rFonts w:ascii="Times New Roman" w:hAnsi="Times New Roman" w:cs="Times New Roman"/>
          <w:i/>
          <w:sz w:val="16"/>
          <w:szCs w:val="24"/>
        </w:rPr>
        <w:t>Sumber: Output SPSS, 2014 (data diolah)</w:t>
      </w:r>
    </w:p>
    <w:p w:rsidR="003341EF" w:rsidRPr="00394078" w:rsidRDefault="00182184" w:rsidP="0018218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4</w:t>
      </w:r>
    </w:p>
    <w:p w:rsidR="00182184" w:rsidRDefault="003341EF" w:rsidP="00182184">
      <w:pPr>
        <w:spacing w:after="0" w:line="240" w:lineRule="auto"/>
        <w:jc w:val="center"/>
        <w:rPr>
          <w:rFonts w:ascii="Times New Roman" w:hAnsi="Times New Roman" w:cs="Times New Roman"/>
          <w:b/>
          <w:bCs/>
          <w:sz w:val="24"/>
          <w:szCs w:val="24"/>
        </w:rPr>
      </w:pPr>
      <w:r w:rsidRPr="00394078">
        <w:rPr>
          <w:rFonts w:ascii="Times New Roman" w:hAnsi="Times New Roman" w:cs="Times New Roman"/>
          <w:b/>
          <w:bCs/>
          <w:sz w:val="24"/>
          <w:szCs w:val="24"/>
        </w:rPr>
        <w:t>Hasil Uji Regresi Linear Berganda</w:t>
      </w:r>
    </w:p>
    <w:p w:rsidR="003341EF" w:rsidRDefault="003341EF" w:rsidP="0018218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w:t>
      </w:r>
      <w:r w:rsidR="00182184">
        <w:rPr>
          <w:rFonts w:ascii="Times New Roman" w:hAnsi="Times New Roman" w:cs="Times New Roman"/>
          <w:b/>
          <w:bCs/>
          <w:sz w:val="24"/>
          <w:szCs w:val="24"/>
        </w:rPr>
        <w:t xml:space="preserve">ank </w:t>
      </w:r>
      <w:r>
        <w:rPr>
          <w:rFonts w:ascii="Times New Roman" w:hAnsi="Times New Roman" w:cs="Times New Roman"/>
          <w:b/>
          <w:bCs/>
          <w:sz w:val="24"/>
          <w:szCs w:val="24"/>
        </w:rPr>
        <w:t>U</w:t>
      </w:r>
      <w:r w:rsidR="00182184">
        <w:rPr>
          <w:rFonts w:ascii="Times New Roman" w:hAnsi="Times New Roman" w:cs="Times New Roman"/>
          <w:b/>
          <w:bCs/>
          <w:sz w:val="24"/>
          <w:szCs w:val="24"/>
        </w:rPr>
        <w:t xml:space="preserve">mum </w:t>
      </w:r>
      <w:r>
        <w:rPr>
          <w:rFonts w:ascii="Times New Roman" w:hAnsi="Times New Roman" w:cs="Times New Roman"/>
          <w:b/>
          <w:bCs/>
          <w:sz w:val="24"/>
          <w:szCs w:val="24"/>
        </w:rPr>
        <w:t>S</w:t>
      </w:r>
      <w:r w:rsidR="00182184">
        <w:rPr>
          <w:rFonts w:ascii="Times New Roman" w:hAnsi="Times New Roman" w:cs="Times New Roman"/>
          <w:b/>
          <w:bCs/>
          <w:sz w:val="24"/>
          <w:szCs w:val="24"/>
        </w:rPr>
        <w:t>yariah</w:t>
      </w:r>
    </w:p>
    <w:tbl>
      <w:tblPr>
        <w:tblW w:w="41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0"/>
        <w:gridCol w:w="743"/>
        <w:gridCol w:w="583"/>
        <w:gridCol w:w="699"/>
        <w:gridCol w:w="814"/>
        <w:gridCol w:w="639"/>
        <w:gridCol w:w="649"/>
      </w:tblGrid>
      <w:tr w:rsidR="003341EF" w:rsidRPr="00182184" w:rsidTr="00182184">
        <w:trPr>
          <w:cantSplit/>
          <w:trHeight w:val="498"/>
          <w:jc w:val="center"/>
        </w:trPr>
        <w:tc>
          <w:tcPr>
            <w:tcW w:w="783" w:type="dxa"/>
            <w:gridSpan w:val="2"/>
            <w:vMerge w:val="restart"/>
            <w:tcBorders>
              <w:top w:val="single" w:sz="16" w:space="0" w:color="000000"/>
              <w:left w:val="single" w:sz="16" w:space="0" w:color="000000"/>
              <w:bottom w:val="nil"/>
              <w:right w:val="nil"/>
            </w:tcBorders>
            <w:shd w:val="clear" w:color="auto" w:fill="FFFFFF"/>
          </w:tcPr>
          <w:p w:rsidR="003341EF" w:rsidRPr="00182184" w:rsidRDefault="003341EF" w:rsidP="00182184">
            <w:pPr>
              <w:autoSpaceDE w:val="0"/>
              <w:autoSpaceDN w:val="0"/>
              <w:adjustRightInd w:val="0"/>
              <w:spacing w:after="0" w:line="240" w:lineRule="auto"/>
              <w:ind w:left="60" w:right="60"/>
              <w:rPr>
                <w:rFonts w:ascii="Arial" w:hAnsi="Arial" w:cs="Arial"/>
                <w:color w:val="000000"/>
                <w:sz w:val="16"/>
                <w:szCs w:val="18"/>
              </w:rPr>
            </w:pPr>
            <w:r w:rsidRPr="00182184">
              <w:rPr>
                <w:rFonts w:ascii="Arial" w:hAnsi="Arial" w:cs="Arial"/>
                <w:color w:val="000000"/>
                <w:sz w:val="16"/>
                <w:szCs w:val="18"/>
              </w:rPr>
              <w:t>Model</w:t>
            </w:r>
          </w:p>
        </w:tc>
        <w:tc>
          <w:tcPr>
            <w:tcW w:w="1282" w:type="dxa"/>
            <w:gridSpan w:val="2"/>
            <w:tcBorders>
              <w:top w:val="single" w:sz="16" w:space="0" w:color="000000"/>
              <w:left w:val="single" w:sz="16" w:space="0" w:color="000000"/>
            </w:tcBorders>
            <w:shd w:val="clear" w:color="auto" w:fill="FFFFFF"/>
          </w:tcPr>
          <w:p w:rsidR="003341EF" w:rsidRPr="00182184" w:rsidRDefault="003341EF" w:rsidP="00182184">
            <w:pPr>
              <w:autoSpaceDE w:val="0"/>
              <w:autoSpaceDN w:val="0"/>
              <w:adjustRightInd w:val="0"/>
              <w:spacing w:after="0" w:line="240" w:lineRule="auto"/>
              <w:ind w:left="60" w:right="60"/>
              <w:jc w:val="center"/>
              <w:rPr>
                <w:rFonts w:ascii="Arial" w:hAnsi="Arial" w:cs="Arial"/>
                <w:color w:val="000000"/>
                <w:sz w:val="16"/>
                <w:szCs w:val="18"/>
              </w:rPr>
            </w:pPr>
            <w:r w:rsidRPr="00182184">
              <w:rPr>
                <w:rFonts w:ascii="Arial" w:hAnsi="Arial" w:cs="Arial"/>
                <w:color w:val="000000"/>
                <w:sz w:val="16"/>
                <w:szCs w:val="18"/>
              </w:rPr>
              <w:t>Unstandardized Coefficients</w:t>
            </w:r>
          </w:p>
        </w:tc>
        <w:tc>
          <w:tcPr>
            <w:tcW w:w="814" w:type="dxa"/>
            <w:tcBorders>
              <w:top w:val="single" w:sz="16" w:space="0" w:color="000000"/>
            </w:tcBorders>
            <w:shd w:val="clear" w:color="auto" w:fill="FFFFFF"/>
          </w:tcPr>
          <w:p w:rsidR="003341EF" w:rsidRPr="00182184" w:rsidRDefault="003341EF" w:rsidP="00182184">
            <w:pPr>
              <w:autoSpaceDE w:val="0"/>
              <w:autoSpaceDN w:val="0"/>
              <w:adjustRightInd w:val="0"/>
              <w:spacing w:after="0" w:line="240" w:lineRule="auto"/>
              <w:ind w:left="60" w:right="60"/>
              <w:jc w:val="center"/>
              <w:rPr>
                <w:rFonts w:ascii="Arial" w:hAnsi="Arial" w:cs="Arial"/>
                <w:color w:val="000000"/>
                <w:sz w:val="16"/>
                <w:szCs w:val="18"/>
              </w:rPr>
            </w:pPr>
            <w:r w:rsidRPr="00182184">
              <w:rPr>
                <w:rFonts w:ascii="Arial" w:hAnsi="Arial" w:cs="Arial"/>
                <w:color w:val="000000"/>
                <w:sz w:val="16"/>
                <w:szCs w:val="18"/>
              </w:rPr>
              <w:t>Standardized Coefficients</w:t>
            </w:r>
          </w:p>
        </w:tc>
        <w:tc>
          <w:tcPr>
            <w:tcW w:w="639" w:type="dxa"/>
            <w:vMerge w:val="restart"/>
            <w:tcBorders>
              <w:top w:val="single" w:sz="16" w:space="0" w:color="000000"/>
            </w:tcBorders>
            <w:shd w:val="clear" w:color="auto" w:fill="FFFFFF"/>
          </w:tcPr>
          <w:p w:rsidR="003341EF" w:rsidRPr="00182184" w:rsidRDefault="003341EF" w:rsidP="00182184">
            <w:pPr>
              <w:autoSpaceDE w:val="0"/>
              <w:autoSpaceDN w:val="0"/>
              <w:adjustRightInd w:val="0"/>
              <w:spacing w:after="0" w:line="240" w:lineRule="auto"/>
              <w:ind w:left="60" w:right="60"/>
              <w:jc w:val="center"/>
              <w:rPr>
                <w:rFonts w:ascii="Arial" w:hAnsi="Arial" w:cs="Arial"/>
                <w:color w:val="000000"/>
                <w:sz w:val="16"/>
                <w:szCs w:val="18"/>
              </w:rPr>
            </w:pPr>
            <w:r w:rsidRPr="00182184">
              <w:rPr>
                <w:rFonts w:ascii="Arial" w:hAnsi="Arial" w:cs="Arial"/>
                <w:color w:val="000000"/>
                <w:sz w:val="16"/>
                <w:szCs w:val="18"/>
              </w:rPr>
              <w:t>T</w:t>
            </w:r>
          </w:p>
        </w:tc>
        <w:tc>
          <w:tcPr>
            <w:tcW w:w="649" w:type="dxa"/>
            <w:vMerge w:val="restart"/>
            <w:tcBorders>
              <w:top w:val="single" w:sz="16" w:space="0" w:color="000000"/>
              <w:right w:val="single" w:sz="16" w:space="0" w:color="000000"/>
            </w:tcBorders>
            <w:shd w:val="clear" w:color="auto" w:fill="FFFFFF"/>
          </w:tcPr>
          <w:p w:rsidR="003341EF" w:rsidRPr="00182184" w:rsidRDefault="003341EF" w:rsidP="00182184">
            <w:pPr>
              <w:autoSpaceDE w:val="0"/>
              <w:autoSpaceDN w:val="0"/>
              <w:adjustRightInd w:val="0"/>
              <w:spacing w:after="0" w:line="240" w:lineRule="auto"/>
              <w:ind w:left="60" w:right="60"/>
              <w:jc w:val="center"/>
              <w:rPr>
                <w:rFonts w:ascii="Arial" w:hAnsi="Arial" w:cs="Arial"/>
                <w:color w:val="000000"/>
                <w:sz w:val="16"/>
                <w:szCs w:val="18"/>
              </w:rPr>
            </w:pPr>
            <w:r w:rsidRPr="00182184">
              <w:rPr>
                <w:rFonts w:ascii="Arial" w:hAnsi="Arial" w:cs="Arial"/>
                <w:color w:val="000000"/>
                <w:sz w:val="16"/>
                <w:szCs w:val="18"/>
              </w:rPr>
              <w:t>Sig.</w:t>
            </w:r>
          </w:p>
        </w:tc>
      </w:tr>
      <w:tr w:rsidR="003341EF" w:rsidRPr="00182184" w:rsidTr="00182184">
        <w:trPr>
          <w:cantSplit/>
          <w:trHeight w:val="264"/>
          <w:jc w:val="center"/>
        </w:trPr>
        <w:tc>
          <w:tcPr>
            <w:tcW w:w="783" w:type="dxa"/>
            <w:gridSpan w:val="2"/>
            <w:vMerge/>
            <w:tcBorders>
              <w:top w:val="single" w:sz="16" w:space="0" w:color="000000"/>
              <w:left w:val="single" w:sz="16" w:space="0" w:color="000000"/>
              <w:bottom w:val="nil"/>
              <w:right w:val="nil"/>
            </w:tcBorders>
            <w:shd w:val="clear" w:color="auto" w:fill="FFFFFF"/>
          </w:tcPr>
          <w:p w:rsidR="003341EF" w:rsidRPr="00182184" w:rsidRDefault="003341EF" w:rsidP="00182184">
            <w:pPr>
              <w:autoSpaceDE w:val="0"/>
              <w:autoSpaceDN w:val="0"/>
              <w:adjustRightInd w:val="0"/>
              <w:spacing w:after="0" w:line="240" w:lineRule="auto"/>
              <w:rPr>
                <w:rFonts w:ascii="Arial" w:hAnsi="Arial" w:cs="Arial"/>
                <w:color w:val="000000"/>
                <w:sz w:val="16"/>
                <w:szCs w:val="18"/>
              </w:rPr>
            </w:pPr>
          </w:p>
        </w:tc>
        <w:tc>
          <w:tcPr>
            <w:tcW w:w="583" w:type="dxa"/>
            <w:tcBorders>
              <w:left w:val="single" w:sz="16" w:space="0" w:color="000000"/>
              <w:bottom w:val="single" w:sz="16" w:space="0" w:color="000000"/>
            </w:tcBorders>
            <w:shd w:val="clear" w:color="auto" w:fill="FFFFFF"/>
          </w:tcPr>
          <w:p w:rsidR="003341EF" w:rsidRPr="00182184" w:rsidRDefault="003341EF" w:rsidP="00182184">
            <w:pPr>
              <w:autoSpaceDE w:val="0"/>
              <w:autoSpaceDN w:val="0"/>
              <w:adjustRightInd w:val="0"/>
              <w:spacing w:after="0" w:line="240" w:lineRule="auto"/>
              <w:ind w:left="60" w:right="60"/>
              <w:jc w:val="center"/>
              <w:rPr>
                <w:rFonts w:ascii="Arial" w:hAnsi="Arial" w:cs="Arial"/>
                <w:color w:val="000000"/>
                <w:sz w:val="16"/>
                <w:szCs w:val="18"/>
              </w:rPr>
            </w:pPr>
            <w:r w:rsidRPr="00182184">
              <w:rPr>
                <w:rFonts w:ascii="Arial" w:hAnsi="Arial" w:cs="Arial"/>
                <w:color w:val="000000"/>
                <w:sz w:val="16"/>
                <w:szCs w:val="18"/>
              </w:rPr>
              <w:t>B</w:t>
            </w:r>
          </w:p>
        </w:tc>
        <w:tc>
          <w:tcPr>
            <w:tcW w:w="699" w:type="dxa"/>
            <w:tcBorders>
              <w:bottom w:val="single" w:sz="16" w:space="0" w:color="000000"/>
            </w:tcBorders>
            <w:shd w:val="clear" w:color="auto" w:fill="FFFFFF"/>
          </w:tcPr>
          <w:p w:rsidR="003341EF" w:rsidRPr="00182184" w:rsidRDefault="003341EF" w:rsidP="00182184">
            <w:pPr>
              <w:autoSpaceDE w:val="0"/>
              <w:autoSpaceDN w:val="0"/>
              <w:adjustRightInd w:val="0"/>
              <w:spacing w:after="0" w:line="240" w:lineRule="auto"/>
              <w:ind w:left="60" w:right="60"/>
              <w:jc w:val="center"/>
              <w:rPr>
                <w:rFonts w:ascii="Arial" w:hAnsi="Arial" w:cs="Arial"/>
                <w:color w:val="000000"/>
                <w:sz w:val="16"/>
                <w:szCs w:val="18"/>
              </w:rPr>
            </w:pPr>
            <w:r w:rsidRPr="00182184">
              <w:rPr>
                <w:rFonts w:ascii="Arial" w:hAnsi="Arial" w:cs="Arial"/>
                <w:color w:val="000000"/>
                <w:sz w:val="16"/>
                <w:szCs w:val="18"/>
              </w:rPr>
              <w:t>Std. Error</w:t>
            </w:r>
          </w:p>
        </w:tc>
        <w:tc>
          <w:tcPr>
            <w:tcW w:w="814" w:type="dxa"/>
            <w:tcBorders>
              <w:bottom w:val="single" w:sz="16" w:space="0" w:color="000000"/>
            </w:tcBorders>
            <w:shd w:val="clear" w:color="auto" w:fill="FFFFFF"/>
          </w:tcPr>
          <w:p w:rsidR="003341EF" w:rsidRPr="00182184" w:rsidRDefault="003341EF" w:rsidP="00182184">
            <w:pPr>
              <w:autoSpaceDE w:val="0"/>
              <w:autoSpaceDN w:val="0"/>
              <w:adjustRightInd w:val="0"/>
              <w:spacing w:after="0" w:line="240" w:lineRule="auto"/>
              <w:ind w:left="60" w:right="60"/>
              <w:jc w:val="center"/>
              <w:rPr>
                <w:rFonts w:ascii="Arial" w:hAnsi="Arial" w:cs="Arial"/>
                <w:color w:val="000000"/>
                <w:sz w:val="16"/>
                <w:szCs w:val="18"/>
              </w:rPr>
            </w:pPr>
            <w:r w:rsidRPr="00182184">
              <w:rPr>
                <w:rFonts w:ascii="Arial" w:hAnsi="Arial" w:cs="Arial"/>
                <w:color w:val="000000"/>
                <w:sz w:val="16"/>
                <w:szCs w:val="18"/>
              </w:rPr>
              <w:t>Beta</w:t>
            </w:r>
          </w:p>
        </w:tc>
        <w:tc>
          <w:tcPr>
            <w:tcW w:w="639" w:type="dxa"/>
            <w:vMerge/>
            <w:tcBorders>
              <w:top w:val="single" w:sz="16" w:space="0" w:color="000000"/>
            </w:tcBorders>
            <w:shd w:val="clear" w:color="auto" w:fill="FFFFFF"/>
          </w:tcPr>
          <w:p w:rsidR="003341EF" w:rsidRPr="00182184" w:rsidRDefault="003341EF" w:rsidP="00182184">
            <w:pPr>
              <w:autoSpaceDE w:val="0"/>
              <w:autoSpaceDN w:val="0"/>
              <w:adjustRightInd w:val="0"/>
              <w:spacing w:after="0" w:line="240" w:lineRule="auto"/>
              <w:rPr>
                <w:rFonts w:ascii="Arial" w:hAnsi="Arial" w:cs="Arial"/>
                <w:color w:val="000000"/>
                <w:sz w:val="16"/>
                <w:szCs w:val="18"/>
              </w:rPr>
            </w:pPr>
          </w:p>
        </w:tc>
        <w:tc>
          <w:tcPr>
            <w:tcW w:w="649" w:type="dxa"/>
            <w:vMerge/>
            <w:tcBorders>
              <w:top w:val="single" w:sz="16" w:space="0" w:color="000000"/>
              <w:right w:val="single" w:sz="16" w:space="0" w:color="000000"/>
            </w:tcBorders>
            <w:shd w:val="clear" w:color="auto" w:fill="FFFFFF"/>
          </w:tcPr>
          <w:p w:rsidR="003341EF" w:rsidRPr="00182184" w:rsidRDefault="003341EF" w:rsidP="00182184">
            <w:pPr>
              <w:autoSpaceDE w:val="0"/>
              <w:autoSpaceDN w:val="0"/>
              <w:adjustRightInd w:val="0"/>
              <w:spacing w:after="0" w:line="240" w:lineRule="auto"/>
              <w:rPr>
                <w:rFonts w:ascii="Arial" w:hAnsi="Arial" w:cs="Arial"/>
                <w:color w:val="000000"/>
                <w:sz w:val="16"/>
                <w:szCs w:val="18"/>
              </w:rPr>
            </w:pPr>
          </w:p>
        </w:tc>
      </w:tr>
      <w:tr w:rsidR="003341EF" w:rsidRPr="00182184" w:rsidTr="00182184">
        <w:trPr>
          <w:cantSplit/>
          <w:trHeight w:val="242"/>
          <w:jc w:val="center"/>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rsidR="003341EF" w:rsidRPr="00182184" w:rsidRDefault="003341EF" w:rsidP="00182184">
            <w:pPr>
              <w:autoSpaceDE w:val="0"/>
              <w:autoSpaceDN w:val="0"/>
              <w:adjustRightInd w:val="0"/>
              <w:spacing w:after="0" w:line="240" w:lineRule="auto"/>
              <w:ind w:left="60" w:right="60"/>
              <w:rPr>
                <w:rFonts w:ascii="Arial" w:hAnsi="Arial" w:cs="Arial"/>
                <w:color w:val="000000"/>
                <w:sz w:val="16"/>
                <w:szCs w:val="18"/>
              </w:rPr>
            </w:pPr>
            <w:r w:rsidRPr="00182184">
              <w:rPr>
                <w:rFonts w:ascii="Arial" w:hAnsi="Arial" w:cs="Arial"/>
                <w:color w:val="000000"/>
                <w:sz w:val="16"/>
                <w:szCs w:val="18"/>
              </w:rPr>
              <w:t>1</w:t>
            </w:r>
          </w:p>
        </w:tc>
        <w:tc>
          <w:tcPr>
            <w:tcW w:w="743" w:type="dxa"/>
            <w:tcBorders>
              <w:top w:val="single" w:sz="16" w:space="0" w:color="000000"/>
              <w:left w:val="nil"/>
              <w:bottom w:val="nil"/>
              <w:right w:val="single" w:sz="16" w:space="0" w:color="000000"/>
            </w:tcBorders>
            <w:shd w:val="clear" w:color="auto" w:fill="FFFFFF"/>
            <w:vAlign w:val="center"/>
          </w:tcPr>
          <w:p w:rsidR="003341EF" w:rsidRPr="00182184" w:rsidRDefault="003341EF" w:rsidP="00182184">
            <w:pPr>
              <w:autoSpaceDE w:val="0"/>
              <w:autoSpaceDN w:val="0"/>
              <w:adjustRightInd w:val="0"/>
              <w:spacing w:after="0" w:line="240" w:lineRule="auto"/>
              <w:ind w:left="60" w:right="60"/>
              <w:rPr>
                <w:rFonts w:ascii="Arial" w:hAnsi="Arial" w:cs="Arial"/>
                <w:color w:val="000000"/>
                <w:sz w:val="16"/>
                <w:szCs w:val="18"/>
              </w:rPr>
            </w:pPr>
            <w:r w:rsidRPr="00182184">
              <w:rPr>
                <w:rFonts w:ascii="Arial" w:hAnsi="Arial" w:cs="Arial"/>
                <w:color w:val="000000"/>
                <w:sz w:val="16"/>
                <w:szCs w:val="18"/>
              </w:rPr>
              <w:t>(Constant)</w:t>
            </w:r>
          </w:p>
        </w:tc>
        <w:tc>
          <w:tcPr>
            <w:tcW w:w="583" w:type="dxa"/>
            <w:tcBorders>
              <w:top w:val="single" w:sz="16" w:space="0" w:color="000000"/>
              <w:left w:val="single" w:sz="16" w:space="0" w:color="000000"/>
              <w:bottom w:val="nil"/>
            </w:tcBorders>
            <w:shd w:val="clear" w:color="auto" w:fill="FFFFFF"/>
            <w:vAlign w:val="center"/>
          </w:tcPr>
          <w:p w:rsidR="003341EF" w:rsidRPr="00182184" w:rsidRDefault="003341EF" w:rsidP="00182184">
            <w:pPr>
              <w:autoSpaceDE w:val="0"/>
              <w:autoSpaceDN w:val="0"/>
              <w:adjustRightInd w:val="0"/>
              <w:spacing w:after="0" w:line="240" w:lineRule="auto"/>
              <w:ind w:left="60" w:right="60"/>
              <w:jc w:val="right"/>
              <w:rPr>
                <w:rFonts w:ascii="Arial" w:hAnsi="Arial" w:cs="Arial"/>
                <w:color w:val="000000"/>
                <w:sz w:val="16"/>
                <w:szCs w:val="18"/>
              </w:rPr>
            </w:pPr>
            <w:r w:rsidRPr="00182184">
              <w:rPr>
                <w:rFonts w:ascii="Arial" w:hAnsi="Arial" w:cs="Arial"/>
                <w:color w:val="000000"/>
                <w:sz w:val="16"/>
                <w:szCs w:val="18"/>
              </w:rPr>
              <w:t>-,746</w:t>
            </w:r>
          </w:p>
        </w:tc>
        <w:tc>
          <w:tcPr>
            <w:tcW w:w="699" w:type="dxa"/>
            <w:tcBorders>
              <w:top w:val="single" w:sz="16" w:space="0" w:color="000000"/>
              <w:bottom w:val="nil"/>
            </w:tcBorders>
            <w:shd w:val="clear" w:color="auto" w:fill="FFFFFF"/>
            <w:vAlign w:val="center"/>
          </w:tcPr>
          <w:p w:rsidR="003341EF" w:rsidRPr="00182184" w:rsidRDefault="003341EF" w:rsidP="00182184">
            <w:pPr>
              <w:autoSpaceDE w:val="0"/>
              <w:autoSpaceDN w:val="0"/>
              <w:adjustRightInd w:val="0"/>
              <w:spacing w:after="0" w:line="240" w:lineRule="auto"/>
              <w:ind w:left="60" w:right="60"/>
              <w:jc w:val="right"/>
              <w:rPr>
                <w:rFonts w:ascii="Arial" w:hAnsi="Arial" w:cs="Arial"/>
                <w:color w:val="000000"/>
                <w:sz w:val="16"/>
                <w:szCs w:val="18"/>
              </w:rPr>
            </w:pPr>
            <w:r w:rsidRPr="00182184">
              <w:rPr>
                <w:rFonts w:ascii="Arial" w:hAnsi="Arial" w:cs="Arial"/>
                <w:color w:val="000000"/>
                <w:sz w:val="16"/>
                <w:szCs w:val="18"/>
              </w:rPr>
              <w:t>2,139</w:t>
            </w:r>
          </w:p>
        </w:tc>
        <w:tc>
          <w:tcPr>
            <w:tcW w:w="814" w:type="dxa"/>
            <w:tcBorders>
              <w:top w:val="single" w:sz="16" w:space="0" w:color="000000"/>
              <w:bottom w:val="nil"/>
            </w:tcBorders>
            <w:shd w:val="clear" w:color="auto" w:fill="FFFFFF"/>
          </w:tcPr>
          <w:p w:rsidR="003341EF" w:rsidRPr="00182184" w:rsidRDefault="003341EF" w:rsidP="00182184">
            <w:pPr>
              <w:autoSpaceDE w:val="0"/>
              <w:autoSpaceDN w:val="0"/>
              <w:adjustRightInd w:val="0"/>
              <w:spacing w:after="0" w:line="240" w:lineRule="auto"/>
              <w:rPr>
                <w:rFonts w:ascii="Times New Roman" w:hAnsi="Times New Roman" w:cs="Times New Roman"/>
                <w:sz w:val="16"/>
                <w:szCs w:val="24"/>
              </w:rPr>
            </w:pPr>
          </w:p>
        </w:tc>
        <w:tc>
          <w:tcPr>
            <w:tcW w:w="639" w:type="dxa"/>
            <w:tcBorders>
              <w:top w:val="single" w:sz="16" w:space="0" w:color="000000"/>
              <w:bottom w:val="nil"/>
            </w:tcBorders>
            <w:shd w:val="clear" w:color="auto" w:fill="FFFFFF"/>
            <w:vAlign w:val="center"/>
          </w:tcPr>
          <w:p w:rsidR="003341EF" w:rsidRPr="00182184" w:rsidRDefault="003341EF" w:rsidP="00182184">
            <w:pPr>
              <w:autoSpaceDE w:val="0"/>
              <w:autoSpaceDN w:val="0"/>
              <w:adjustRightInd w:val="0"/>
              <w:spacing w:after="0" w:line="240" w:lineRule="auto"/>
              <w:ind w:left="60" w:right="60"/>
              <w:jc w:val="right"/>
              <w:rPr>
                <w:rFonts w:ascii="Arial" w:hAnsi="Arial" w:cs="Arial"/>
                <w:color w:val="000000"/>
                <w:sz w:val="16"/>
                <w:szCs w:val="18"/>
              </w:rPr>
            </w:pPr>
            <w:r w:rsidRPr="00182184">
              <w:rPr>
                <w:rFonts w:ascii="Arial" w:hAnsi="Arial" w:cs="Arial"/>
                <w:color w:val="000000"/>
                <w:sz w:val="16"/>
                <w:szCs w:val="18"/>
              </w:rPr>
              <w:t>-,349</w:t>
            </w:r>
          </w:p>
        </w:tc>
        <w:tc>
          <w:tcPr>
            <w:tcW w:w="649" w:type="dxa"/>
            <w:tcBorders>
              <w:top w:val="single" w:sz="16" w:space="0" w:color="000000"/>
              <w:bottom w:val="nil"/>
              <w:right w:val="single" w:sz="16" w:space="0" w:color="000000"/>
            </w:tcBorders>
            <w:shd w:val="clear" w:color="auto" w:fill="FFFFFF"/>
            <w:vAlign w:val="center"/>
          </w:tcPr>
          <w:p w:rsidR="003341EF" w:rsidRPr="00182184" w:rsidRDefault="003341EF" w:rsidP="00182184">
            <w:pPr>
              <w:autoSpaceDE w:val="0"/>
              <w:autoSpaceDN w:val="0"/>
              <w:adjustRightInd w:val="0"/>
              <w:spacing w:after="0" w:line="240" w:lineRule="auto"/>
              <w:ind w:left="60" w:right="60"/>
              <w:jc w:val="right"/>
              <w:rPr>
                <w:rFonts w:ascii="Arial" w:hAnsi="Arial" w:cs="Arial"/>
                <w:color w:val="000000"/>
                <w:sz w:val="16"/>
                <w:szCs w:val="18"/>
              </w:rPr>
            </w:pPr>
            <w:r w:rsidRPr="00182184">
              <w:rPr>
                <w:rFonts w:ascii="Arial" w:hAnsi="Arial" w:cs="Arial"/>
                <w:color w:val="000000"/>
                <w:sz w:val="16"/>
                <w:szCs w:val="18"/>
              </w:rPr>
              <w:t>,730</w:t>
            </w:r>
          </w:p>
        </w:tc>
      </w:tr>
      <w:tr w:rsidR="003341EF" w:rsidRPr="00182184" w:rsidTr="00182184">
        <w:trPr>
          <w:cantSplit/>
          <w:trHeight w:val="277"/>
          <w:jc w:val="center"/>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3341EF" w:rsidRPr="00182184" w:rsidRDefault="003341EF" w:rsidP="00182184">
            <w:pPr>
              <w:autoSpaceDE w:val="0"/>
              <w:autoSpaceDN w:val="0"/>
              <w:adjustRightInd w:val="0"/>
              <w:spacing w:after="0" w:line="240" w:lineRule="auto"/>
              <w:rPr>
                <w:rFonts w:ascii="Arial" w:hAnsi="Arial" w:cs="Arial"/>
                <w:color w:val="000000"/>
                <w:sz w:val="16"/>
                <w:szCs w:val="18"/>
              </w:rPr>
            </w:pPr>
          </w:p>
        </w:tc>
        <w:tc>
          <w:tcPr>
            <w:tcW w:w="743" w:type="dxa"/>
            <w:tcBorders>
              <w:top w:val="nil"/>
              <w:left w:val="nil"/>
              <w:bottom w:val="nil"/>
              <w:right w:val="single" w:sz="16" w:space="0" w:color="000000"/>
            </w:tcBorders>
            <w:shd w:val="clear" w:color="auto" w:fill="FFFFFF"/>
            <w:vAlign w:val="center"/>
          </w:tcPr>
          <w:p w:rsidR="003341EF" w:rsidRPr="00182184" w:rsidRDefault="003341EF" w:rsidP="00182184">
            <w:pPr>
              <w:autoSpaceDE w:val="0"/>
              <w:autoSpaceDN w:val="0"/>
              <w:adjustRightInd w:val="0"/>
              <w:spacing w:after="0" w:line="240" w:lineRule="auto"/>
              <w:ind w:left="60" w:right="60"/>
              <w:rPr>
                <w:rFonts w:ascii="Arial" w:hAnsi="Arial" w:cs="Arial"/>
                <w:color w:val="000000"/>
                <w:sz w:val="16"/>
                <w:szCs w:val="18"/>
              </w:rPr>
            </w:pPr>
            <w:r w:rsidRPr="00182184">
              <w:rPr>
                <w:rFonts w:ascii="Arial" w:hAnsi="Arial" w:cs="Arial"/>
                <w:color w:val="000000"/>
                <w:sz w:val="16"/>
                <w:szCs w:val="18"/>
              </w:rPr>
              <w:t>NPF</w:t>
            </w:r>
          </w:p>
        </w:tc>
        <w:tc>
          <w:tcPr>
            <w:tcW w:w="583" w:type="dxa"/>
            <w:tcBorders>
              <w:top w:val="nil"/>
              <w:left w:val="single" w:sz="16" w:space="0" w:color="000000"/>
              <w:bottom w:val="nil"/>
            </w:tcBorders>
            <w:shd w:val="clear" w:color="auto" w:fill="FFFFFF"/>
            <w:vAlign w:val="center"/>
          </w:tcPr>
          <w:p w:rsidR="003341EF" w:rsidRPr="00182184" w:rsidRDefault="003341EF" w:rsidP="00182184">
            <w:pPr>
              <w:autoSpaceDE w:val="0"/>
              <w:autoSpaceDN w:val="0"/>
              <w:adjustRightInd w:val="0"/>
              <w:spacing w:after="0" w:line="240" w:lineRule="auto"/>
              <w:ind w:left="60" w:right="60"/>
              <w:jc w:val="right"/>
              <w:rPr>
                <w:rFonts w:ascii="Arial" w:hAnsi="Arial" w:cs="Arial"/>
                <w:color w:val="000000"/>
                <w:sz w:val="16"/>
                <w:szCs w:val="18"/>
              </w:rPr>
            </w:pPr>
            <w:r w:rsidRPr="00182184">
              <w:rPr>
                <w:rFonts w:ascii="Arial" w:hAnsi="Arial" w:cs="Arial"/>
                <w:color w:val="000000"/>
                <w:sz w:val="16"/>
                <w:szCs w:val="18"/>
              </w:rPr>
              <w:t>-,252</w:t>
            </w:r>
          </w:p>
        </w:tc>
        <w:tc>
          <w:tcPr>
            <w:tcW w:w="699" w:type="dxa"/>
            <w:tcBorders>
              <w:top w:val="nil"/>
              <w:bottom w:val="nil"/>
            </w:tcBorders>
            <w:shd w:val="clear" w:color="auto" w:fill="FFFFFF"/>
            <w:vAlign w:val="center"/>
          </w:tcPr>
          <w:p w:rsidR="003341EF" w:rsidRPr="00182184" w:rsidRDefault="003341EF" w:rsidP="00182184">
            <w:pPr>
              <w:autoSpaceDE w:val="0"/>
              <w:autoSpaceDN w:val="0"/>
              <w:adjustRightInd w:val="0"/>
              <w:spacing w:after="0" w:line="240" w:lineRule="auto"/>
              <w:ind w:left="60" w:right="60"/>
              <w:jc w:val="right"/>
              <w:rPr>
                <w:rFonts w:ascii="Arial" w:hAnsi="Arial" w:cs="Arial"/>
                <w:color w:val="000000"/>
                <w:sz w:val="16"/>
                <w:szCs w:val="18"/>
              </w:rPr>
            </w:pPr>
            <w:r w:rsidRPr="00182184">
              <w:rPr>
                <w:rFonts w:ascii="Arial" w:hAnsi="Arial" w:cs="Arial"/>
                <w:color w:val="000000"/>
                <w:sz w:val="16"/>
                <w:szCs w:val="18"/>
              </w:rPr>
              <w:t>,176</w:t>
            </w:r>
          </w:p>
        </w:tc>
        <w:tc>
          <w:tcPr>
            <w:tcW w:w="814" w:type="dxa"/>
            <w:tcBorders>
              <w:top w:val="nil"/>
              <w:bottom w:val="nil"/>
            </w:tcBorders>
            <w:shd w:val="clear" w:color="auto" w:fill="FFFFFF"/>
            <w:vAlign w:val="center"/>
          </w:tcPr>
          <w:p w:rsidR="003341EF" w:rsidRPr="00182184" w:rsidRDefault="003341EF" w:rsidP="00182184">
            <w:pPr>
              <w:autoSpaceDE w:val="0"/>
              <w:autoSpaceDN w:val="0"/>
              <w:adjustRightInd w:val="0"/>
              <w:spacing w:after="0" w:line="240" w:lineRule="auto"/>
              <w:ind w:left="60" w:right="60"/>
              <w:jc w:val="right"/>
              <w:rPr>
                <w:rFonts w:ascii="Arial" w:hAnsi="Arial" w:cs="Arial"/>
                <w:color w:val="000000"/>
                <w:sz w:val="16"/>
                <w:szCs w:val="18"/>
              </w:rPr>
            </w:pPr>
            <w:r w:rsidRPr="00182184">
              <w:rPr>
                <w:rFonts w:ascii="Arial" w:hAnsi="Arial" w:cs="Arial"/>
                <w:color w:val="000000"/>
                <w:sz w:val="16"/>
                <w:szCs w:val="18"/>
              </w:rPr>
              <w:t>-,280</w:t>
            </w:r>
          </w:p>
        </w:tc>
        <w:tc>
          <w:tcPr>
            <w:tcW w:w="639" w:type="dxa"/>
            <w:tcBorders>
              <w:top w:val="nil"/>
              <w:bottom w:val="nil"/>
            </w:tcBorders>
            <w:shd w:val="clear" w:color="auto" w:fill="FFFFFF"/>
            <w:vAlign w:val="center"/>
          </w:tcPr>
          <w:p w:rsidR="003341EF" w:rsidRPr="00182184" w:rsidRDefault="003341EF" w:rsidP="00182184">
            <w:pPr>
              <w:autoSpaceDE w:val="0"/>
              <w:autoSpaceDN w:val="0"/>
              <w:adjustRightInd w:val="0"/>
              <w:spacing w:after="0" w:line="240" w:lineRule="auto"/>
              <w:ind w:left="60" w:right="60"/>
              <w:jc w:val="right"/>
              <w:rPr>
                <w:rFonts w:ascii="Arial" w:hAnsi="Arial" w:cs="Arial"/>
                <w:color w:val="000000"/>
                <w:sz w:val="16"/>
                <w:szCs w:val="18"/>
              </w:rPr>
            </w:pPr>
            <w:r w:rsidRPr="00182184">
              <w:rPr>
                <w:rFonts w:ascii="Arial" w:hAnsi="Arial" w:cs="Arial"/>
                <w:color w:val="000000"/>
                <w:sz w:val="16"/>
                <w:szCs w:val="18"/>
              </w:rPr>
              <w:t>-1,435</w:t>
            </w:r>
          </w:p>
        </w:tc>
        <w:tc>
          <w:tcPr>
            <w:tcW w:w="649" w:type="dxa"/>
            <w:tcBorders>
              <w:top w:val="nil"/>
              <w:bottom w:val="nil"/>
              <w:right w:val="single" w:sz="16" w:space="0" w:color="000000"/>
            </w:tcBorders>
            <w:shd w:val="clear" w:color="auto" w:fill="FFFFFF"/>
            <w:vAlign w:val="center"/>
          </w:tcPr>
          <w:p w:rsidR="003341EF" w:rsidRPr="00182184" w:rsidRDefault="003341EF" w:rsidP="00182184">
            <w:pPr>
              <w:autoSpaceDE w:val="0"/>
              <w:autoSpaceDN w:val="0"/>
              <w:adjustRightInd w:val="0"/>
              <w:spacing w:after="0" w:line="240" w:lineRule="auto"/>
              <w:ind w:left="60" w:right="60"/>
              <w:jc w:val="right"/>
              <w:rPr>
                <w:rFonts w:ascii="Arial" w:hAnsi="Arial" w:cs="Arial"/>
                <w:color w:val="000000"/>
                <w:sz w:val="16"/>
                <w:szCs w:val="18"/>
              </w:rPr>
            </w:pPr>
            <w:r w:rsidRPr="00182184">
              <w:rPr>
                <w:rFonts w:ascii="Arial" w:hAnsi="Arial" w:cs="Arial"/>
                <w:color w:val="000000"/>
                <w:sz w:val="16"/>
                <w:szCs w:val="18"/>
              </w:rPr>
              <w:t>,164</w:t>
            </w:r>
          </w:p>
        </w:tc>
      </w:tr>
      <w:tr w:rsidR="003341EF" w:rsidRPr="00182184" w:rsidTr="00182184">
        <w:trPr>
          <w:cantSplit/>
          <w:trHeight w:val="264"/>
          <w:jc w:val="center"/>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3341EF" w:rsidRPr="00182184" w:rsidRDefault="003341EF" w:rsidP="00182184">
            <w:pPr>
              <w:autoSpaceDE w:val="0"/>
              <w:autoSpaceDN w:val="0"/>
              <w:adjustRightInd w:val="0"/>
              <w:spacing w:after="0" w:line="240" w:lineRule="auto"/>
              <w:rPr>
                <w:rFonts w:ascii="Arial" w:hAnsi="Arial" w:cs="Arial"/>
                <w:color w:val="000000"/>
                <w:sz w:val="16"/>
                <w:szCs w:val="18"/>
              </w:rPr>
            </w:pPr>
          </w:p>
        </w:tc>
        <w:tc>
          <w:tcPr>
            <w:tcW w:w="743" w:type="dxa"/>
            <w:tcBorders>
              <w:top w:val="nil"/>
              <w:left w:val="nil"/>
              <w:bottom w:val="single" w:sz="16" w:space="0" w:color="000000"/>
              <w:right w:val="single" w:sz="16" w:space="0" w:color="000000"/>
            </w:tcBorders>
            <w:shd w:val="clear" w:color="auto" w:fill="FFFFFF"/>
            <w:vAlign w:val="center"/>
          </w:tcPr>
          <w:p w:rsidR="003341EF" w:rsidRPr="00182184" w:rsidRDefault="003341EF" w:rsidP="00182184">
            <w:pPr>
              <w:autoSpaceDE w:val="0"/>
              <w:autoSpaceDN w:val="0"/>
              <w:adjustRightInd w:val="0"/>
              <w:spacing w:after="0" w:line="240" w:lineRule="auto"/>
              <w:ind w:left="60" w:right="60"/>
              <w:rPr>
                <w:rFonts w:ascii="Arial" w:hAnsi="Arial" w:cs="Arial"/>
                <w:color w:val="000000"/>
                <w:sz w:val="16"/>
                <w:szCs w:val="18"/>
              </w:rPr>
            </w:pPr>
            <w:r w:rsidRPr="00182184">
              <w:rPr>
                <w:rFonts w:ascii="Arial" w:hAnsi="Arial" w:cs="Arial"/>
                <w:color w:val="000000"/>
                <w:sz w:val="16"/>
                <w:szCs w:val="18"/>
              </w:rPr>
              <w:t>FDR</w:t>
            </w:r>
          </w:p>
        </w:tc>
        <w:tc>
          <w:tcPr>
            <w:tcW w:w="583" w:type="dxa"/>
            <w:tcBorders>
              <w:top w:val="nil"/>
              <w:left w:val="single" w:sz="16" w:space="0" w:color="000000"/>
              <w:bottom w:val="single" w:sz="16" w:space="0" w:color="000000"/>
            </w:tcBorders>
            <w:shd w:val="clear" w:color="auto" w:fill="FFFFFF"/>
            <w:vAlign w:val="center"/>
          </w:tcPr>
          <w:p w:rsidR="003341EF" w:rsidRPr="00182184" w:rsidRDefault="003341EF" w:rsidP="00182184">
            <w:pPr>
              <w:autoSpaceDE w:val="0"/>
              <w:autoSpaceDN w:val="0"/>
              <w:adjustRightInd w:val="0"/>
              <w:spacing w:after="0" w:line="240" w:lineRule="auto"/>
              <w:ind w:left="60" w:right="60"/>
              <w:jc w:val="right"/>
              <w:rPr>
                <w:rFonts w:ascii="Arial" w:hAnsi="Arial" w:cs="Arial"/>
                <w:color w:val="000000"/>
                <w:sz w:val="16"/>
                <w:szCs w:val="18"/>
              </w:rPr>
            </w:pPr>
            <w:r w:rsidRPr="00182184">
              <w:rPr>
                <w:rFonts w:ascii="Arial" w:hAnsi="Arial" w:cs="Arial"/>
                <w:color w:val="000000"/>
                <w:sz w:val="16"/>
                <w:szCs w:val="18"/>
              </w:rPr>
              <w:t>,040</w:t>
            </w:r>
          </w:p>
        </w:tc>
        <w:tc>
          <w:tcPr>
            <w:tcW w:w="699" w:type="dxa"/>
            <w:tcBorders>
              <w:top w:val="nil"/>
              <w:bottom w:val="single" w:sz="16" w:space="0" w:color="000000"/>
            </w:tcBorders>
            <w:shd w:val="clear" w:color="auto" w:fill="FFFFFF"/>
            <w:vAlign w:val="center"/>
          </w:tcPr>
          <w:p w:rsidR="003341EF" w:rsidRPr="00182184" w:rsidRDefault="003341EF" w:rsidP="00182184">
            <w:pPr>
              <w:autoSpaceDE w:val="0"/>
              <w:autoSpaceDN w:val="0"/>
              <w:adjustRightInd w:val="0"/>
              <w:spacing w:after="0" w:line="240" w:lineRule="auto"/>
              <w:ind w:left="60" w:right="60"/>
              <w:jc w:val="right"/>
              <w:rPr>
                <w:rFonts w:ascii="Arial" w:hAnsi="Arial" w:cs="Arial"/>
                <w:color w:val="000000"/>
                <w:sz w:val="16"/>
                <w:szCs w:val="18"/>
              </w:rPr>
            </w:pPr>
            <w:r w:rsidRPr="00182184">
              <w:rPr>
                <w:rFonts w:ascii="Arial" w:hAnsi="Arial" w:cs="Arial"/>
                <w:color w:val="000000"/>
                <w:sz w:val="16"/>
                <w:szCs w:val="18"/>
              </w:rPr>
              <w:t>,025</w:t>
            </w:r>
          </w:p>
        </w:tc>
        <w:tc>
          <w:tcPr>
            <w:tcW w:w="814" w:type="dxa"/>
            <w:tcBorders>
              <w:top w:val="nil"/>
              <w:bottom w:val="single" w:sz="16" w:space="0" w:color="000000"/>
            </w:tcBorders>
            <w:shd w:val="clear" w:color="auto" w:fill="FFFFFF"/>
            <w:vAlign w:val="center"/>
          </w:tcPr>
          <w:p w:rsidR="003341EF" w:rsidRPr="00182184" w:rsidRDefault="003341EF" w:rsidP="00182184">
            <w:pPr>
              <w:autoSpaceDE w:val="0"/>
              <w:autoSpaceDN w:val="0"/>
              <w:adjustRightInd w:val="0"/>
              <w:spacing w:after="0" w:line="240" w:lineRule="auto"/>
              <w:ind w:left="60" w:right="60"/>
              <w:jc w:val="right"/>
              <w:rPr>
                <w:rFonts w:ascii="Arial" w:hAnsi="Arial" w:cs="Arial"/>
                <w:color w:val="000000"/>
                <w:sz w:val="16"/>
                <w:szCs w:val="18"/>
              </w:rPr>
            </w:pPr>
            <w:r w:rsidRPr="00182184">
              <w:rPr>
                <w:rFonts w:ascii="Arial" w:hAnsi="Arial" w:cs="Arial"/>
                <w:color w:val="000000"/>
                <w:sz w:val="16"/>
                <w:szCs w:val="18"/>
              </w:rPr>
              <w:t>,311</w:t>
            </w:r>
          </w:p>
        </w:tc>
        <w:tc>
          <w:tcPr>
            <w:tcW w:w="639" w:type="dxa"/>
            <w:tcBorders>
              <w:top w:val="nil"/>
              <w:bottom w:val="single" w:sz="16" w:space="0" w:color="000000"/>
            </w:tcBorders>
            <w:shd w:val="clear" w:color="auto" w:fill="FFFFFF"/>
            <w:vAlign w:val="center"/>
          </w:tcPr>
          <w:p w:rsidR="003341EF" w:rsidRPr="00182184" w:rsidRDefault="003341EF" w:rsidP="00182184">
            <w:pPr>
              <w:autoSpaceDE w:val="0"/>
              <w:autoSpaceDN w:val="0"/>
              <w:adjustRightInd w:val="0"/>
              <w:spacing w:after="0" w:line="240" w:lineRule="auto"/>
              <w:ind w:left="60" w:right="60"/>
              <w:jc w:val="right"/>
              <w:rPr>
                <w:rFonts w:ascii="Arial" w:hAnsi="Arial" w:cs="Arial"/>
                <w:color w:val="000000"/>
                <w:sz w:val="16"/>
                <w:szCs w:val="18"/>
              </w:rPr>
            </w:pPr>
            <w:r w:rsidRPr="00182184">
              <w:rPr>
                <w:rFonts w:ascii="Arial" w:hAnsi="Arial" w:cs="Arial"/>
                <w:color w:val="000000"/>
                <w:sz w:val="16"/>
                <w:szCs w:val="18"/>
              </w:rPr>
              <w:t>1,593</w:t>
            </w:r>
          </w:p>
        </w:tc>
        <w:tc>
          <w:tcPr>
            <w:tcW w:w="649" w:type="dxa"/>
            <w:tcBorders>
              <w:top w:val="nil"/>
              <w:bottom w:val="single" w:sz="16" w:space="0" w:color="000000"/>
              <w:right w:val="single" w:sz="16" w:space="0" w:color="000000"/>
            </w:tcBorders>
            <w:shd w:val="clear" w:color="auto" w:fill="FFFFFF"/>
            <w:vAlign w:val="center"/>
          </w:tcPr>
          <w:p w:rsidR="003341EF" w:rsidRPr="00182184" w:rsidRDefault="003341EF" w:rsidP="00182184">
            <w:pPr>
              <w:autoSpaceDE w:val="0"/>
              <w:autoSpaceDN w:val="0"/>
              <w:adjustRightInd w:val="0"/>
              <w:spacing w:after="0" w:line="240" w:lineRule="auto"/>
              <w:ind w:left="60" w:right="60"/>
              <w:jc w:val="right"/>
              <w:rPr>
                <w:rFonts w:ascii="Arial" w:hAnsi="Arial" w:cs="Arial"/>
                <w:color w:val="000000"/>
                <w:sz w:val="16"/>
                <w:szCs w:val="18"/>
              </w:rPr>
            </w:pPr>
            <w:r w:rsidRPr="00182184">
              <w:rPr>
                <w:rFonts w:ascii="Arial" w:hAnsi="Arial" w:cs="Arial"/>
                <w:color w:val="000000"/>
                <w:sz w:val="16"/>
                <w:szCs w:val="18"/>
              </w:rPr>
              <w:t>,124</w:t>
            </w:r>
          </w:p>
        </w:tc>
      </w:tr>
      <w:tr w:rsidR="003341EF" w:rsidRPr="00182184" w:rsidTr="00182184">
        <w:trPr>
          <w:cantSplit/>
          <w:trHeight w:val="242"/>
          <w:jc w:val="center"/>
        </w:trPr>
        <w:tc>
          <w:tcPr>
            <w:tcW w:w="4167" w:type="dxa"/>
            <w:gridSpan w:val="7"/>
            <w:tcBorders>
              <w:top w:val="nil"/>
              <w:left w:val="nil"/>
              <w:bottom w:val="nil"/>
              <w:right w:val="nil"/>
            </w:tcBorders>
            <w:shd w:val="clear" w:color="auto" w:fill="FFFFFF"/>
          </w:tcPr>
          <w:p w:rsidR="003341EF" w:rsidRPr="00182184" w:rsidRDefault="003341EF" w:rsidP="00182184">
            <w:pPr>
              <w:autoSpaceDE w:val="0"/>
              <w:autoSpaceDN w:val="0"/>
              <w:adjustRightInd w:val="0"/>
              <w:spacing w:after="0" w:line="240" w:lineRule="auto"/>
              <w:ind w:left="60" w:right="60"/>
              <w:rPr>
                <w:rFonts w:ascii="Arial" w:hAnsi="Arial" w:cs="Arial"/>
                <w:color w:val="000000"/>
                <w:sz w:val="16"/>
                <w:szCs w:val="18"/>
              </w:rPr>
            </w:pPr>
            <w:r w:rsidRPr="00182184">
              <w:rPr>
                <w:rFonts w:ascii="Arial" w:hAnsi="Arial" w:cs="Arial"/>
                <w:color w:val="000000"/>
                <w:sz w:val="16"/>
                <w:szCs w:val="18"/>
              </w:rPr>
              <w:t>a. Dependent Variable: ROA</w:t>
            </w:r>
          </w:p>
        </w:tc>
      </w:tr>
    </w:tbl>
    <w:p w:rsidR="003341EF" w:rsidRPr="00182184" w:rsidRDefault="003341EF" w:rsidP="00182184">
      <w:pPr>
        <w:spacing w:after="360" w:line="240" w:lineRule="auto"/>
        <w:ind w:firstLine="284"/>
        <w:rPr>
          <w:rFonts w:ascii="Times New Roman" w:hAnsi="Times New Roman" w:cs="Times New Roman"/>
          <w:i/>
          <w:sz w:val="16"/>
          <w:szCs w:val="24"/>
        </w:rPr>
      </w:pPr>
      <w:r w:rsidRPr="00182184">
        <w:rPr>
          <w:rFonts w:ascii="Times New Roman" w:hAnsi="Times New Roman" w:cs="Times New Roman"/>
          <w:i/>
          <w:sz w:val="16"/>
          <w:szCs w:val="24"/>
        </w:rPr>
        <w:t>Sumber: Output SPSS, 2014 (data diolah)</w:t>
      </w:r>
    </w:p>
    <w:p w:rsidR="00E5334E" w:rsidRDefault="00E5334E" w:rsidP="00182184">
      <w:pPr>
        <w:autoSpaceDE w:val="0"/>
        <w:autoSpaceDN w:val="0"/>
        <w:adjustRightInd w:val="0"/>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Hasil Pengujian Hipotesis</w:t>
      </w:r>
    </w:p>
    <w:p w:rsidR="00182184" w:rsidRDefault="00182184" w:rsidP="00182184">
      <w:pPr>
        <w:pStyle w:val="ListParagraph"/>
        <w:spacing w:after="0" w:line="240" w:lineRule="auto"/>
        <w:ind w:left="0" w:firstLine="720"/>
        <w:jc w:val="both"/>
        <w:rPr>
          <w:rFonts w:ascii="Times New Roman" w:hAnsi="Times New Roman" w:cs="Times New Roman"/>
          <w:sz w:val="24"/>
          <w:szCs w:val="24"/>
        </w:rPr>
      </w:pPr>
      <w:r w:rsidRPr="003C6B0A">
        <w:rPr>
          <w:rFonts w:ascii="Times New Roman" w:hAnsi="Times New Roman" w:cs="Times New Roman"/>
          <w:sz w:val="24"/>
          <w:szCs w:val="24"/>
        </w:rPr>
        <w:t>Uji statistik t pada dasarnya menunjukkan seberapa jauh pengaruh satu variabel penjelas/independen secara individual dalam menerangkan variasi variabel dependen (Ghozali, 2005: 84). B</w:t>
      </w:r>
      <w:r>
        <w:rPr>
          <w:rFonts w:ascii="Times New Roman" w:hAnsi="Times New Roman" w:cs="Times New Roman"/>
          <w:sz w:val="24"/>
          <w:szCs w:val="24"/>
        </w:rPr>
        <w:t>erdasarkan nilai probabilitas, j</w:t>
      </w:r>
      <w:r w:rsidRPr="003C6B0A">
        <w:rPr>
          <w:rFonts w:ascii="Times New Roman" w:hAnsi="Times New Roman" w:cs="Times New Roman"/>
          <w:sz w:val="24"/>
          <w:szCs w:val="24"/>
        </w:rPr>
        <w:t xml:space="preserve">ika nilai signifikansi lebih kecil dari 0,05 atau 5% maka hipotesis yang diajukan diterima atau dikatakan signifikan. Jika nilai signifikansi lebih besar dari 0,05 atau 5% maka hipotesis yang diajukan ditolak atau dikatakan tidak signifikan.Hasil uji analisis regresi </w:t>
      </w:r>
      <w:r>
        <w:rPr>
          <w:rFonts w:ascii="Times New Roman" w:hAnsi="Times New Roman" w:cs="Times New Roman"/>
          <w:i/>
          <w:iCs/>
          <w:sz w:val="24"/>
          <w:szCs w:val="24"/>
        </w:rPr>
        <w:t xml:space="preserve">coefficients </w:t>
      </w:r>
      <w:r>
        <w:rPr>
          <w:rFonts w:ascii="Times New Roman" w:hAnsi="Times New Roman" w:cs="Times New Roman"/>
          <w:iCs/>
          <w:sz w:val="24"/>
          <w:szCs w:val="24"/>
        </w:rPr>
        <w:t xml:space="preserve">pada Bank Umum Konvensional dan Bank Umum Syariah </w:t>
      </w:r>
      <w:r>
        <w:rPr>
          <w:rFonts w:ascii="Times New Roman" w:hAnsi="Times New Roman" w:cs="Times New Roman"/>
          <w:sz w:val="24"/>
          <w:szCs w:val="24"/>
        </w:rPr>
        <w:t>dengan menggunakan SPSS versi 20</w:t>
      </w:r>
      <w:r w:rsidRPr="003C6B0A">
        <w:rPr>
          <w:rFonts w:ascii="Times New Roman" w:hAnsi="Times New Roman" w:cs="Times New Roman"/>
          <w:sz w:val="24"/>
          <w:szCs w:val="24"/>
        </w:rPr>
        <w:t xml:space="preserve"> terlihat pada </w:t>
      </w:r>
      <w:r>
        <w:rPr>
          <w:rFonts w:ascii="Times New Roman" w:hAnsi="Times New Roman" w:cs="Times New Roman"/>
          <w:sz w:val="24"/>
          <w:szCs w:val="24"/>
        </w:rPr>
        <w:t>tabel</w:t>
      </w:r>
      <w:r w:rsidR="00273D27">
        <w:rPr>
          <w:rFonts w:ascii="Times New Roman" w:hAnsi="Times New Roman" w:cs="Times New Roman"/>
          <w:sz w:val="24"/>
          <w:szCs w:val="24"/>
        </w:rPr>
        <w:t xml:space="preserve"> 3</w:t>
      </w:r>
      <w:r>
        <w:rPr>
          <w:rFonts w:ascii="Times New Roman" w:hAnsi="Times New Roman" w:cs="Times New Roman"/>
          <w:sz w:val="24"/>
          <w:szCs w:val="24"/>
        </w:rPr>
        <w:t xml:space="preserve"> dan 4</w:t>
      </w:r>
      <w:r w:rsidR="00273D27">
        <w:rPr>
          <w:rFonts w:ascii="Times New Roman" w:hAnsi="Times New Roman" w:cs="Times New Roman"/>
          <w:sz w:val="24"/>
          <w:szCs w:val="24"/>
        </w:rPr>
        <w:t xml:space="preserve"> di atas</w:t>
      </w:r>
      <w:r>
        <w:rPr>
          <w:rFonts w:ascii="Times New Roman" w:hAnsi="Times New Roman" w:cs="Times New Roman"/>
          <w:sz w:val="24"/>
          <w:szCs w:val="24"/>
        </w:rPr>
        <w:t xml:space="preserve">. </w:t>
      </w:r>
    </w:p>
    <w:p w:rsidR="00273D27" w:rsidRDefault="00273D27" w:rsidP="00273D27">
      <w:pPr>
        <w:pStyle w:val="ListParagraph"/>
        <w:spacing w:after="0" w:line="240" w:lineRule="auto"/>
        <w:ind w:left="0"/>
        <w:jc w:val="both"/>
        <w:rPr>
          <w:rFonts w:ascii="Times New Roman" w:hAnsi="Times New Roman" w:cs="Times New Roman"/>
          <w:sz w:val="24"/>
          <w:szCs w:val="24"/>
        </w:rPr>
      </w:pPr>
    </w:p>
    <w:p w:rsidR="00273D27" w:rsidRPr="00273D27" w:rsidRDefault="00273D27" w:rsidP="00273D27">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Hipotesis 1</w:t>
      </w:r>
    </w:p>
    <w:p w:rsidR="00273D27" w:rsidRDefault="00273D27" w:rsidP="00182184">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hasil uji t </w:t>
      </w:r>
      <w:r w:rsidRPr="00292422">
        <w:rPr>
          <w:rFonts w:ascii="Times New Roman" w:hAnsi="Times New Roman" w:cs="Times New Roman"/>
          <w:sz w:val="24"/>
          <w:szCs w:val="24"/>
        </w:rPr>
        <w:t xml:space="preserve">diperoleh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Pr="00292422">
        <w:rPr>
          <w:rFonts w:ascii="Times New Roman" w:eastAsiaTheme="minorEastAsia" w:hAnsi="Times New Roman" w:cs="Times New Roman"/>
          <w:sz w:val="24"/>
          <w:szCs w:val="24"/>
        </w:rPr>
        <w:t xml:space="preserve"> sebesar -0,494 sedangkan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sidRPr="00292422">
        <w:rPr>
          <w:rFonts w:ascii="Times New Roman" w:eastAsiaTheme="minorEastAsia" w:hAnsi="Times New Roman" w:cs="Times New Roman"/>
          <w:sz w:val="24"/>
          <w:szCs w:val="24"/>
        </w:rPr>
        <w:t xml:space="preserve"> dengan tingkat signifikansi 5% dan derajat bebasan (db) = n-2 = 45 - 2 = 43 adalah sebesar -1,68107. Dalam hal ini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oMath>
      <w:r w:rsidRPr="00292422">
        <w:rPr>
          <w:rFonts w:ascii="Times New Roman" w:eastAsiaTheme="minorEastAsia" w:hAnsi="Times New Roman" w:cs="Times New Roman"/>
          <w:sz w:val="24"/>
          <w:szCs w:val="24"/>
        </w:rPr>
        <w:t>&gt;</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sidRPr="00292422">
        <w:rPr>
          <w:rFonts w:ascii="Times New Roman" w:eastAsiaTheme="minorEastAsia" w:hAnsi="Times New Roman" w:cs="Times New Roman"/>
          <w:sz w:val="24"/>
          <w:szCs w:val="24"/>
        </w:rPr>
        <w:t xml:space="preserve"> (-0,494 &gt; -1,68107) dan sig t 0,05 (0,624 &gt; 0,05), yang menunjukkan bahwa secara parsial terdapat pengaruh negatif yang tidak signifikan antara </w:t>
      </w:r>
      <w:r w:rsidRPr="00292422">
        <w:rPr>
          <w:rFonts w:ascii="Times New Roman" w:hAnsi="Times New Roman" w:cs="Times New Roman"/>
          <w:i/>
          <w:sz w:val="24"/>
          <w:szCs w:val="24"/>
        </w:rPr>
        <w:t>Non Perfoming Loan</w:t>
      </w:r>
      <w:r w:rsidRPr="00292422">
        <w:rPr>
          <w:rFonts w:ascii="Times New Roman" w:hAnsi="Times New Roman" w:cs="Times New Roman"/>
          <w:sz w:val="24"/>
          <w:szCs w:val="24"/>
        </w:rPr>
        <w:t xml:space="preserve"> (NPL) terhadap </w:t>
      </w:r>
      <w:r w:rsidRPr="00292422">
        <w:rPr>
          <w:rFonts w:ascii="Times New Roman" w:hAnsi="Times New Roman" w:cs="Times New Roman"/>
          <w:i/>
          <w:sz w:val="24"/>
          <w:szCs w:val="24"/>
        </w:rPr>
        <w:t>Return on Asset</w:t>
      </w:r>
      <w:r w:rsidRPr="00292422">
        <w:rPr>
          <w:rFonts w:ascii="Times New Roman" w:hAnsi="Times New Roman" w:cs="Times New Roman"/>
          <w:sz w:val="24"/>
          <w:szCs w:val="24"/>
        </w:rPr>
        <w:t xml:space="preserve"> (ROA)</w:t>
      </w:r>
      <w:r>
        <w:rPr>
          <w:rFonts w:ascii="Times New Roman" w:hAnsi="Times New Roman" w:cs="Times New Roman"/>
          <w:sz w:val="24"/>
          <w:szCs w:val="24"/>
        </w:rPr>
        <w:t xml:space="preserve"> artinya </w:t>
      </w:r>
      <w:r w:rsidRPr="00292422">
        <w:rPr>
          <w:rFonts w:ascii="Times New Roman" w:hAnsi="Times New Roman" w:cs="Times New Roman"/>
          <w:sz w:val="24"/>
          <w:szCs w:val="24"/>
        </w:rPr>
        <w:t xml:space="preserve">NPL memiliki pengaruh negatif terhadap ROA, maka dalamhal ini semakin tinggi rasio NPL maka semakin rendah profitabilitas (ROA) suatubank begitu pula sebaliknya. </w:t>
      </w:r>
      <w:r w:rsidRPr="00292422">
        <w:rPr>
          <w:rFonts w:ascii="Times New Roman" w:hAnsi="Times New Roman" w:cs="Times New Roman"/>
        </w:rPr>
        <w:t xml:space="preserve">Dari hal tersebut maka dinyatakan bahwa hipotesis yang dirumuskan: </w:t>
      </w:r>
      <m:oMath>
        <m:sSub>
          <m:sSubPr>
            <m:ctrlPr>
              <w:rPr>
                <w:rFonts w:ascii="Cambria Math" w:hAnsi="Times New Roman" w:cs="Times New Roman"/>
                <w:i/>
              </w:rPr>
            </m:ctrlPr>
          </m:sSubPr>
          <m:e>
            <m:r>
              <w:rPr>
                <w:rFonts w:ascii="Cambria Math" w:hAnsi="Cambria Math" w:cs="Times New Roman"/>
              </w:rPr>
              <m:t>H</m:t>
            </m:r>
          </m:e>
          <m:sub>
            <m:r>
              <w:rPr>
                <w:rFonts w:ascii="Cambria Math" w:hAnsi="Times New Roman" w:cs="Times New Roman"/>
              </w:rPr>
              <m:t>0</m:t>
            </m:r>
          </m:sub>
        </m:sSub>
      </m:oMath>
      <w:r w:rsidRPr="00292422">
        <w:rPr>
          <w:rFonts w:ascii="Times New Roman" w:hAnsi="Times New Roman" w:cs="Times New Roman"/>
        </w:rPr>
        <w:t xml:space="preserve">diterima, menyatakan bahwa </w:t>
      </w:r>
      <w:r w:rsidRPr="00292422">
        <w:rPr>
          <w:rFonts w:ascii="Times New Roman" w:hAnsi="Times New Roman" w:cs="Times New Roman"/>
          <w:bCs/>
          <w:i/>
        </w:rPr>
        <w:t>Non Performing Loan</w:t>
      </w:r>
      <w:r w:rsidRPr="00292422">
        <w:rPr>
          <w:rFonts w:ascii="Times New Roman" w:hAnsi="Times New Roman" w:cs="Times New Roman"/>
          <w:bCs/>
        </w:rPr>
        <w:t xml:space="preserve"> (</w:t>
      </w:r>
      <w:r w:rsidRPr="00292422">
        <w:rPr>
          <w:rFonts w:ascii="Times New Roman" w:hAnsi="Times New Roman" w:cs="Times New Roman"/>
        </w:rPr>
        <w:t xml:space="preserve">NPL) berpengaruh negatif dan tidak signifikan terhadap </w:t>
      </w:r>
      <w:r w:rsidRPr="00292422">
        <w:rPr>
          <w:rFonts w:ascii="Times New Roman" w:hAnsi="Times New Roman" w:cs="Times New Roman"/>
          <w:bCs/>
          <w:i/>
        </w:rPr>
        <w:t>Return on Asset</w:t>
      </w:r>
      <w:r w:rsidRPr="00292422">
        <w:rPr>
          <w:rFonts w:ascii="Times New Roman" w:hAnsi="Times New Roman" w:cs="Times New Roman"/>
          <w:bCs/>
        </w:rPr>
        <w:t xml:space="preserve"> (</w:t>
      </w:r>
      <w:r w:rsidRPr="00292422">
        <w:rPr>
          <w:rFonts w:ascii="Times New Roman" w:hAnsi="Times New Roman" w:cs="Times New Roman"/>
        </w:rPr>
        <w:t xml:space="preserve">ROA) pada Bank Umum Konvensional. </w:t>
      </w:r>
      <w:r>
        <w:rPr>
          <w:rFonts w:ascii="Times New Roman" w:hAnsi="Times New Roman" w:cs="Times New Roman"/>
        </w:rPr>
        <w:t>Penelitian ini</w:t>
      </w:r>
      <w:r w:rsidRPr="00292422">
        <w:rPr>
          <w:rFonts w:ascii="Times New Roman" w:hAnsi="Times New Roman" w:cs="Times New Roman"/>
        </w:rPr>
        <w:t xml:space="preserve"> didukung oleh penelitian Suhardi dan Darus Altin (2013)</w:t>
      </w:r>
      <w:r>
        <w:rPr>
          <w:rFonts w:ascii="Times New Roman" w:hAnsi="Times New Roman" w:cs="Times New Roman"/>
        </w:rPr>
        <w:t>,</w:t>
      </w:r>
      <w:r w:rsidRPr="00292422">
        <w:rPr>
          <w:rFonts w:ascii="Times New Roman" w:hAnsi="Times New Roman" w:cs="Times New Roman"/>
        </w:rPr>
        <w:t xml:space="preserve"> yang</w:t>
      </w:r>
      <w:r>
        <w:rPr>
          <w:rFonts w:ascii="Times New Roman" w:hAnsi="Times New Roman" w:cs="Times New Roman"/>
        </w:rPr>
        <w:t xml:space="preserve"> menyatakan</w:t>
      </w:r>
      <w:r w:rsidRPr="00292422">
        <w:rPr>
          <w:rFonts w:ascii="Times New Roman" w:hAnsi="Times New Roman" w:cs="Times New Roman"/>
        </w:rPr>
        <w:t xml:space="preserve"> bahwa variabel NPL tidak berpengaruh signifikan terhadap ROA.</w:t>
      </w:r>
    </w:p>
    <w:p w:rsidR="00813C00" w:rsidRDefault="00813C00" w:rsidP="00E5334E">
      <w:pPr>
        <w:autoSpaceDE w:val="0"/>
        <w:autoSpaceDN w:val="0"/>
        <w:adjustRightInd w:val="0"/>
        <w:spacing w:after="0" w:line="240" w:lineRule="auto"/>
        <w:jc w:val="both"/>
        <w:rPr>
          <w:rFonts w:ascii="Times New Roman" w:eastAsiaTheme="minorEastAsia" w:hAnsi="Times New Roman" w:cs="Times New Roman"/>
          <w:sz w:val="24"/>
          <w:szCs w:val="24"/>
        </w:rPr>
      </w:pPr>
    </w:p>
    <w:p w:rsidR="00182184" w:rsidRDefault="00273D27" w:rsidP="00E5334E">
      <w:pPr>
        <w:autoSpaceDE w:val="0"/>
        <w:autoSpaceDN w:val="0"/>
        <w:adjustRightInd w:val="0"/>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Hipotesis 2</w:t>
      </w:r>
    </w:p>
    <w:p w:rsidR="00273D27" w:rsidRPr="00F54C28" w:rsidRDefault="00273D27" w:rsidP="00273D27">
      <w:pPr>
        <w:pStyle w:val="Default"/>
        <w:ind w:firstLine="720"/>
        <w:jc w:val="both"/>
        <w:rPr>
          <w:color w:val="auto"/>
        </w:rPr>
      </w:pPr>
      <w:r>
        <w:t xml:space="preserve">Pengujian hipotesis 2 diperoleh </w:t>
      </w:r>
      <m:oMath>
        <m:sSub>
          <m:sSubPr>
            <m:ctrlPr>
              <w:rPr>
                <w:rFonts w:ascii="Cambria Math" w:hAnsi="Cambria Math"/>
                <w:i/>
              </w:rPr>
            </m:ctrlPr>
          </m:sSubPr>
          <m:e>
            <m:r>
              <w:rPr>
                <w:rFonts w:ascii="Cambria Math" w:hAnsi="Cambria Math"/>
              </w:rPr>
              <m:t>t</m:t>
            </m:r>
          </m:e>
          <m:sub>
            <m:r>
              <w:rPr>
                <w:rFonts w:ascii="Cambria Math" w:hAnsi="Cambria Math"/>
              </w:rPr>
              <m:t>hitung</m:t>
            </m:r>
          </m:sub>
        </m:sSub>
      </m:oMath>
      <w:r>
        <w:rPr>
          <w:rFonts w:eastAsiaTheme="minorEastAsia"/>
        </w:rPr>
        <w:t xml:space="preserve"> sebesar -2,356 sedaangkan </w:t>
      </w:r>
      <m:oMath>
        <m:sSub>
          <m:sSubPr>
            <m:ctrlPr>
              <w:rPr>
                <w:rFonts w:ascii="Cambria Math" w:hAnsi="Cambria Math"/>
                <w:i/>
              </w:rPr>
            </m:ctrlPr>
          </m:sSubPr>
          <m:e>
            <m:r>
              <w:rPr>
                <w:rFonts w:ascii="Cambria Math" w:hAnsi="Cambria Math"/>
              </w:rPr>
              <m:t>t</m:t>
            </m:r>
          </m:e>
          <m:sub>
            <m:r>
              <w:rPr>
                <w:rFonts w:ascii="Cambria Math" w:hAnsi="Cambria Math"/>
              </w:rPr>
              <m:t>tabel</m:t>
            </m:r>
          </m:sub>
        </m:sSub>
      </m:oMath>
      <w:r>
        <w:rPr>
          <w:rFonts w:eastAsiaTheme="minorEastAsia"/>
        </w:rPr>
        <w:t xml:space="preserve"> dengan tingkat signifikansi 5% dan derajat bebasan (db) = n-2 = 45 - 2 = 43 adalah sebesar -1,68107. Dalam hal ini </w:t>
      </w:r>
      <m:oMath>
        <m:sSub>
          <m:sSubPr>
            <m:ctrlPr>
              <w:rPr>
                <w:rFonts w:ascii="Cambria Math" w:hAnsi="Cambria Math"/>
                <w:i/>
              </w:rPr>
            </m:ctrlPr>
          </m:sSubPr>
          <m:e>
            <m:r>
              <w:rPr>
                <w:rFonts w:ascii="Cambria Math" w:hAnsi="Cambria Math"/>
              </w:rPr>
              <m:t>t</m:t>
            </m:r>
          </m:e>
          <m:sub>
            <m:r>
              <w:rPr>
                <w:rFonts w:ascii="Cambria Math" w:hAnsi="Cambria Math"/>
              </w:rPr>
              <m:t>hitung</m:t>
            </m:r>
          </m:sub>
        </m:sSub>
      </m:oMath>
      <w:r>
        <w:rPr>
          <w:rFonts w:eastAsiaTheme="minorEastAsia"/>
        </w:rPr>
        <w:t>&lt;</w:t>
      </w:r>
      <m:oMath>
        <m:sSub>
          <m:sSubPr>
            <m:ctrlPr>
              <w:rPr>
                <w:rFonts w:ascii="Cambria Math" w:hAnsi="Cambria Math"/>
                <w:i/>
              </w:rPr>
            </m:ctrlPr>
          </m:sSubPr>
          <m:e>
            <m:r>
              <w:rPr>
                <w:rFonts w:ascii="Cambria Math" w:hAnsi="Cambria Math"/>
              </w:rPr>
              <m:t>t</m:t>
            </m:r>
          </m:e>
          <m:sub>
            <m:r>
              <w:rPr>
                <w:rFonts w:ascii="Cambria Math" w:hAnsi="Cambria Math"/>
              </w:rPr>
              <m:t>tabel</m:t>
            </m:r>
          </m:sub>
        </m:sSub>
      </m:oMath>
      <w:r>
        <w:rPr>
          <w:rFonts w:eastAsiaTheme="minorEastAsia"/>
        </w:rPr>
        <w:t xml:space="preserve"> (-2,356 &lt; -1,68107) dan sig t 0,05 (0,023 &lt; 0,05), yang menunjukkan bahwa </w:t>
      </w:r>
      <w:r>
        <w:rPr>
          <w:bCs/>
          <w:i/>
        </w:rPr>
        <w:t xml:space="preserve">Loan to Deposit Ratio </w:t>
      </w:r>
      <w:r>
        <w:rPr>
          <w:bCs/>
        </w:rPr>
        <w:t xml:space="preserve">(LDR) secara parsial </w:t>
      </w:r>
      <w:r>
        <w:rPr>
          <w:rFonts w:eastAsiaTheme="minorEastAsia"/>
        </w:rPr>
        <w:t xml:space="preserve">terdapat pengaruh negatif yang signifikan </w:t>
      </w:r>
      <w:r>
        <w:t xml:space="preserve">terhadap </w:t>
      </w:r>
      <w:r w:rsidRPr="00E93AA1">
        <w:rPr>
          <w:i/>
        </w:rPr>
        <w:t>Return on Asset</w:t>
      </w:r>
      <w:r>
        <w:t xml:space="preserve"> (ROA),</w:t>
      </w:r>
      <w:r>
        <w:rPr>
          <w:rFonts w:ascii="Times New Roman" w:hAnsi="Times New Roman" w:cs="Times New Roman"/>
        </w:rPr>
        <w:t xml:space="preserve">artinya </w:t>
      </w:r>
      <w:r w:rsidRPr="00292422">
        <w:rPr>
          <w:rFonts w:ascii="Times New Roman" w:hAnsi="Times New Roman" w:cs="Times New Roman"/>
        </w:rPr>
        <w:t xml:space="preserve">dalamhal ini semakin tinggi rasio </w:t>
      </w:r>
      <w:r>
        <w:rPr>
          <w:rFonts w:ascii="Times New Roman" w:hAnsi="Times New Roman" w:cs="Times New Roman"/>
        </w:rPr>
        <w:t xml:space="preserve">LDR </w:t>
      </w:r>
      <w:r w:rsidRPr="00292422">
        <w:rPr>
          <w:rFonts w:ascii="Times New Roman" w:hAnsi="Times New Roman" w:cs="Times New Roman"/>
        </w:rPr>
        <w:t>maka semakin rendah profitabilitas (ROA)</w:t>
      </w:r>
      <w:r>
        <w:rPr>
          <w:rFonts w:ascii="Times New Roman" w:hAnsi="Times New Roman" w:cs="Times New Roman"/>
        </w:rPr>
        <w:t xml:space="preserve">, hal ini dikarenakan rasio LDR merupakan rasio likuiditas dimana LDR yang tinggi mengakibatkan risiko likuiditas yang tinggi dan likuiditas </w:t>
      </w:r>
      <w:r>
        <w:rPr>
          <w:rFonts w:ascii="Times New Roman" w:hAnsi="Times New Roman" w:cs="Times New Roman"/>
        </w:rPr>
        <w:lastRenderedPageBreak/>
        <w:t>bank semakin ketat</w:t>
      </w:r>
      <w:r>
        <w:t xml:space="preserve">. Dari hal tersebut maka dinyatakan bahwa hipotesis yang dirumuskan: </w:t>
      </w:r>
      <m:oMath>
        <m:sSub>
          <m:sSubPr>
            <m:ctrlPr>
              <w:rPr>
                <w:rFonts w:ascii="Cambria Math" w:hAnsi="Cambria Math"/>
                <w:i/>
              </w:rPr>
            </m:ctrlPr>
          </m:sSubPr>
          <m:e>
            <m:r>
              <w:rPr>
                <w:rFonts w:ascii="Cambria Math" w:hAnsi="Cambria Math"/>
              </w:rPr>
              <m:t>H</m:t>
            </m:r>
          </m:e>
          <m:sub>
            <m:r>
              <w:rPr>
                <w:rFonts w:ascii="Cambria Math" w:hAnsi="Cambria Math"/>
              </w:rPr>
              <m:t>a</m:t>
            </m:r>
          </m:sub>
        </m:sSub>
      </m:oMath>
      <w:r>
        <w:t xml:space="preserve">diterima, </w:t>
      </w:r>
      <w:r w:rsidRPr="00CA1EA0">
        <w:t xml:space="preserve">menyatakan bahwa </w:t>
      </w:r>
      <w:r>
        <w:rPr>
          <w:bCs/>
          <w:i/>
        </w:rPr>
        <w:t xml:space="preserve">Loan to Deposit Ratio </w:t>
      </w:r>
      <w:r>
        <w:rPr>
          <w:bCs/>
        </w:rPr>
        <w:t xml:space="preserve">(LDR) </w:t>
      </w:r>
      <w:r w:rsidRPr="00CA1EA0">
        <w:t xml:space="preserve">berpengaruh negatif </w:t>
      </w:r>
      <w:r>
        <w:t xml:space="preserve">dan signifikan </w:t>
      </w:r>
      <w:r w:rsidRPr="00CA1EA0">
        <w:t xml:space="preserve">terhadap </w:t>
      </w:r>
      <w:r w:rsidRPr="00D11291">
        <w:rPr>
          <w:bCs/>
          <w:i/>
        </w:rPr>
        <w:t>Return on Asset</w:t>
      </w:r>
      <w:r>
        <w:rPr>
          <w:bCs/>
        </w:rPr>
        <w:t xml:space="preserve"> (</w:t>
      </w:r>
      <w:r w:rsidRPr="00CA1EA0">
        <w:t>ROA</w:t>
      </w:r>
      <w:r>
        <w:t>)</w:t>
      </w:r>
      <w:r w:rsidRPr="00CA1EA0">
        <w:t xml:space="preserve"> pada </w:t>
      </w:r>
      <w:r>
        <w:t xml:space="preserve">Bank Umum Konvensional. </w:t>
      </w:r>
      <w:r w:rsidR="00732AB2">
        <w:rPr>
          <w:rFonts w:ascii="Times New Roman" w:hAnsi="Times New Roman" w:cs="Times New Roman"/>
          <w:bCs/>
        </w:rPr>
        <w:t xml:space="preserve">Hasilini mendukung penelitian yang dilakukan  oleh </w:t>
      </w:r>
      <w:r w:rsidRPr="00F46864">
        <w:rPr>
          <w:rFonts w:ascii="Times New Roman" w:hAnsi="Times New Roman" w:cs="Times New Roman"/>
          <w:bCs/>
        </w:rPr>
        <w:t xml:space="preserve">Sabir, </w:t>
      </w:r>
      <w:r w:rsidR="00732AB2">
        <w:rPr>
          <w:rFonts w:ascii="Times New Roman" w:hAnsi="Times New Roman" w:cs="Times New Roman"/>
          <w:bCs/>
        </w:rPr>
        <w:t>dkk</w:t>
      </w:r>
      <w:r w:rsidRPr="00F46864">
        <w:rPr>
          <w:rFonts w:ascii="Times New Roman" w:hAnsi="Times New Roman" w:cs="Times New Roman"/>
        </w:rPr>
        <w:t xml:space="preserve"> (2012) </w:t>
      </w:r>
      <w:r w:rsidR="00732AB2">
        <w:rPr>
          <w:rFonts w:ascii="Times New Roman" w:hAnsi="Times New Roman" w:cs="Times New Roman"/>
        </w:rPr>
        <w:t>di mana h</w:t>
      </w:r>
      <w:r w:rsidRPr="00F46864">
        <w:rPr>
          <w:rFonts w:ascii="Times New Roman" w:hAnsi="Times New Roman" w:cs="Times New Roman"/>
        </w:rPr>
        <w:t>asil</w:t>
      </w:r>
      <w:r w:rsidR="00732AB2">
        <w:rPr>
          <w:rFonts w:ascii="Times New Roman" w:hAnsi="Times New Roman" w:cs="Times New Roman"/>
        </w:rPr>
        <w:t>nya</w:t>
      </w:r>
      <w:r w:rsidRPr="00F46864">
        <w:rPr>
          <w:rFonts w:ascii="Times New Roman" w:hAnsi="Times New Roman" w:cs="Times New Roman"/>
        </w:rPr>
        <w:t xml:space="preserve"> menunjukkan bahwa </w:t>
      </w:r>
      <w:r>
        <w:rPr>
          <w:rFonts w:ascii="Times New Roman" w:hAnsi="Times New Roman" w:cs="Times New Roman"/>
        </w:rPr>
        <w:t xml:space="preserve">variabel </w:t>
      </w:r>
      <w:r w:rsidRPr="00F46864">
        <w:rPr>
          <w:rFonts w:ascii="Times New Roman" w:hAnsi="Times New Roman" w:cs="Times New Roman"/>
        </w:rPr>
        <w:t xml:space="preserve">LDR berpengaruh negatif dan signifikan terhadap ROA pada Bank Konvensional di Indonesia. </w:t>
      </w:r>
    </w:p>
    <w:p w:rsidR="00273D27" w:rsidRDefault="00273D27" w:rsidP="00E5334E">
      <w:pPr>
        <w:autoSpaceDE w:val="0"/>
        <w:autoSpaceDN w:val="0"/>
        <w:adjustRightInd w:val="0"/>
        <w:spacing w:after="0" w:line="240" w:lineRule="auto"/>
        <w:jc w:val="both"/>
        <w:rPr>
          <w:rFonts w:ascii="Times New Roman" w:eastAsiaTheme="minorEastAsia" w:hAnsi="Times New Roman" w:cs="Times New Roman"/>
          <w:sz w:val="24"/>
          <w:szCs w:val="24"/>
        </w:rPr>
      </w:pPr>
    </w:p>
    <w:p w:rsidR="00732AB2" w:rsidRDefault="00732AB2" w:rsidP="00E5334E">
      <w:pPr>
        <w:autoSpaceDE w:val="0"/>
        <w:autoSpaceDN w:val="0"/>
        <w:adjustRightInd w:val="0"/>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Hipotesis 3</w:t>
      </w:r>
    </w:p>
    <w:p w:rsidR="00732AB2" w:rsidRDefault="00732AB2" w:rsidP="00732AB2">
      <w:pPr>
        <w:pStyle w:val="Default"/>
        <w:ind w:firstLine="720"/>
        <w:jc w:val="both"/>
        <w:rPr>
          <w:rFonts w:ascii="Times New Roman" w:hAnsi="Times New Roman" w:cs="Times New Roman"/>
        </w:rPr>
      </w:pPr>
      <w:r>
        <w:t xml:space="preserve">Uji hipotesis 3 pada tabel 4, diperoleh </w:t>
      </w:r>
      <m:oMath>
        <m:sSub>
          <m:sSubPr>
            <m:ctrlPr>
              <w:rPr>
                <w:rFonts w:ascii="Cambria Math" w:hAnsi="Cambria Math"/>
                <w:i/>
              </w:rPr>
            </m:ctrlPr>
          </m:sSubPr>
          <m:e>
            <m:r>
              <w:rPr>
                <w:rFonts w:ascii="Cambria Math" w:hAnsi="Cambria Math"/>
              </w:rPr>
              <m:t>t</m:t>
            </m:r>
          </m:e>
          <m:sub>
            <m:r>
              <w:rPr>
                <w:rFonts w:ascii="Cambria Math" w:hAnsi="Cambria Math"/>
              </w:rPr>
              <m:t>hitung</m:t>
            </m:r>
          </m:sub>
        </m:sSub>
      </m:oMath>
      <w:r>
        <w:rPr>
          <w:rFonts w:eastAsiaTheme="minorEastAsia"/>
        </w:rPr>
        <w:t xml:space="preserve"> sebesar -1,435 sedaangkan </w:t>
      </w:r>
      <m:oMath>
        <m:sSub>
          <m:sSubPr>
            <m:ctrlPr>
              <w:rPr>
                <w:rFonts w:ascii="Cambria Math" w:hAnsi="Cambria Math"/>
                <w:i/>
              </w:rPr>
            </m:ctrlPr>
          </m:sSubPr>
          <m:e>
            <m:r>
              <w:rPr>
                <w:rFonts w:ascii="Cambria Math" w:hAnsi="Cambria Math"/>
              </w:rPr>
              <m:t>t</m:t>
            </m:r>
          </m:e>
          <m:sub>
            <m:r>
              <w:rPr>
                <w:rFonts w:ascii="Cambria Math" w:hAnsi="Cambria Math"/>
              </w:rPr>
              <m:t>tabel</m:t>
            </m:r>
          </m:sub>
        </m:sSub>
      </m:oMath>
      <w:r>
        <w:rPr>
          <w:rFonts w:eastAsiaTheme="minorEastAsia"/>
        </w:rPr>
        <w:t xml:space="preserve"> dengan tingkat signifikansi 5% dan derajat bebasan (db) = n-2 = 27 - 2 = 25 adalah sebesar -1,70814. Dalam hal ini </w:t>
      </w:r>
      <m:oMath>
        <m:sSub>
          <m:sSubPr>
            <m:ctrlPr>
              <w:rPr>
                <w:rFonts w:ascii="Cambria Math" w:hAnsi="Cambria Math"/>
                <w:i/>
              </w:rPr>
            </m:ctrlPr>
          </m:sSubPr>
          <m:e>
            <m:r>
              <w:rPr>
                <w:rFonts w:ascii="Cambria Math" w:hAnsi="Cambria Math"/>
              </w:rPr>
              <m:t>t</m:t>
            </m:r>
          </m:e>
          <m:sub>
            <m:r>
              <w:rPr>
                <w:rFonts w:ascii="Cambria Math" w:hAnsi="Cambria Math"/>
              </w:rPr>
              <m:t>hitung</m:t>
            </m:r>
          </m:sub>
        </m:sSub>
      </m:oMath>
      <w:r>
        <w:rPr>
          <w:rFonts w:eastAsiaTheme="minorEastAsia"/>
        </w:rPr>
        <w:t>&gt;</w:t>
      </w:r>
      <m:oMath>
        <m:sSub>
          <m:sSubPr>
            <m:ctrlPr>
              <w:rPr>
                <w:rFonts w:ascii="Cambria Math" w:hAnsi="Cambria Math"/>
                <w:i/>
              </w:rPr>
            </m:ctrlPr>
          </m:sSubPr>
          <m:e>
            <m:r>
              <w:rPr>
                <w:rFonts w:ascii="Cambria Math" w:hAnsi="Cambria Math"/>
              </w:rPr>
              <m:t>t</m:t>
            </m:r>
          </m:e>
          <m:sub>
            <m:r>
              <w:rPr>
                <w:rFonts w:ascii="Cambria Math" w:hAnsi="Cambria Math"/>
              </w:rPr>
              <m:t>tabel</m:t>
            </m:r>
          </m:sub>
        </m:sSub>
      </m:oMath>
      <w:r>
        <w:rPr>
          <w:rFonts w:eastAsiaTheme="minorEastAsia"/>
        </w:rPr>
        <w:t xml:space="preserve"> (-1,435 &gt; -1,70814) dan sig t 0,05 (0,164 &gt; 0,05), yang menunjukkan bahwa secara parsial terdapat pengaruh negatif yang tidak signifikan antara </w:t>
      </w:r>
      <w:r w:rsidRPr="00D11291">
        <w:rPr>
          <w:bCs/>
          <w:i/>
        </w:rPr>
        <w:t xml:space="preserve">Non Performing </w:t>
      </w:r>
      <w:r>
        <w:rPr>
          <w:bCs/>
          <w:i/>
        </w:rPr>
        <w:t>Financing</w:t>
      </w:r>
      <w:r>
        <w:rPr>
          <w:bCs/>
        </w:rPr>
        <w:t xml:space="preserve"> (NPF)</w:t>
      </w:r>
      <w:r>
        <w:t xml:space="preserve"> terhadap </w:t>
      </w:r>
      <w:r w:rsidRPr="00E93AA1">
        <w:rPr>
          <w:i/>
        </w:rPr>
        <w:t>Return on Asset</w:t>
      </w:r>
      <w:r>
        <w:t xml:space="preserve"> (ROA). </w:t>
      </w:r>
      <w:r w:rsidRPr="00884C73">
        <w:rPr>
          <w:rFonts w:ascii="Times New Roman" w:hAnsi="Times New Roman" w:cs="Times New Roman"/>
        </w:rPr>
        <w:t>Hal ini berarti bahwa hubungan antara resiko pembiayaan (NPF)terhadap profitabilitas (ROA) adalah berlawa</w:t>
      </w:r>
      <w:r>
        <w:rPr>
          <w:rFonts w:ascii="Times New Roman" w:hAnsi="Times New Roman" w:cs="Times New Roman"/>
        </w:rPr>
        <w:t xml:space="preserve">nan. Artinya, peningkatan resiko </w:t>
      </w:r>
      <w:r w:rsidRPr="00884C73">
        <w:rPr>
          <w:rFonts w:ascii="Times New Roman" w:hAnsi="Times New Roman" w:cs="Times New Roman"/>
        </w:rPr>
        <w:t>pembiayaan (NPF) akan menyebabkan penurunan profitabilitas (ROA) dan jugasebaliknya penurunan resiko pembiayan (NPF) akan menyebabkan peningkatanprofitabilitas (ROA)</w:t>
      </w:r>
      <w:r>
        <w:rPr>
          <w:rFonts w:ascii="Times New Roman" w:hAnsi="Times New Roman" w:cs="Times New Roman"/>
        </w:rPr>
        <w:t xml:space="preserve">. </w:t>
      </w:r>
      <w:r w:rsidRPr="00884C73">
        <w:rPr>
          <w:rFonts w:ascii="Times New Roman" w:hAnsi="Times New Roman" w:cs="Times New Roman"/>
        </w:rPr>
        <w:t>Dari hal tersebut maka dinyatakan bahwa hipotesis</w:t>
      </w:r>
      <w:r>
        <w:t xml:space="preserve"> yang dirumuskan: </w:t>
      </w:r>
      <m:oMath>
        <m:sSub>
          <m:sSubPr>
            <m:ctrlPr>
              <w:rPr>
                <w:rFonts w:ascii="Cambria Math" w:hAnsi="Cambria Math"/>
                <w:i/>
              </w:rPr>
            </m:ctrlPr>
          </m:sSubPr>
          <m:e>
            <m:r>
              <w:rPr>
                <w:rFonts w:ascii="Cambria Math" w:hAnsi="Cambria Math"/>
              </w:rPr>
              <m:t>H</m:t>
            </m:r>
          </m:e>
          <m:sub>
            <m:r>
              <w:rPr>
                <w:rFonts w:ascii="Cambria Math" w:hAnsi="Cambria Math"/>
              </w:rPr>
              <m:t>0</m:t>
            </m:r>
          </m:sub>
        </m:sSub>
      </m:oMath>
      <w:r>
        <w:t xml:space="preserve">diterima, </w:t>
      </w:r>
      <w:r w:rsidRPr="00CA1EA0">
        <w:t xml:space="preserve">menyatakan bahwa </w:t>
      </w:r>
      <w:r w:rsidRPr="00D11291">
        <w:rPr>
          <w:bCs/>
          <w:i/>
        </w:rPr>
        <w:t xml:space="preserve">Non Performing </w:t>
      </w:r>
      <w:r>
        <w:rPr>
          <w:bCs/>
          <w:i/>
        </w:rPr>
        <w:t>Financing</w:t>
      </w:r>
      <w:r>
        <w:rPr>
          <w:bCs/>
        </w:rPr>
        <w:t xml:space="preserve"> (NPF)</w:t>
      </w:r>
      <w:r w:rsidRPr="00CA1EA0">
        <w:t xml:space="preserve">berpengaruh negatif </w:t>
      </w:r>
      <w:r>
        <w:t xml:space="preserve">dan tidak signifikan </w:t>
      </w:r>
      <w:r w:rsidRPr="00CA1EA0">
        <w:t xml:space="preserve">terhadap </w:t>
      </w:r>
      <w:r w:rsidRPr="00D11291">
        <w:rPr>
          <w:bCs/>
          <w:i/>
        </w:rPr>
        <w:t>Return on Asset</w:t>
      </w:r>
      <w:r>
        <w:rPr>
          <w:bCs/>
        </w:rPr>
        <w:t xml:space="preserve"> (</w:t>
      </w:r>
      <w:r w:rsidRPr="00CA1EA0">
        <w:t>ROA</w:t>
      </w:r>
      <w:r>
        <w:t>)</w:t>
      </w:r>
      <w:r w:rsidRPr="00CA1EA0">
        <w:t xml:space="preserve"> pada </w:t>
      </w:r>
      <w:r>
        <w:t xml:space="preserve">Bank Umum Syariah. </w:t>
      </w:r>
      <w:r>
        <w:lastRenderedPageBreak/>
        <w:t xml:space="preserve">Penelitian ini sesuai dengan hasil </w:t>
      </w:r>
      <w:r w:rsidRPr="00F46864">
        <w:rPr>
          <w:rFonts w:ascii="Times New Roman" w:hAnsi="Times New Roman" w:cs="Times New Roman"/>
          <w:bCs/>
        </w:rPr>
        <w:t>Sabir,</w:t>
      </w:r>
      <w:r>
        <w:rPr>
          <w:rFonts w:ascii="Times New Roman" w:hAnsi="Times New Roman" w:cs="Times New Roman"/>
          <w:bCs/>
        </w:rPr>
        <w:t xml:space="preserve"> dkk</w:t>
      </w:r>
      <w:r w:rsidRPr="00F46864">
        <w:rPr>
          <w:rFonts w:ascii="Times New Roman" w:hAnsi="Times New Roman" w:cs="Times New Roman"/>
        </w:rPr>
        <w:t xml:space="preserve"> (2012) </w:t>
      </w:r>
      <w:r>
        <w:rPr>
          <w:rFonts w:ascii="Times New Roman" w:hAnsi="Times New Roman" w:cs="Times New Roman"/>
        </w:rPr>
        <w:t xml:space="preserve">yang </w:t>
      </w:r>
      <w:r w:rsidRPr="00F46864">
        <w:rPr>
          <w:rFonts w:ascii="Times New Roman" w:hAnsi="Times New Roman" w:cs="Times New Roman"/>
        </w:rPr>
        <w:t xml:space="preserve">menunjukkan bahwa </w:t>
      </w:r>
      <w:r>
        <w:rPr>
          <w:rFonts w:ascii="Times New Roman" w:hAnsi="Times New Roman" w:cs="Times New Roman"/>
        </w:rPr>
        <w:t xml:space="preserve">variabel </w:t>
      </w:r>
      <w:r w:rsidRPr="00F46864">
        <w:rPr>
          <w:rFonts w:ascii="Times New Roman" w:hAnsi="Times New Roman" w:cs="Times New Roman"/>
        </w:rPr>
        <w:t>NPF tidak berpengaruh signifikan terhadap ROApada Bank Umum Syariah di Indonesia.</w:t>
      </w:r>
    </w:p>
    <w:p w:rsidR="00732AB2" w:rsidRPr="00732AB2" w:rsidRDefault="00732AB2" w:rsidP="00E5334E">
      <w:pPr>
        <w:autoSpaceDE w:val="0"/>
        <w:autoSpaceDN w:val="0"/>
        <w:adjustRightInd w:val="0"/>
        <w:spacing w:after="0" w:line="240" w:lineRule="auto"/>
        <w:jc w:val="both"/>
        <w:rPr>
          <w:rFonts w:ascii="Times New Roman" w:eastAsiaTheme="minorEastAsia" w:hAnsi="Times New Roman" w:cs="Times New Roman"/>
          <w:sz w:val="24"/>
          <w:szCs w:val="24"/>
        </w:rPr>
      </w:pPr>
    </w:p>
    <w:p w:rsidR="00273D27" w:rsidRDefault="00732AB2" w:rsidP="00E5334E">
      <w:pPr>
        <w:autoSpaceDE w:val="0"/>
        <w:autoSpaceDN w:val="0"/>
        <w:adjustRightInd w:val="0"/>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Hipotesis 4</w:t>
      </w:r>
    </w:p>
    <w:p w:rsidR="00732AB2" w:rsidRPr="007C7E77" w:rsidRDefault="00732AB2" w:rsidP="00732AB2">
      <w:pPr>
        <w:pStyle w:val="Default"/>
        <w:ind w:firstLine="720"/>
        <w:jc w:val="both"/>
        <w:rPr>
          <w:rFonts w:eastAsiaTheme="minorEastAsia"/>
        </w:rPr>
      </w:pPr>
      <w:r>
        <w:t xml:space="preserve">Uji hipotesis 4 diperoleh </w:t>
      </w:r>
      <m:oMath>
        <m:sSub>
          <m:sSubPr>
            <m:ctrlPr>
              <w:rPr>
                <w:rFonts w:ascii="Cambria Math" w:hAnsi="Cambria Math"/>
                <w:i/>
              </w:rPr>
            </m:ctrlPr>
          </m:sSubPr>
          <m:e>
            <m:r>
              <w:rPr>
                <w:rFonts w:ascii="Cambria Math" w:hAnsi="Cambria Math"/>
              </w:rPr>
              <m:t>t</m:t>
            </m:r>
          </m:e>
          <m:sub>
            <m:r>
              <w:rPr>
                <w:rFonts w:ascii="Cambria Math" w:hAnsi="Cambria Math"/>
              </w:rPr>
              <m:t>hitung</m:t>
            </m:r>
          </m:sub>
        </m:sSub>
      </m:oMath>
      <w:r>
        <w:rPr>
          <w:rFonts w:eastAsiaTheme="minorEastAsia"/>
        </w:rPr>
        <w:t xml:space="preserve"> sebesar 1,593 sedaangkan </w:t>
      </w:r>
      <m:oMath>
        <m:sSub>
          <m:sSubPr>
            <m:ctrlPr>
              <w:rPr>
                <w:rFonts w:ascii="Cambria Math" w:hAnsi="Cambria Math"/>
                <w:i/>
              </w:rPr>
            </m:ctrlPr>
          </m:sSubPr>
          <m:e>
            <m:r>
              <w:rPr>
                <w:rFonts w:ascii="Cambria Math" w:hAnsi="Cambria Math"/>
              </w:rPr>
              <m:t>t</m:t>
            </m:r>
          </m:e>
          <m:sub>
            <m:r>
              <w:rPr>
                <w:rFonts w:ascii="Cambria Math" w:hAnsi="Cambria Math"/>
              </w:rPr>
              <m:t>tabel</m:t>
            </m:r>
          </m:sub>
        </m:sSub>
      </m:oMath>
      <w:r>
        <w:rPr>
          <w:rFonts w:eastAsiaTheme="minorEastAsia"/>
        </w:rPr>
        <w:t xml:space="preserve"> dengan tingkat signifikansi 5% dan derajat bebasan (db) = n-2 = 27 - 2 = 25 adalah sebesar 1,70814. Dalam hal ini </w:t>
      </w:r>
      <m:oMath>
        <m:sSub>
          <m:sSubPr>
            <m:ctrlPr>
              <w:rPr>
                <w:rFonts w:ascii="Cambria Math" w:hAnsi="Cambria Math"/>
                <w:i/>
              </w:rPr>
            </m:ctrlPr>
          </m:sSubPr>
          <m:e>
            <m:r>
              <w:rPr>
                <w:rFonts w:ascii="Cambria Math" w:hAnsi="Cambria Math"/>
              </w:rPr>
              <m:t>t</m:t>
            </m:r>
          </m:e>
          <m:sub>
            <m:r>
              <w:rPr>
                <w:rFonts w:ascii="Cambria Math" w:hAnsi="Cambria Math"/>
              </w:rPr>
              <m:t>hitung</m:t>
            </m:r>
          </m:sub>
        </m:sSub>
      </m:oMath>
      <w:r>
        <w:rPr>
          <w:rFonts w:eastAsiaTheme="minorEastAsia"/>
        </w:rPr>
        <w:t>&lt;</w:t>
      </w:r>
      <m:oMath>
        <m:sSub>
          <m:sSubPr>
            <m:ctrlPr>
              <w:rPr>
                <w:rFonts w:ascii="Cambria Math" w:hAnsi="Cambria Math"/>
                <w:i/>
              </w:rPr>
            </m:ctrlPr>
          </m:sSubPr>
          <m:e>
            <m:r>
              <w:rPr>
                <w:rFonts w:ascii="Cambria Math" w:hAnsi="Cambria Math"/>
              </w:rPr>
              <m:t>t</m:t>
            </m:r>
          </m:e>
          <m:sub>
            <m:r>
              <w:rPr>
                <w:rFonts w:ascii="Cambria Math" w:hAnsi="Cambria Math"/>
              </w:rPr>
              <m:t>tabel</m:t>
            </m:r>
          </m:sub>
        </m:sSub>
      </m:oMath>
      <w:r>
        <w:rPr>
          <w:rFonts w:eastAsiaTheme="minorEastAsia"/>
        </w:rPr>
        <w:t xml:space="preserve"> (1,593 &lt; 1,70814) dan sig t 0,05 (0,124 &gt; 0,05), yang menunjukkan bahwa secara parsial terdapat pengaruh positif yang tidak signifikan antara </w:t>
      </w:r>
      <w:r>
        <w:rPr>
          <w:bCs/>
          <w:i/>
        </w:rPr>
        <w:t xml:space="preserve">Financing to Deposit Ratio </w:t>
      </w:r>
      <w:r>
        <w:rPr>
          <w:bCs/>
        </w:rPr>
        <w:t>(FDR</w:t>
      </w:r>
      <w:r>
        <w:t xml:space="preserve">) terhadap </w:t>
      </w:r>
      <w:r w:rsidRPr="00E93AA1">
        <w:rPr>
          <w:i/>
        </w:rPr>
        <w:t>Return on Asset</w:t>
      </w:r>
      <w:r>
        <w:t xml:space="preserve"> (ROA), </w:t>
      </w:r>
      <w:r>
        <w:rPr>
          <w:rFonts w:ascii="Times New Roman" w:hAnsi="Times New Roman" w:cs="Times New Roman"/>
        </w:rPr>
        <w:t xml:space="preserve">artinya </w:t>
      </w:r>
      <w:r w:rsidRPr="00292422">
        <w:rPr>
          <w:rFonts w:ascii="Times New Roman" w:hAnsi="Times New Roman" w:cs="Times New Roman"/>
        </w:rPr>
        <w:t xml:space="preserve">dalamhal ini semakin tinggi rasio </w:t>
      </w:r>
      <w:r>
        <w:rPr>
          <w:rFonts w:ascii="Times New Roman" w:hAnsi="Times New Roman" w:cs="Times New Roman"/>
        </w:rPr>
        <w:t xml:space="preserve">FDR </w:t>
      </w:r>
      <w:r w:rsidRPr="00292422">
        <w:rPr>
          <w:rFonts w:ascii="Times New Roman" w:hAnsi="Times New Roman" w:cs="Times New Roman"/>
        </w:rPr>
        <w:t xml:space="preserve">maka semakin </w:t>
      </w:r>
      <w:r>
        <w:rPr>
          <w:rFonts w:ascii="Times New Roman" w:hAnsi="Times New Roman" w:cs="Times New Roman"/>
        </w:rPr>
        <w:t xml:space="preserve">tinggi tingkat </w:t>
      </w:r>
      <w:r w:rsidRPr="00292422">
        <w:rPr>
          <w:rFonts w:ascii="Times New Roman" w:hAnsi="Times New Roman" w:cs="Times New Roman"/>
        </w:rPr>
        <w:t>profitabilitas (ROA)</w:t>
      </w:r>
      <w:r>
        <w:rPr>
          <w:rFonts w:ascii="Times New Roman" w:hAnsi="Times New Roman" w:cs="Times New Roman"/>
        </w:rPr>
        <w:t>, hal ini dikarenakan penilaian perolehan laba dapat dilihat dari faktor FDR yang merupakan indikator terpenting perbankan dalam memperoleh laba</w:t>
      </w:r>
      <w:r>
        <w:t xml:space="preserve">. Dari hal tersebut maka dinyatakan bahwa hipotesis yang dirumuskan: </w:t>
      </w:r>
      <m:oMath>
        <m:sSub>
          <m:sSubPr>
            <m:ctrlPr>
              <w:rPr>
                <w:rFonts w:ascii="Cambria Math" w:hAnsi="Cambria Math"/>
                <w:i/>
              </w:rPr>
            </m:ctrlPr>
          </m:sSubPr>
          <m:e>
            <m:r>
              <w:rPr>
                <w:rFonts w:ascii="Cambria Math" w:hAnsi="Cambria Math"/>
              </w:rPr>
              <m:t>H</m:t>
            </m:r>
          </m:e>
          <m:sub>
            <m:r>
              <w:rPr>
                <w:rFonts w:ascii="Cambria Math" w:hAnsi="Cambria Math"/>
              </w:rPr>
              <m:t>0</m:t>
            </m:r>
          </m:sub>
        </m:sSub>
      </m:oMath>
      <w:r>
        <w:t xml:space="preserve">diterima, </w:t>
      </w:r>
      <w:r w:rsidRPr="00CA1EA0">
        <w:t xml:space="preserve">menyatakan bahwa </w:t>
      </w:r>
      <w:r>
        <w:rPr>
          <w:bCs/>
          <w:i/>
        </w:rPr>
        <w:t xml:space="preserve">Financing to Deposit Ratio </w:t>
      </w:r>
      <w:r>
        <w:rPr>
          <w:bCs/>
        </w:rPr>
        <w:t xml:space="preserve">(FDR) </w:t>
      </w:r>
      <w:r w:rsidRPr="00CA1EA0">
        <w:t xml:space="preserve">berpengaruh </w:t>
      </w:r>
      <w:r>
        <w:t xml:space="preserve">positif dan tidak signifikan </w:t>
      </w:r>
      <w:r w:rsidRPr="00CA1EA0">
        <w:t xml:space="preserve">terhadap </w:t>
      </w:r>
      <w:r w:rsidRPr="00D11291">
        <w:rPr>
          <w:bCs/>
          <w:i/>
        </w:rPr>
        <w:t>Return on Asset</w:t>
      </w:r>
      <w:r>
        <w:rPr>
          <w:bCs/>
        </w:rPr>
        <w:t xml:space="preserve"> (</w:t>
      </w:r>
      <w:r w:rsidRPr="00CA1EA0">
        <w:t>ROA</w:t>
      </w:r>
      <w:r>
        <w:t>)</w:t>
      </w:r>
      <w:r w:rsidRPr="00CA1EA0">
        <w:t xml:space="preserve"> pada </w:t>
      </w:r>
      <w:r>
        <w:t xml:space="preserve">Bank Umum Syariah. Penelitian ini sesuai dengan </w:t>
      </w:r>
      <w:r w:rsidRPr="00F46864">
        <w:rPr>
          <w:rFonts w:ascii="Times New Roman" w:eastAsia="TTE2BFBF18t00" w:hAnsi="Times New Roman" w:cs="Times New Roman"/>
        </w:rPr>
        <w:t xml:space="preserve">Suryani (2011) </w:t>
      </w:r>
      <w:r>
        <w:rPr>
          <w:rFonts w:ascii="Times New Roman" w:eastAsia="TTE2BFBF18t00" w:hAnsi="Times New Roman" w:cs="Times New Roman"/>
        </w:rPr>
        <w:t xml:space="preserve">yang </w:t>
      </w:r>
      <w:r w:rsidRPr="00F46864">
        <w:rPr>
          <w:rFonts w:ascii="Times New Roman" w:eastAsia="TTE2BFBF18t00" w:hAnsi="Times New Roman" w:cs="Times New Roman"/>
        </w:rPr>
        <w:t xml:space="preserve">menunjukkan  bahwa </w:t>
      </w:r>
      <w:r w:rsidRPr="00621718">
        <w:rPr>
          <w:rFonts w:ascii="Times New Roman" w:eastAsia="TTE2BFBF18t00" w:hAnsi="Times New Roman" w:cs="Times New Roman"/>
          <w:i/>
        </w:rPr>
        <w:t>Financing to Deposit Ratio</w:t>
      </w:r>
      <w:r w:rsidRPr="00F46864">
        <w:rPr>
          <w:rFonts w:ascii="Times New Roman" w:eastAsia="TTE2BFBF18t00" w:hAnsi="Times New Roman" w:cs="Times New Roman"/>
        </w:rPr>
        <w:t xml:space="preserve"> (FDR) berpengaruh positif terhadap </w:t>
      </w:r>
      <w:r w:rsidRPr="00621718">
        <w:rPr>
          <w:rFonts w:ascii="Times New Roman" w:eastAsia="TTE2BFBF18t00" w:hAnsi="Times New Roman" w:cs="Times New Roman"/>
          <w:i/>
        </w:rPr>
        <w:t>Return on Asset</w:t>
      </w:r>
      <w:r>
        <w:rPr>
          <w:rFonts w:ascii="Times New Roman" w:eastAsia="TTE2BFBF18t00" w:hAnsi="Times New Roman" w:cs="Times New Roman"/>
        </w:rPr>
        <w:t xml:space="preserve"> (ROA), dan  </w:t>
      </w:r>
      <w:r w:rsidRPr="00F46864">
        <w:rPr>
          <w:rFonts w:ascii="Times New Roman" w:hAnsi="Times New Roman" w:cs="Times New Roman"/>
        </w:rPr>
        <w:t>Eni Srihastuti (2013) menunjukkan bahwa FDR tidak memiliki pengaruh yang signifikan terhadap ROA.</w:t>
      </w:r>
    </w:p>
    <w:p w:rsidR="00732AB2" w:rsidRDefault="00732AB2" w:rsidP="00E5334E">
      <w:pPr>
        <w:autoSpaceDE w:val="0"/>
        <w:autoSpaceDN w:val="0"/>
        <w:adjustRightInd w:val="0"/>
        <w:spacing w:after="0" w:line="240" w:lineRule="auto"/>
        <w:jc w:val="both"/>
        <w:rPr>
          <w:rFonts w:ascii="Times New Roman" w:eastAsiaTheme="minorEastAsia" w:hAnsi="Times New Roman" w:cs="Times New Roman"/>
          <w:sz w:val="24"/>
          <w:szCs w:val="24"/>
        </w:rPr>
      </w:pPr>
    </w:p>
    <w:p w:rsidR="00732AB2" w:rsidRDefault="00D33740" w:rsidP="00E5334E">
      <w:pPr>
        <w:autoSpaceDE w:val="0"/>
        <w:autoSpaceDN w:val="0"/>
        <w:adjustRightInd w:val="0"/>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Hipotesis 5</w:t>
      </w:r>
    </w:p>
    <w:p w:rsidR="00D33740" w:rsidRDefault="00D33740" w:rsidP="00D33740">
      <w:pPr>
        <w:autoSpaceDE w:val="0"/>
        <w:autoSpaceDN w:val="0"/>
        <w:adjustRightInd w:val="0"/>
        <w:spacing w:after="0" w:line="240" w:lineRule="auto"/>
        <w:ind w:firstLine="720"/>
        <w:jc w:val="both"/>
        <w:rPr>
          <w:rFonts w:ascii="Times New Roman" w:hAnsi="Times New Roman" w:cs="Times New Roman"/>
          <w:sz w:val="24"/>
          <w:szCs w:val="24"/>
        </w:rPr>
      </w:pPr>
      <w:r w:rsidRPr="009617E7">
        <w:rPr>
          <w:rFonts w:ascii="Times New Roman" w:hAnsi="Times New Roman" w:cs="Times New Roman"/>
          <w:sz w:val="24"/>
          <w:szCs w:val="24"/>
        </w:rPr>
        <w:lastRenderedPageBreak/>
        <w:t xml:space="preserve">Untuk membedakan hasil regresi </w:t>
      </w:r>
      <w:r>
        <w:rPr>
          <w:rFonts w:ascii="Times New Roman" w:hAnsi="Times New Roman" w:cs="Times New Roman"/>
          <w:sz w:val="24"/>
          <w:szCs w:val="24"/>
        </w:rPr>
        <w:t>bank umum konvensional dan bank umum syariah</w:t>
      </w:r>
      <w:r w:rsidRPr="009617E7">
        <w:rPr>
          <w:rFonts w:ascii="Times New Roman" w:hAnsi="Times New Roman" w:cs="Times New Roman"/>
          <w:sz w:val="24"/>
          <w:szCs w:val="24"/>
        </w:rPr>
        <w:t xml:space="preserve">, selanjutnya digunakan model regresi </w:t>
      </w:r>
      <w:r w:rsidRPr="009617E7">
        <w:rPr>
          <w:rFonts w:ascii="Times New Roman" w:hAnsi="Times New Roman" w:cs="Times New Roman"/>
          <w:i/>
          <w:iCs/>
          <w:sz w:val="24"/>
          <w:szCs w:val="24"/>
        </w:rPr>
        <w:t xml:space="preserve">Chow Test </w:t>
      </w:r>
      <w:r w:rsidRPr="009617E7">
        <w:rPr>
          <w:rFonts w:ascii="Times New Roman" w:hAnsi="Times New Roman" w:cs="Times New Roman"/>
          <w:sz w:val="24"/>
          <w:szCs w:val="24"/>
        </w:rPr>
        <w:t>dengan</w:t>
      </w:r>
      <w:r>
        <w:rPr>
          <w:rFonts w:ascii="Times New Roman" w:hAnsi="Times New Roman" w:cs="Times New Roman"/>
          <w:sz w:val="24"/>
          <w:szCs w:val="24"/>
        </w:rPr>
        <w:t xml:space="preserve"> rumus: (Imam Ghozali, 2005: 131</w:t>
      </w:r>
      <w:r w:rsidRPr="009617E7">
        <w:rPr>
          <w:rFonts w:ascii="Times New Roman" w:hAnsi="Times New Roman" w:cs="Times New Roman"/>
          <w:sz w:val="24"/>
          <w:szCs w:val="24"/>
        </w:rPr>
        <w:t>)</w:t>
      </w:r>
      <w:r>
        <w:rPr>
          <w:rFonts w:ascii="Times New Roman" w:hAnsi="Times New Roman" w:cs="Times New Roman"/>
          <w:sz w:val="24"/>
          <w:szCs w:val="24"/>
        </w:rPr>
        <w:t>.</w:t>
      </w:r>
    </w:p>
    <w:p w:rsidR="00D33740" w:rsidRDefault="00D33740" w:rsidP="00D33740">
      <w:pPr>
        <w:autoSpaceDE w:val="0"/>
        <w:autoSpaceDN w:val="0"/>
        <w:adjustRightInd w:val="0"/>
        <w:spacing w:after="0" w:line="240" w:lineRule="auto"/>
        <w:ind w:firstLine="720"/>
        <w:jc w:val="both"/>
        <w:rPr>
          <w:rFonts w:ascii="TimesNewRoman" w:hAnsi="TimesNewRoman" w:cs="TimesNewRoman"/>
          <w:sz w:val="24"/>
          <w:szCs w:val="24"/>
        </w:rPr>
      </w:pPr>
      <w:r>
        <w:rPr>
          <w:rFonts w:ascii="TimesNewRoman" w:hAnsi="TimesNewRoman" w:cs="TimesNewRoman"/>
          <w:sz w:val="24"/>
          <w:szCs w:val="24"/>
        </w:rPr>
        <w:t xml:space="preserve">Pada tabel 5, tabel 6 dan tabel 7 </w:t>
      </w:r>
      <w:r w:rsidRPr="00EF778B">
        <w:rPr>
          <w:rFonts w:ascii="TimesNewRoman" w:hAnsi="TimesNewRoman" w:cs="TimesNewRoman"/>
          <w:sz w:val="24"/>
          <w:szCs w:val="24"/>
        </w:rPr>
        <w:t xml:space="preserve">dibawah ini dapat dilihat nilai residual untuk periode </w:t>
      </w:r>
      <w:r>
        <w:rPr>
          <w:rFonts w:ascii="TimesNewRoman" w:hAnsi="TimesNewRoman" w:cs="TimesNewRoman"/>
          <w:sz w:val="24"/>
          <w:szCs w:val="24"/>
        </w:rPr>
        <w:t xml:space="preserve">bank umum konvensional, </w:t>
      </w:r>
      <w:r w:rsidRPr="00EF778B">
        <w:rPr>
          <w:rFonts w:ascii="TimesNewRoman" w:hAnsi="TimesNewRoman" w:cs="TimesNewRoman"/>
          <w:sz w:val="24"/>
          <w:szCs w:val="24"/>
        </w:rPr>
        <w:t xml:space="preserve">periode </w:t>
      </w:r>
      <w:r>
        <w:rPr>
          <w:rFonts w:ascii="TimesNewRoman" w:hAnsi="TimesNewRoman" w:cs="TimesNewRoman"/>
          <w:sz w:val="24"/>
          <w:szCs w:val="24"/>
        </w:rPr>
        <w:t xml:space="preserve">bank umum syariah </w:t>
      </w:r>
      <w:r w:rsidRPr="00EF778B">
        <w:rPr>
          <w:rFonts w:ascii="TimesNewRoman" w:hAnsi="TimesNewRoman" w:cs="TimesNewRoman"/>
          <w:sz w:val="24"/>
          <w:szCs w:val="24"/>
        </w:rPr>
        <w:t xml:space="preserve">dan residual gabungan untuk </w:t>
      </w:r>
      <w:r>
        <w:rPr>
          <w:rFonts w:ascii="TimesNewRoman" w:hAnsi="TimesNewRoman" w:cs="TimesNewRoman"/>
          <w:sz w:val="24"/>
          <w:szCs w:val="24"/>
        </w:rPr>
        <w:t xml:space="preserve">bank umum konvensional </w:t>
      </w:r>
      <w:r w:rsidRPr="00EF778B">
        <w:rPr>
          <w:rFonts w:ascii="TimesNewRoman" w:hAnsi="TimesNewRoman" w:cs="TimesNewRoman"/>
          <w:sz w:val="24"/>
          <w:szCs w:val="24"/>
        </w:rPr>
        <w:t xml:space="preserve">dan </w:t>
      </w:r>
      <w:r>
        <w:rPr>
          <w:rFonts w:ascii="TimesNewRoman" w:hAnsi="TimesNewRoman" w:cs="TimesNewRoman"/>
          <w:sz w:val="24"/>
          <w:szCs w:val="24"/>
        </w:rPr>
        <w:t>bank umum syariah.</w:t>
      </w:r>
    </w:p>
    <w:p w:rsidR="00DF64D8" w:rsidRDefault="00DF64D8" w:rsidP="00D33740">
      <w:pPr>
        <w:autoSpaceDE w:val="0"/>
        <w:autoSpaceDN w:val="0"/>
        <w:adjustRightInd w:val="0"/>
        <w:spacing w:after="0" w:line="240" w:lineRule="auto"/>
        <w:ind w:firstLine="720"/>
        <w:jc w:val="both"/>
        <w:rPr>
          <w:rFonts w:ascii="TimesNewRoman" w:hAnsi="TimesNewRoman" w:cs="TimesNewRoman"/>
          <w:sz w:val="24"/>
          <w:szCs w:val="24"/>
        </w:rPr>
      </w:pPr>
    </w:p>
    <w:p w:rsidR="00DF64D8" w:rsidRDefault="00DF64D8" w:rsidP="00D33740">
      <w:pPr>
        <w:autoSpaceDE w:val="0"/>
        <w:autoSpaceDN w:val="0"/>
        <w:adjustRightInd w:val="0"/>
        <w:spacing w:after="0" w:line="240" w:lineRule="auto"/>
        <w:ind w:firstLine="720"/>
        <w:jc w:val="both"/>
        <w:rPr>
          <w:rFonts w:ascii="TimesNewRoman" w:hAnsi="TimesNewRoman" w:cs="TimesNewRoman"/>
          <w:sz w:val="24"/>
          <w:szCs w:val="24"/>
        </w:rPr>
      </w:pPr>
    </w:p>
    <w:p w:rsidR="00DF64D8" w:rsidRDefault="00DF64D8" w:rsidP="00D33740">
      <w:pPr>
        <w:autoSpaceDE w:val="0"/>
        <w:autoSpaceDN w:val="0"/>
        <w:adjustRightInd w:val="0"/>
        <w:spacing w:after="0" w:line="240" w:lineRule="auto"/>
        <w:ind w:firstLine="720"/>
        <w:jc w:val="both"/>
        <w:rPr>
          <w:rFonts w:ascii="TimesNewRoman" w:hAnsi="TimesNewRoman" w:cs="TimesNewRoman"/>
          <w:sz w:val="24"/>
          <w:szCs w:val="24"/>
        </w:rPr>
      </w:pPr>
    </w:p>
    <w:p w:rsidR="00D33740" w:rsidRDefault="00D33740" w:rsidP="00D33740">
      <w:pPr>
        <w:autoSpaceDE w:val="0"/>
        <w:autoSpaceDN w:val="0"/>
        <w:adjustRightInd w:val="0"/>
        <w:spacing w:after="0" w:line="240" w:lineRule="auto"/>
        <w:ind w:firstLine="720"/>
        <w:jc w:val="both"/>
        <w:rPr>
          <w:rFonts w:ascii="TimesNewRoman" w:hAnsi="TimesNewRoman" w:cs="TimesNewRoman"/>
          <w:sz w:val="24"/>
          <w:szCs w:val="24"/>
        </w:rPr>
      </w:pPr>
    </w:p>
    <w:p w:rsidR="00D33740" w:rsidRPr="00EF778B" w:rsidRDefault="00D33740" w:rsidP="00D3374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5</w:t>
      </w:r>
    </w:p>
    <w:p w:rsidR="00D33740" w:rsidRPr="00D33740" w:rsidRDefault="00D33740" w:rsidP="00D33740">
      <w:pPr>
        <w:autoSpaceDE w:val="0"/>
        <w:autoSpaceDN w:val="0"/>
        <w:adjustRightInd w:val="0"/>
        <w:spacing w:after="0" w:line="240" w:lineRule="auto"/>
        <w:jc w:val="center"/>
        <w:rPr>
          <w:rFonts w:ascii="Times New Roman" w:hAnsi="Times New Roman" w:cs="Times New Roman"/>
          <w:b/>
          <w:bCs/>
          <w:sz w:val="24"/>
          <w:szCs w:val="24"/>
        </w:rPr>
      </w:pPr>
      <w:r w:rsidRPr="00EF778B">
        <w:rPr>
          <w:rFonts w:ascii="Times New Roman" w:hAnsi="Times New Roman" w:cs="Times New Roman"/>
          <w:b/>
          <w:bCs/>
          <w:sz w:val="24"/>
          <w:szCs w:val="24"/>
        </w:rPr>
        <w:t xml:space="preserve">Residual </w:t>
      </w:r>
      <w:r>
        <w:rPr>
          <w:rFonts w:ascii="Times New Roman" w:hAnsi="Times New Roman" w:cs="Times New Roman"/>
          <w:b/>
          <w:bCs/>
          <w:sz w:val="24"/>
          <w:szCs w:val="24"/>
        </w:rPr>
        <w:t>Bank Umum Konvensional</w:t>
      </w:r>
    </w:p>
    <w:tbl>
      <w:tblPr>
        <w:tblW w:w="47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2"/>
        <w:gridCol w:w="832"/>
        <w:gridCol w:w="962"/>
        <w:gridCol w:w="661"/>
        <w:gridCol w:w="912"/>
        <w:gridCol w:w="661"/>
        <w:gridCol w:w="663"/>
      </w:tblGrid>
      <w:tr w:rsidR="00D33740" w:rsidRPr="00D33740" w:rsidTr="00D33740">
        <w:trPr>
          <w:cantSplit/>
          <w:trHeight w:val="302"/>
          <w:jc w:val="center"/>
        </w:trPr>
        <w:tc>
          <w:tcPr>
            <w:tcW w:w="874" w:type="dxa"/>
            <w:gridSpan w:val="2"/>
            <w:tcBorders>
              <w:top w:val="single" w:sz="16" w:space="0" w:color="000000"/>
              <w:left w:val="single" w:sz="16" w:space="0" w:color="000000"/>
              <w:bottom w:val="single" w:sz="16" w:space="0" w:color="000000"/>
              <w:right w:val="nil"/>
            </w:tcBorders>
            <w:shd w:val="clear" w:color="auto" w:fill="FFFFFF"/>
          </w:tcPr>
          <w:p w:rsidR="00D33740" w:rsidRPr="00D33740" w:rsidRDefault="00D33740" w:rsidP="00D33740">
            <w:pPr>
              <w:autoSpaceDE w:val="0"/>
              <w:autoSpaceDN w:val="0"/>
              <w:adjustRightInd w:val="0"/>
              <w:spacing w:after="0" w:line="240" w:lineRule="auto"/>
              <w:ind w:left="60" w:right="60"/>
              <w:rPr>
                <w:rFonts w:ascii="Arial" w:hAnsi="Arial" w:cs="Arial"/>
                <w:color w:val="000000"/>
                <w:sz w:val="16"/>
                <w:szCs w:val="18"/>
              </w:rPr>
            </w:pPr>
            <w:r w:rsidRPr="00D33740">
              <w:rPr>
                <w:rFonts w:ascii="Arial" w:hAnsi="Arial" w:cs="Arial"/>
                <w:color w:val="000000"/>
                <w:sz w:val="16"/>
                <w:szCs w:val="18"/>
              </w:rPr>
              <w:t>Model</w:t>
            </w:r>
          </w:p>
        </w:tc>
        <w:tc>
          <w:tcPr>
            <w:tcW w:w="962" w:type="dxa"/>
            <w:tcBorders>
              <w:top w:val="single" w:sz="16" w:space="0" w:color="000000"/>
              <w:left w:val="single" w:sz="16" w:space="0" w:color="000000"/>
              <w:bottom w:val="single" w:sz="16" w:space="0" w:color="000000"/>
            </w:tcBorders>
            <w:shd w:val="clear" w:color="auto" w:fill="FFFFFF"/>
          </w:tcPr>
          <w:p w:rsidR="00D33740" w:rsidRPr="00D33740" w:rsidRDefault="00D33740" w:rsidP="00D33740">
            <w:pPr>
              <w:autoSpaceDE w:val="0"/>
              <w:autoSpaceDN w:val="0"/>
              <w:adjustRightInd w:val="0"/>
              <w:spacing w:after="0" w:line="240" w:lineRule="auto"/>
              <w:ind w:left="60" w:right="60"/>
              <w:jc w:val="center"/>
              <w:rPr>
                <w:rFonts w:ascii="Arial" w:hAnsi="Arial" w:cs="Arial"/>
                <w:color w:val="000000"/>
                <w:sz w:val="16"/>
                <w:szCs w:val="18"/>
              </w:rPr>
            </w:pPr>
            <w:r w:rsidRPr="00D33740">
              <w:rPr>
                <w:rFonts w:ascii="Arial" w:hAnsi="Arial" w:cs="Arial"/>
                <w:color w:val="000000"/>
                <w:sz w:val="16"/>
                <w:szCs w:val="18"/>
              </w:rPr>
              <w:t>Sum of Squares</w:t>
            </w:r>
          </w:p>
        </w:tc>
        <w:tc>
          <w:tcPr>
            <w:tcW w:w="661" w:type="dxa"/>
            <w:tcBorders>
              <w:top w:val="single" w:sz="16" w:space="0" w:color="000000"/>
              <w:bottom w:val="single" w:sz="16" w:space="0" w:color="000000"/>
            </w:tcBorders>
            <w:shd w:val="clear" w:color="auto" w:fill="FFFFFF"/>
          </w:tcPr>
          <w:p w:rsidR="00D33740" w:rsidRPr="00D33740" w:rsidRDefault="00D33740" w:rsidP="00D33740">
            <w:pPr>
              <w:autoSpaceDE w:val="0"/>
              <w:autoSpaceDN w:val="0"/>
              <w:adjustRightInd w:val="0"/>
              <w:spacing w:after="0" w:line="240" w:lineRule="auto"/>
              <w:ind w:left="60" w:right="60"/>
              <w:jc w:val="center"/>
              <w:rPr>
                <w:rFonts w:ascii="Arial" w:hAnsi="Arial" w:cs="Arial"/>
                <w:color w:val="000000"/>
                <w:sz w:val="16"/>
                <w:szCs w:val="18"/>
              </w:rPr>
            </w:pPr>
            <w:r w:rsidRPr="00D33740">
              <w:rPr>
                <w:rFonts w:ascii="Arial" w:hAnsi="Arial" w:cs="Arial"/>
                <w:color w:val="000000"/>
                <w:sz w:val="16"/>
                <w:szCs w:val="18"/>
              </w:rPr>
              <w:t>Df</w:t>
            </w:r>
          </w:p>
        </w:tc>
        <w:tc>
          <w:tcPr>
            <w:tcW w:w="912" w:type="dxa"/>
            <w:tcBorders>
              <w:top w:val="single" w:sz="16" w:space="0" w:color="000000"/>
              <w:bottom w:val="single" w:sz="16" w:space="0" w:color="000000"/>
            </w:tcBorders>
            <w:shd w:val="clear" w:color="auto" w:fill="FFFFFF"/>
          </w:tcPr>
          <w:p w:rsidR="00D33740" w:rsidRPr="00D33740" w:rsidRDefault="00D33740" w:rsidP="00D33740">
            <w:pPr>
              <w:autoSpaceDE w:val="0"/>
              <w:autoSpaceDN w:val="0"/>
              <w:adjustRightInd w:val="0"/>
              <w:spacing w:after="0" w:line="240" w:lineRule="auto"/>
              <w:ind w:left="60" w:right="60"/>
              <w:jc w:val="center"/>
              <w:rPr>
                <w:rFonts w:ascii="Arial" w:hAnsi="Arial" w:cs="Arial"/>
                <w:color w:val="000000"/>
                <w:sz w:val="16"/>
                <w:szCs w:val="18"/>
              </w:rPr>
            </w:pPr>
            <w:r w:rsidRPr="00D33740">
              <w:rPr>
                <w:rFonts w:ascii="Arial" w:hAnsi="Arial" w:cs="Arial"/>
                <w:color w:val="000000"/>
                <w:sz w:val="16"/>
                <w:szCs w:val="18"/>
              </w:rPr>
              <w:t>Mean Square</w:t>
            </w:r>
          </w:p>
        </w:tc>
        <w:tc>
          <w:tcPr>
            <w:tcW w:w="661" w:type="dxa"/>
            <w:tcBorders>
              <w:top w:val="single" w:sz="16" w:space="0" w:color="000000"/>
              <w:bottom w:val="single" w:sz="16" w:space="0" w:color="000000"/>
            </w:tcBorders>
            <w:shd w:val="clear" w:color="auto" w:fill="FFFFFF"/>
          </w:tcPr>
          <w:p w:rsidR="00D33740" w:rsidRPr="00D33740" w:rsidRDefault="00D33740" w:rsidP="00D33740">
            <w:pPr>
              <w:autoSpaceDE w:val="0"/>
              <w:autoSpaceDN w:val="0"/>
              <w:adjustRightInd w:val="0"/>
              <w:spacing w:after="0" w:line="240" w:lineRule="auto"/>
              <w:ind w:left="60" w:right="60"/>
              <w:jc w:val="center"/>
              <w:rPr>
                <w:rFonts w:ascii="Arial" w:hAnsi="Arial" w:cs="Arial"/>
                <w:color w:val="000000"/>
                <w:sz w:val="16"/>
                <w:szCs w:val="18"/>
              </w:rPr>
            </w:pPr>
            <w:r w:rsidRPr="00D33740">
              <w:rPr>
                <w:rFonts w:ascii="Arial" w:hAnsi="Arial" w:cs="Arial"/>
                <w:color w:val="000000"/>
                <w:sz w:val="16"/>
                <w:szCs w:val="18"/>
              </w:rPr>
              <w:t>F</w:t>
            </w:r>
          </w:p>
        </w:tc>
        <w:tc>
          <w:tcPr>
            <w:tcW w:w="663" w:type="dxa"/>
            <w:tcBorders>
              <w:top w:val="single" w:sz="16" w:space="0" w:color="000000"/>
              <w:bottom w:val="single" w:sz="16" w:space="0" w:color="000000"/>
              <w:right w:val="single" w:sz="16" w:space="0" w:color="000000"/>
            </w:tcBorders>
            <w:shd w:val="clear" w:color="auto" w:fill="FFFFFF"/>
          </w:tcPr>
          <w:p w:rsidR="00D33740" w:rsidRPr="00D33740" w:rsidRDefault="00D33740" w:rsidP="00D33740">
            <w:pPr>
              <w:autoSpaceDE w:val="0"/>
              <w:autoSpaceDN w:val="0"/>
              <w:adjustRightInd w:val="0"/>
              <w:spacing w:after="0" w:line="240" w:lineRule="auto"/>
              <w:ind w:left="60" w:right="60"/>
              <w:jc w:val="center"/>
              <w:rPr>
                <w:rFonts w:ascii="Arial" w:hAnsi="Arial" w:cs="Arial"/>
                <w:color w:val="000000"/>
                <w:sz w:val="16"/>
                <w:szCs w:val="18"/>
              </w:rPr>
            </w:pPr>
            <w:r w:rsidRPr="00D33740">
              <w:rPr>
                <w:rFonts w:ascii="Arial" w:hAnsi="Arial" w:cs="Arial"/>
                <w:color w:val="000000"/>
                <w:sz w:val="16"/>
                <w:szCs w:val="18"/>
              </w:rPr>
              <w:t>Sig.</w:t>
            </w:r>
          </w:p>
        </w:tc>
      </w:tr>
      <w:tr w:rsidR="00D33740" w:rsidRPr="00D33740" w:rsidTr="00D33740">
        <w:trPr>
          <w:cantSplit/>
          <w:trHeight w:val="317"/>
          <w:jc w:val="center"/>
        </w:trPr>
        <w:tc>
          <w:tcPr>
            <w:tcW w:w="42" w:type="dxa"/>
            <w:vMerge w:val="restart"/>
            <w:tcBorders>
              <w:top w:val="single" w:sz="16" w:space="0" w:color="000000"/>
              <w:left w:val="single" w:sz="16" w:space="0" w:color="000000"/>
              <w:bottom w:val="single" w:sz="16" w:space="0" w:color="000000"/>
              <w:right w:val="nil"/>
            </w:tcBorders>
            <w:shd w:val="clear" w:color="auto" w:fill="FFFFFF"/>
            <w:vAlign w:val="center"/>
          </w:tcPr>
          <w:p w:rsidR="00D33740" w:rsidRPr="00D33740" w:rsidRDefault="00D33740" w:rsidP="00D33740">
            <w:pPr>
              <w:autoSpaceDE w:val="0"/>
              <w:autoSpaceDN w:val="0"/>
              <w:adjustRightInd w:val="0"/>
              <w:spacing w:after="0" w:line="240" w:lineRule="auto"/>
              <w:ind w:left="60" w:right="60"/>
              <w:rPr>
                <w:rFonts w:ascii="Arial" w:hAnsi="Arial" w:cs="Arial"/>
                <w:color w:val="000000"/>
                <w:sz w:val="16"/>
                <w:szCs w:val="18"/>
              </w:rPr>
            </w:pPr>
            <w:r w:rsidRPr="00D33740">
              <w:rPr>
                <w:rFonts w:ascii="Arial" w:hAnsi="Arial" w:cs="Arial"/>
                <w:color w:val="000000"/>
                <w:sz w:val="16"/>
                <w:szCs w:val="18"/>
              </w:rPr>
              <w:t>1</w:t>
            </w:r>
          </w:p>
        </w:tc>
        <w:tc>
          <w:tcPr>
            <w:tcW w:w="832" w:type="dxa"/>
            <w:tcBorders>
              <w:top w:val="single" w:sz="16" w:space="0" w:color="000000"/>
              <w:left w:val="nil"/>
              <w:bottom w:val="nil"/>
              <w:right w:val="single" w:sz="16" w:space="0" w:color="000000"/>
            </w:tcBorders>
            <w:shd w:val="clear" w:color="auto" w:fill="FFFFFF"/>
            <w:vAlign w:val="center"/>
          </w:tcPr>
          <w:p w:rsidR="00D33740" w:rsidRPr="00D33740" w:rsidRDefault="00D33740" w:rsidP="00D33740">
            <w:pPr>
              <w:autoSpaceDE w:val="0"/>
              <w:autoSpaceDN w:val="0"/>
              <w:adjustRightInd w:val="0"/>
              <w:spacing w:after="0" w:line="240" w:lineRule="auto"/>
              <w:ind w:left="60" w:right="60"/>
              <w:rPr>
                <w:rFonts w:ascii="Arial" w:hAnsi="Arial" w:cs="Arial"/>
                <w:color w:val="000000"/>
                <w:sz w:val="16"/>
                <w:szCs w:val="18"/>
              </w:rPr>
            </w:pPr>
            <w:r w:rsidRPr="00D33740">
              <w:rPr>
                <w:rFonts w:ascii="Arial" w:hAnsi="Arial" w:cs="Arial"/>
                <w:color w:val="000000"/>
                <w:sz w:val="16"/>
                <w:szCs w:val="18"/>
              </w:rPr>
              <w:t>Regression</w:t>
            </w:r>
          </w:p>
        </w:tc>
        <w:tc>
          <w:tcPr>
            <w:tcW w:w="962" w:type="dxa"/>
            <w:tcBorders>
              <w:top w:val="single" w:sz="16" w:space="0" w:color="000000"/>
              <w:left w:val="single" w:sz="16" w:space="0" w:color="000000"/>
              <w:bottom w:val="nil"/>
            </w:tcBorders>
            <w:shd w:val="clear" w:color="auto" w:fill="FFFFFF"/>
            <w:vAlign w:val="center"/>
          </w:tcPr>
          <w:p w:rsidR="00D33740" w:rsidRPr="00D33740" w:rsidRDefault="00D33740" w:rsidP="00D33740">
            <w:pPr>
              <w:autoSpaceDE w:val="0"/>
              <w:autoSpaceDN w:val="0"/>
              <w:adjustRightInd w:val="0"/>
              <w:spacing w:after="0" w:line="240" w:lineRule="auto"/>
              <w:ind w:left="60" w:right="60"/>
              <w:jc w:val="right"/>
              <w:rPr>
                <w:rFonts w:ascii="Arial" w:hAnsi="Arial" w:cs="Arial"/>
                <w:color w:val="000000"/>
                <w:sz w:val="16"/>
                <w:szCs w:val="18"/>
              </w:rPr>
            </w:pPr>
            <w:r w:rsidRPr="00D33740">
              <w:rPr>
                <w:rFonts w:ascii="Arial" w:hAnsi="Arial" w:cs="Arial"/>
                <w:color w:val="000000"/>
                <w:sz w:val="16"/>
                <w:szCs w:val="18"/>
              </w:rPr>
              <w:t>4,659</w:t>
            </w:r>
          </w:p>
        </w:tc>
        <w:tc>
          <w:tcPr>
            <w:tcW w:w="661" w:type="dxa"/>
            <w:tcBorders>
              <w:top w:val="single" w:sz="16" w:space="0" w:color="000000"/>
              <w:bottom w:val="nil"/>
            </w:tcBorders>
            <w:shd w:val="clear" w:color="auto" w:fill="FFFFFF"/>
            <w:vAlign w:val="center"/>
          </w:tcPr>
          <w:p w:rsidR="00D33740" w:rsidRPr="00D33740" w:rsidRDefault="00D33740" w:rsidP="00D33740">
            <w:pPr>
              <w:autoSpaceDE w:val="0"/>
              <w:autoSpaceDN w:val="0"/>
              <w:adjustRightInd w:val="0"/>
              <w:spacing w:after="0" w:line="240" w:lineRule="auto"/>
              <w:ind w:left="60" w:right="60"/>
              <w:jc w:val="right"/>
              <w:rPr>
                <w:rFonts w:ascii="Arial" w:hAnsi="Arial" w:cs="Arial"/>
                <w:color w:val="000000"/>
                <w:sz w:val="16"/>
                <w:szCs w:val="18"/>
              </w:rPr>
            </w:pPr>
            <w:r w:rsidRPr="00D33740">
              <w:rPr>
                <w:rFonts w:ascii="Arial" w:hAnsi="Arial" w:cs="Arial"/>
                <w:color w:val="000000"/>
                <w:sz w:val="16"/>
                <w:szCs w:val="18"/>
              </w:rPr>
              <w:t>2</w:t>
            </w:r>
          </w:p>
        </w:tc>
        <w:tc>
          <w:tcPr>
            <w:tcW w:w="912" w:type="dxa"/>
            <w:tcBorders>
              <w:top w:val="single" w:sz="16" w:space="0" w:color="000000"/>
              <w:bottom w:val="nil"/>
            </w:tcBorders>
            <w:shd w:val="clear" w:color="auto" w:fill="FFFFFF"/>
            <w:vAlign w:val="center"/>
          </w:tcPr>
          <w:p w:rsidR="00D33740" w:rsidRPr="00D33740" w:rsidRDefault="00D33740" w:rsidP="00D33740">
            <w:pPr>
              <w:autoSpaceDE w:val="0"/>
              <w:autoSpaceDN w:val="0"/>
              <w:adjustRightInd w:val="0"/>
              <w:spacing w:after="0" w:line="240" w:lineRule="auto"/>
              <w:ind w:left="60" w:right="60"/>
              <w:jc w:val="right"/>
              <w:rPr>
                <w:rFonts w:ascii="Arial" w:hAnsi="Arial" w:cs="Arial"/>
                <w:color w:val="000000"/>
                <w:sz w:val="16"/>
                <w:szCs w:val="18"/>
              </w:rPr>
            </w:pPr>
            <w:r w:rsidRPr="00D33740">
              <w:rPr>
                <w:rFonts w:ascii="Arial" w:hAnsi="Arial" w:cs="Arial"/>
                <w:color w:val="000000"/>
                <w:sz w:val="16"/>
                <w:szCs w:val="18"/>
              </w:rPr>
              <w:t>2,329</w:t>
            </w:r>
          </w:p>
        </w:tc>
        <w:tc>
          <w:tcPr>
            <w:tcW w:w="661" w:type="dxa"/>
            <w:tcBorders>
              <w:top w:val="single" w:sz="16" w:space="0" w:color="000000"/>
              <w:bottom w:val="nil"/>
            </w:tcBorders>
            <w:shd w:val="clear" w:color="auto" w:fill="FFFFFF"/>
            <w:vAlign w:val="center"/>
          </w:tcPr>
          <w:p w:rsidR="00D33740" w:rsidRPr="00D33740" w:rsidRDefault="00D33740" w:rsidP="00D33740">
            <w:pPr>
              <w:autoSpaceDE w:val="0"/>
              <w:autoSpaceDN w:val="0"/>
              <w:adjustRightInd w:val="0"/>
              <w:spacing w:after="0" w:line="240" w:lineRule="auto"/>
              <w:ind w:left="60" w:right="60"/>
              <w:jc w:val="right"/>
              <w:rPr>
                <w:rFonts w:ascii="Arial" w:hAnsi="Arial" w:cs="Arial"/>
                <w:color w:val="000000"/>
                <w:sz w:val="16"/>
                <w:szCs w:val="18"/>
              </w:rPr>
            </w:pPr>
            <w:r w:rsidRPr="00D33740">
              <w:rPr>
                <w:rFonts w:ascii="Arial" w:hAnsi="Arial" w:cs="Arial"/>
                <w:color w:val="000000"/>
                <w:sz w:val="16"/>
                <w:szCs w:val="18"/>
              </w:rPr>
              <w:t>4,346</w:t>
            </w:r>
          </w:p>
        </w:tc>
        <w:tc>
          <w:tcPr>
            <w:tcW w:w="663" w:type="dxa"/>
            <w:tcBorders>
              <w:top w:val="single" w:sz="16" w:space="0" w:color="000000"/>
              <w:bottom w:val="nil"/>
              <w:right w:val="single" w:sz="16" w:space="0" w:color="000000"/>
            </w:tcBorders>
            <w:shd w:val="clear" w:color="auto" w:fill="FFFFFF"/>
            <w:vAlign w:val="center"/>
          </w:tcPr>
          <w:p w:rsidR="00D33740" w:rsidRPr="00D33740" w:rsidRDefault="00D33740" w:rsidP="00D33740">
            <w:pPr>
              <w:autoSpaceDE w:val="0"/>
              <w:autoSpaceDN w:val="0"/>
              <w:adjustRightInd w:val="0"/>
              <w:spacing w:after="0" w:line="240" w:lineRule="auto"/>
              <w:ind w:left="60" w:right="60"/>
              <w:jc w:val="right"/>
              <w:rPr>
                <w:rFonts w:ascii="Arial" w:hAnsi="Arial" w:cs="Arial"/>
                <w:color w:val="000000"/>
                <w:sz w:val="16"/>
                <w:szCs w:val="18"/>
              </w:rPr>
            </w:pPr>
            <w:r w:rsidRPr="00D33740">
              <w:rPr>
                <w:rFonts w:ascii="Arial" w:hAnsi="Arial" w:cs="Arial"/>
                <w:color w:val="000000"/>
                <w:sz w:val="16"/>
                <w:szCs w:val="18"/>
              </w:rPr>
              <w:t>,019</w:t>
            </w:r>
            <w:r w:rsidRPr="00D33740">
              <w:rPr>
                <w:rFonts w:ascii="Arial" w:hAnsi="Arial" w:cs="Arial"/>
                <w:color w:val="000000"/>
                <w:sz w:val="16"/>
                <w:szCs w:val="18"/>
                <w:vertAlign w:val="superscript"/>
              </w:rPr>
              <w:t>b</w:t>
            </w:r>
          </w:p>
        </w:tc>
      </w:tr>
      <w:tr w:rsidR="00D33740" w:rsidRPr="00D33740" w:rsidTr="00D33740">
        <w:trPr>
          <w:cantSplit/>
          <w:trHeight w:val="362"/>
          <w:jc w:val="center"/>
        </w:trPr>
        <w:tc>
          <w:tcPr>
            <w:tcW w:w="42" w:type="dxa"/>
            <w:vMerge/>
            <w:tcBorders>
              <w:top w:val="single" w:sz="16" w:space="0" w:color="000000"/>
              <w:left w:val="single" w:sz="16" w:space="0" w:color="000000"/>
              <w:bottom w:val="single" w:sz="16" w:space="0" w:color="000000"/>
              <w:right w:val="nil"/>
            </w:tcBorders>
            <w:shd w:val="clear" w:color="auto" w:fill="FFFFFF"/>
            <w:vAlign w:val="center"/>
          </w:tcPr>
          <w:p w:rsidR="00D33740" w:rsidRPr="00D33740" w:rsidRDefault="00D33740" w:rsidP="00D33740">
            <w:pPr>
              <w:autoSpaceDE w:val="0"/>
              <w:autoSpaceDN w:val="0"/>
              <w:adjustRightInd w:val="0"/>
              <w:spacing w:after="0" w:line="240" w:lineRule="auto"/>
              <w:rPr>
                <w:rFonts w:ascii="Arial" w:hAnsi="Arial" w:cs="Arial"/>
                <w:color w:val="000000"/>
                <w:sz w:val="16"/>
                <w:szCs w:val="18"/>
              </w:rPr>
            </w:pPr>
          </w:p>
        </w:tc>
        <w:tc>
          <w:tcPr>
            <w:tcW w:w="832" w:type="dxa"/>
            <w:tcBorders>
              <w:top w:val="nil"/>
              <w:left w:val="nil"/>
              <w:bottom w:val="nil"/>
              <w:right w:val="single" w:sz="16" w:space="0" w:color="000000"/>
            </w:tcBorders>
            <w:shd w:val="clear" w:color="auto" w:fill="FFFFFF"/>
            <w:vAlign w:val="center"/>
          </w:tcPr>
          <w:p w:rsidR="00D33740" w:rsidRPr="00D33740" w:rsidRDefault="00D33740" w:rsidP="00D33740">
            <w:pPr>
              <w:autoSpaceDE w:val="0"/>
              <w:autoSpaceDN w:val="0"/>
              <w:adjustRightInd w:val="0"/>
              <w:spacing w:after="0" w:line="240" w:lineRule="auto"/>
              <w:ind w:left="60" w:right="60"/>
              <w:rPr>
                <w:rFonts w:ascii="Arial" w:hAnsi="Arial" w:cs="Arial"/>
                <w:color w:val="000000"/>
                <w:sz w:val="16"/>
                <w:szCs w:val="18"/>
              </w:rPr>
            </w:pPr>
            <w:r w:rsidRPr="00D33740">
              <w:rPr>
                <w:rFonts w:ascii="Arial" w:hAnsi="Arial" w:cs="Arial"/>
                <w:color w:val="000000"/>
                <w:sz w:val="16"/>
                <w:szCs w:val="18"/>
              </w:rPr>
              <w:t>Residual</w:t>
            </w:r>
          </w:p>
        </w:tc>
        <w:tc>
          <w:tcPr>
            <w:tcW w:w="962" w:type="dxa"/>
            <w:tcBorders>
              <w:top w:val="nil"/>
              <w:left w:val="single" w:sz="16" w:space="0" w:color="000000"/>
              <w:bottom w:val="nil"/>
            </w:tcBorders>
            <w:shd w:val="clear" w:color="auto" w:fill="FFFFFF"/>
            <w:vAlign w:val="center"/>
          </w:tcPr>
          <w:p w:rsidR="00D33740" w:rsidRPr="00D33740" w:rsidRDefault="00D33740" w:rsidP="00D33740">
            <w:pPr>
              <w:autoSpaceDE w:val="0"/>
              <w:autoSpaceDN w:val="0"/>
              <w:adjustRightInd w:val="0"/>
              <w:spacing w:after="0" w:line="240" w:lineRule="auto"/>
              <w:ind w:left="60" w:right="60"/>
              <w:jc w:val="right"/>
              <w:rPr>
                <w:rFonts w:ascii="Arial" w:hAnsi="Arial" w:cs="Arial"/>
                <w:color w:val="000000"/>
                <w:sz w:val="16"/>
                <w:szCs w:val="18"/>
              </w:rPr>
            </w:pPr>
            <w:r w:rsidRPr="00D33740">
              <w:rPr>
                <w:rFonts w:ascii="Arial" w:hAnsi="Arial" w:cs="Arial"/>
                <w:color w:val="000000"/>
                <w:sz w:val="16"/>
                <w:szCs w:val="18"/>
              </w:rPr>
              <w:t>22,513</w:t>
            </w:r>
          </w:p>
        </w:tc>
        <w:tc>
          <w:tcPr>
            <w:tcW w:w="661" w:type="dxa"/>
            <w:tcBorders>
              <w:top w:val="nil"/>
              <w:bottom w:val="nil"/>
            </w:tcBorders>
            <w:shd w:val="clear" w:color="auto" w:fill="FFFFFF"/>
            <w:vAlign w:val="center"/>
          </w:tcPr>
          <w:p w:rsidR="00D33740" w:rsidRPr="00D33740" w:rsidRDefault="00D33740" w:rsidP="00D33740">
            <w:pPr>
              <w:autoSpaceDE w:val="0"/>
              <w:autoSpaceDN w:val="0"/>
              <w:adjustRightInd w:val="0"/>
              <w:spacing w:after="0" w:line="240" w:lineRule="auto"/>
              <w:ind w:left="60" w:right="60"/>
              <w:jc w:val="right"/>
              <w:rPr>
                <w:rFonts w:ascii="Arial" w:hAnsi="Arial" w:cs="Arial"/>
                <w:color w:val="000000"/>
                <w:sz w:val="16"/>
                <w:szCs w:val="18"/>
              </w:rPr>
            </w:pPr>
            <w:r w:rsidRPr="00D33740">
              <w:rPr>
                <w:rFonts w:ascii="Arial" w:hAnsi="Arial" w:cs="Arial"/>
                <w:color w:val="000000"/>
                <w:sz w:val="16"/>
                <w:szCs w:val="18"/>
              </w:rPr>
              <w:t>42</w:t>
            </w:r>
          </w:p>
        </w:tc>
        <w:tc>
          <w:tcPr>
            <w:tcW w:w="912" w:type="dxa"/>
            <w:tcBorders>
              <w:top w:val="nil"/>
              <w:bottom w:val="nil"/>
            </w:tcBorders>
            <w:shd w:val="clear" w:color="auto" w:fill="FFFFFF"/>
            <w:vAlign w:val="center"/>
          </w:tcPr>
          <w:p w:rsidR="00D33740" w:rsidRPr="00D33740" w:rsidRDefault="00D33740" w:rsidP="00D33740">
            <w:pPr>
              <w:autoSpaceDE w:val="0"/>
              <w:autoSpaceDN w:val="0"/>
              <w:adjustRightInd w:val="0"/>
              <w:spacing w:after="0" w:line="240" w:lineRule="auto"/>
              <w:ind w:left="60" w:right="60"/>
              <w:jc w:val="right"/>
              <w:rPr>
                <w:rFonts w:ascii="Arial" w:hAnsi="Arial" w:cs="Arial"/>
                <w:color w:val="000000"/>
                <w:sz w:val="16"/>
                <w:szCs w:val="18"/>
              </w:rPr>
            </w:pPr>
            <w:r w:rsidRPr="00D33740">
              <w:rPr>
                <w:rFonts w:ascii="Arial" w:hAnsi="Arial" w:cs="Arial"/>
                <w:color w:val="000000"/>
                <w:sz w:val="16"/>
                <w:szCs w:val="18"/>
              </w:rPr>
              <w:t>,536</w:t>
            </w:r>
          </w:p>
        </w:tc>
        <w:tc>
          <w:tcPr>
            <w:tcW w:w="661" w:type="dxa"/>
            <w:tcBorders>
              <w:top w:val="nil"/>
              <w:bottom w:val="nil"/>
            </w:tcBorders>
            <w:shd w:val="clear" w:color="auto" w:fill="FFFFFF"/>
          </w:tcPr>
          <w:p w:rsidR="00D33740" w:rsidRPr="00D33740" w:rsidRDefault="00D33740" w:rsidP="00D33740">
            <w:pPr>
              <w:autoSpaceDE w:val="0"/>
              <w:autoSpaceDN w:val="0"/>
              <w:adjustRightInd w:val="0"/>
              <w:spacing w:after="0" w:line="240" w:lineRule="auto"/>
              <w:rPr>
                <w:rFonts w:ascii="Times New Roman" w:hAnsi="Times New Roman" w:cs="Times New Roman"/>
                <w:sz w:val="16"/>
                <w:szCs w:val="24"/>
              </w:rPr>
            </w:pPr>
          </w:p>
        </w:tc>
        <w:tc>
          <w:tcPr>
            <w:tcW w:w="663" w:type="dxa"/>
            <w:tcBorders>
              <w:top w:val="nil"/>
              <w:bottom w:val="nil"/>
              <w:right w:val="single" w:sz="16" w:space="0" w:color="000000"/>
            </w:tcBorders>
            <w:shd w:val="clear" w:color="auto" w:fill="FFFFFF"/>
          </w:tcPr>
          <w:p w:rsidR="00D33740" w:rsidRPr="00D33740" w:rsidRDefault="00D33740" w:rsidP="00D33740">
            <w:pPr>
              <w:autoSpaceDE w:val="0"/>
              <w:autoSpaceDN w:val="0"/>
              <w:adjustRightInd w:val="0"/>
              <w:spacing w:after="0" w:line="240" w:lineRule="auto"/>
              <w:rPr>
                <w:rFonts w:ascii="Times New Roman" w:hAnsi="Times New Roman" w:cs="Times New Roman"/>
                <w:sz w:val="16"/>
                <w:szCs w:val="24"/>
              </w:rPr>
            </w:pPr>
          </w:p>
        </w:tc>
      </w:tr>
      <w:tr w:rsidR="00D33740" w:rsidRPr="00D33740" w:rsidTr="00D33740">
        <w:trPr>
          <w:cantSplit/>
          <w:trHeight w:val="347"/>
          <w:jc w:val="center"/>
        </w:trPr>
        <w:tc>
          <w:tcPr>
            <w:tcW w:w="42" w:type="dxa"/>
            <w:vMerge/>
            <w:tcBorders>
              <w:top w:val="single" w:sz="16" w:space="0" w:color="000000"/>
              <w:left w:val="single" w:sz="16" w:space="0" w:color="000000"/>
              <w:bottom w:val="single" w:sz="16" w:space="0" w:color="000000"/>
              <w:right w:val="nil"/>
            </w:tcBorders>
            <w:shd w:val="clear" w:color="auto" w:fill="FFFFFF"/>
            <w:vAlign w:val="center"/>
          </w:tcPr>
          <w:p w:rsidR="00D33740" w:rsidRPr="00D33740" w:rsidRDefault="00D33740" w:rsidP="00D33740">
            <w:pPr>
              <w:autoSpaceDE w:val="0"/>
              <w:autoSpaceDN w:val="0"/>
              <w:adjustRightInd w:val="0"/>
              <w:spacing w:after="0" w:line="240" w:lineRule="auto"/>
              <w:rPr>
                <w:rFonts w:ascii="Times New Roman" w:hAnsi="Times New Roman" w:cs="Times New Roman"/>
                <w:sz w:val="16"/>
                <w:szCs w:val="24"/>
              </w:rPr>
            </w:pPr>
          </w:p>
        </w:tc>
        <w:tc>
          <w:tcPr>
            <w:tcW w:w="832" w:type="dxa"/>
            <w:tcBorders>
              <w:top w:val="nil"/>
              <w:left w:val="nil"/>
              <w:bottom w:val="single" w:sz="16" w:space="0" w:color="000000"/>
              <w:right w:val="single" w:sz="16" w:space="0" w:color="000000"/>
            </w:tcBorders>
            <w:shd w:val="clear" w:color="auto" w:fill="FFFFFF"/>
            <w:vAlign w:val="center"/>
          </w:tcPr>
          <w:p w:rsidR="00D33740" w:rsidRPr="00D33740" w:rsidRDefault="00D33740" w:rsidP="00D33740">
            <w:pPr>
              <w:autoSpaceDE w:val="0"/>
              <w:autoSpaceDN w:val="0"/>
              <w:adjustRightInd w:val="0"/>
              <w:spacing w:after="0" w:line="240" w:lineRule="auto"/>
              <w:ind w:left="60" w:right="60"/>
              <w:rPr>
                <w:rFonts w:ascii="Arial" w:hAnsi="Arial" w:cs="Arial"/>
                <w:color w:val="000000"/>
                <w:sz w:val="16"/>
                <w:szCs w:val="18"/>
              </w:rPr>
            </w:pPr>
            <w:r w:rsidRPr="00D33740">
              <w:rPr>
                <w:rFonts w:ascii="Arial" w:hAnsi="Arial" w:cs="Arial"/>
                <w:color w:val="000000"/>
                <w:sz w:val="16"/>
                <w:szCs w:val="18"/>
              </w:rPr>
              <w:t>Total</w:t>
            </w:r>
          </w:p>
        </w:tc>
        <w:tc>
          <w:tcPr>
            <w:tcW w:w="962" w:type="dxa"/>
            <w:tcBorders>
              <w:top w:val="nil"/>
              <w:left w:val="single" w:sz="16" w:space="0" w:color="000000"/>
              <w:bottom w:val="single" w:sz="16" w:space="0" w:color="000000"/>
            </w:tcBorders>
            <w:shd w:val="clear" w:color="auto" w:fill="FFFFFF"/>
            <w:vAlign w:val="center"/>
          </w:tcPr>
          <w:p w:rsidR="00D33740" w:rsidRPr="00D33740" w:rsidRDefault="00D33740" w:rsidP="00D33740">
            <w:pPr>
              <w:autoSpaceDE w:val="0"/>
              <w:autoSpaceDN w:val="0"/>
              <w:adjustRightInd w:val="0"/>
              <w:spacing w:after="0" w:line="240" w:lineRule="auto"/>
              <w:ind w:left="60" w:right="60"/>
              <w:jc w:val="right"/>
              <w:rPr>
                <w:rFonts w:ascii="Arial" w:hAnsi="Arial" w:cs="Arial"/>
                <w:color w:val="000000"/>
                <w:sz w:val="16"/>
                <w:szCs w:val="18"/>
              </w:rPr>
            </w:pPr>
            <w:r w:rsidRPr="00D33740">
              <w:rPr>
                <w:rFonts w:ascii="Arial" w:hAnsi="Arial" w:cs="Arial"/>
                <w:color w:val="000000"/>
                <w:sz w:val="16"/>
                <w:szCs w:val="18"/>
              </w:rPr>
              <w:t>27,172</w:t>
            </w:r>
          </w:p>
        </w:tc>
        <w:tc>
          <w:tcPr>
            <w:tcW w:w="661" w:type="dxa"/>
            <w:tcBorders>
              <w:top w:val="nil"/>
              <w:bottom w:val="single" w:sz="16" w:space="0" w:color="000000"/>
            </w:tcBorders>
            <w:shd w:val="clear" w:color="auto" w:fill="FFFFFF"/>
            <w:vAlign w:val="center"/>
          </w:tcPr>
          <w:p w:rsidR="00D33740" w:rsidRPr="00D33740" w:rsidRDefault="00D33740" w:rsidP="00D33740">
            <w:pPr>
              <w:autoSpaceDE w:val="0"/>
              <w:autoSpaceDN w:val="0"/>
              <w:adjustRightInd w:val="0"/>
              <w:spacing w:after="0" w:line="240" w:lineRule="auto"/>
              <w:ind w:left="60" w:right="60"/>
              <w:jc w:val="right"/>
              <w:rPr>
                <w:rFonts w:ascii="Arial" w:hAnsi="Arial" w:cs="Arial"/>
                <w:color w:val="000000"/>
                <w:sz w:val="16"/>
                <w:szCs w:val="18"/>
              </w:rPr>
            </w:pPr>
            <w:r w:rsidRPr="00D33740">
              <w:rPr>
                <w:rFonts w:ascii="Arial" w:hAnsi="Arial" w:cs="Arial"/>
                <w:color w:val="000000"/>
                <w:sz w:val="16"/>
                <w:szCs w:val="18"/>
              </w:rPr>
              <w:t>44</w:t>
            </w:r>
          </w:p>
        </w:tc>
        <w:tc>
          <w:tcPr>
            <w:tcW w:w="912" w:type="dxa"/>
            <w:tcBorders>
              <w:top w:val="nil"/>
              <w:bottom w:val="single" w:sz="16" w:space="0" w:color="000000"/>
            </w:tcBorders>
            <w:shd w:val="clear" w:color="auto" w:fill="FFFFFF"/>
          </w:tcPr>
          <w:p w:rsidR="00D33740" w:rsidRPr="00D33740" w:rsidRDefault="00D33740" w:rsidP="00D33740">
            <w:pPr>
              <w:autoSpaceDE w:val="0"/>
              <w:autoSpaceDN w:val="0"/>
              <w:adjustRightInd w:val="0"/>
              <w:spacing w:after="0" w:line="240" w:lineRule="auto"/>
              <w:rPr>
                <w:rFonts w:ascii="Times New Roman" w:hAnsi="Times New Roman" w:cs="Times New Roman"/>
                <w:sz w:val="16"/>
                <w:szCs w:val="24"/>
              </w:rPr>
            </w:pPr>
          </w:p>
        </w:tc>
        <w:tc>
          <w:tcPr>
            <w:tcW w:w="661" w:type="dxa"/>
            <w:tcBorders>
              <w:top w:val="nil"/>
              <w:bottom w:val="single" w:sz="16" w:space="0" w:color="000000"/>
            </w:tcBorders>
            <w:shd w:val="clear" w:color="auto" w:fill="FFFFFF"/>
          </w:tcPr>
          <w:p w:rsidR="00D33740" w:rsidRPr="00D33740" w:rsidRDefault="00D33740" w:rsidP="00D33740">
            <w:pPr>
              <w:autoSpaceDE w:val="0"/>
              <w:autoSpaceDN w:val="0"/>
              <w:adjustRightInd w:val="0"/>
              <w:spacing w:after="0" w:line="240" w:lineRule="auto"/>
              <w:rPr>
                <w:rFonts w:ascii="Times New Roman" w:hAnsi="Times New Roman" w:cs="Times New Roman"/>
                <w:sz w:val="16"/>
                <w:szCs w:val="24"/>
              </w:rPr>
            </w:pPr>
          </w:p>
        </w:tc>
        <w:tc>
          <w:tcPr>
            <w:tcW w:w="663" w:type="dxa"/>
            <w:tcBorders>
              <w:top w:val="nil"/>
              <w:bottom w:val="single" w:sz="16" w:space="0" w:color="000000"/>
              <w:right w:val="single" w:sz="16" w:space="0" w:color="000000"/>
            </w:tcBorders>
            <w:shd w:val="clear" w:color="auto" w:fill="FFFFFF"/>
          </w:tcPr>
          <w:p w:rsidR="00D33740" w:rsidRPr="00D33740" w:rsidRDefault="00D33740" w:rsidP="00D33740">
            <w:pPr>
              <w:autoSpaceDE w:val="0"/>
              <w:autoSpaceDN w:val="0"/>
              <w:adjustRightInd w:val="0"/>
              <w:spacing w:after="0" w:line="240" w:lineRule="auto"/>
              <w:rPr>
                <w:rFonts w:ascii="Times New Roman" w:hAnsi="Times New Roman" w:cs="Times New Roman"/>
                <w:sz w:val="16"/>
                <w:szCs w:val="24"/>
              </w:rPr>
            </w:pPr>
          </w:p>
        </w:tc>
      </w:tr>
      <w:tr w:rsidR="00D33740" w:rsidRPr="00D33740" w:rsidTr="00D33740">
        <w:trPr>
          <w:cantSplit/>
          <w:trHeight w:val="317"/>
          <w:jc w:val="center"/>
        </w:trPr>
        <w:tc>
          <w:tcPr>
            <w:tcW w:w="4733" w:type="dxa"/>
            <w:gridSpan w:val="7"/>
            <w:tcBorders>
              <w:top w:val="nil"/>
              <w:left w:val="nil"/>
              <w:bottom w:val="nil"/>
              <w:right w:val="nil"/>
            </w:tcBorders>
            <w:shd w:val="clear" w:color="auto" w:fill="FFFFFF"/>
          </w:tcPr>
          <w:p w:rsidR="00D33740" w:rsidRPr="00D33740" w:rsidRDefault="00D33740" w:rsidP="00D33740">
            <w:pPr>
              <w:autoSpaceDE w:val="0"/>
              <w:autoSpaceDN w:val="0"/>
              <w:adjustRightInd w:val="0"/>
              <w:spacing w:after="0" w:line="240" w:lineRule="auto"/>
              <w:ind w:left="62" w:right="62"/>
              <w:rPr>
                <w:rFonts w:ascii="Arial" w:hAnsi="Arial" w:cs="Arial"/>
                <w:color w:val="000000"/>
                <w:sz w:val="16"/>
                <w:szCs w:val="18"/>
              </w:rPr>
            </w:pPr>
            <w:r w:rsidRPr="00D33740">
              <w:rPr>
                <w:rFonts w:ascii="Arial" w:hAnsi="Arial" w:cs="Arial"/>
                <w:color w:val="000000"/>
                <w:sz w:val="16"/>
                <w:szCs w:val="18"/>
              </w:rPr>
              <w:t>a. Dependent Variable: ROA</w:t>
            </w:r>
          </w:p>
        </w:tc>
      </w:tr>
      <w:tr w:rsidR="00D33740" w:rsidRPr="00D33740" w:rsidTr="00D33740">
        <w:trPr>
          <w:cantSplit/>
          <w:trHeight w:val="332"/>
          <w:jc w:val="center"/>
        </w:trPr>
        <w:tc>
          <w:tcPr>
            <w:tcW w:w="4733" w:type="dxa"/>
            <w:gridSpan w:val="7"/>
            <w:tcBorders>
              <w:top w:val="nil"/>
              <w:left w:val="nil"/>
              <w:bottom w:val="nil"/>
              <w:right w:val="nil"/>
            </w:tcBorders>
            <w:shd w:val="clear" w:color="auto" w:fill="FFFFFF"/>
          </w:tcPr>
          <w:p w:rsidR="00D33740" w:rsidRPr="00D33740" w:rsidRDefault="00D33740" w:rsidP="00D33740">
            <w:pPr>
              <w:autoSpaceDE w:val="0"/>
              <w:autoSpaceDN w:val="0"/>
              <w:adjustRightInd w:val="0"/>
              <w:spacing w:after="0" w:line="240" w:lineRule="auto"/>
              <w:ind w:left="62" w:right="62"/>
              <w:rPr>
                <w:rFonts w:ascii="Arial" w:hAnsi="Arial" w:cs="Arial"/>
                <w:color w:val="000000"/>
                <w:sz w:val="16"/>
                <w:szCs w:val="18"/>
              </w:rPr>
            </w:pPr>
            <w:r w:rsidRPr="00D33740">
              <w:rPr>
                <w:rFonts w:ascii="Arial" w:hAnsi="Arial" w:cs="Arial"/>
                <w:color w:val="000000"/>
                <w:sz w:val="16"/>
                <w:szCs w:val="18"/>
              </w:rPr>
              <w:t>b. Predictors: (Constant), LDR, NPL</w:t>
            </w:r>
          </w:p>
        </w:tc>
      </w:tr>
    </w:tbl>
    <w:p w:rsidR="00D33740" w:rsidRPr="00EF778B" w:rsidRDefault="00B33C07" w:rsidP="00D3374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6</w:t>
      </w:r>
    </w:p>
    <w:p w:rsidR="00D33740" w:rsidRDefault="00D33740" w:rsidP="00D33740">
      <w:pPr>
        <w:autoSpaceDE w:val="0"/>
        <w:autoSpaceDN w:val="0"/>
        <w:adjustRightInd w:val="0"/>
        <w:spacing w:after="0" w:line="240" w:lineRule="auto"/>
        <w:jc w:val="center"/>
        <w:rPr>
          <w:rFonts w:ascii="Times New Roman" w:hAnsi="Times New Roman" w:cs="Times New Roman"/>
          <w:b/>
          <w:bCs/>
          <w:sz w:val="24"/>
          <w:szCs w:val="24"/>
        </w:rPr>
      </w:pPr>
      <w:r w:rsidRPr="00EF778B">
        <w:rPr>
          <w:rFonts w:ascii="Times New Roman" w:hAnsi="Times New Roman" w:cs="Times New Roman"/>
          <w:b/>
          <w:bCs/>
          <w:sz w:val="24"/>
          <w:szCs w:val="24"/>
        </w:rPr>
        <w:t xml:space="preserve">Residual </w:t>
      </w:r>
      <w:r>
        <w:rPr>
          <w:rFonts w:ascii="Times New Roman" w:hAnsi="Times New Roman" w:cs="Times New Roman"/>
          <w:b/>
          <w:bCs/>
          <w:sz w:val="24"/>
          <w:szCs w:val="24"/>
        </w:rPr>
        <w:t>Bank Umum Syariah</w:t>
      </w:r>
    </w:p>
    <w:tbl>
      <w:tblPr>
        <w:tblW w:w="47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2"/>
        <w:gridCol w:w="832"/>
        <w:gridCol w:w="962"/>
        <w:gridCol w:w="661"/>
        <w:gridCol w:w="912"/>
        <w:gridCol w:w="661"/>
        <w:gridCol w:w="663"/>
      </w:tblGrid>
      <w:tr w:rsidR="00D33740" w:rsidRPr="00D33740" w:rsidTr="00DF64D8">
        <w:trPr>
          <w:cantSplit/>
          <w:trHeight w:val="302"/>
          <w:jc w:val="center"/>
        </w:trPr>
        <w:tc>
          <w:tcPr>
            <w:tcW w:w="874" w:type="dxa"/>
            <w:gridSpan w:val="2"/>
            <w:tcBorders>
              <w:top w:val="single" w:sz="16" w:space="0" w:color="000000"/>
              <w:left w:val="single" w:sz="16" w:space="0" w:color="000000"/>
              <w:bottom w:val="single" w:sz="16" w:space="0" w:color="000000"/>
              <w:right w:val="nil"/>
            </w:tcBorders>
            <w:shd w:val="clear" w:color="auto" w:fill="FFFFFF"/>
          </w:tcPr>
          <w:p w:rsidR="00D33740" w:rsidRPr="00D33740" w:rsidRDefault="00D33740" w:rsidP="00DF64D8">
            <w:pPr>
              <w:autoSpaceDE w:val="0"/>
              <w:autoSpaceDN w:val="0"/>
              <w:adjustRightInd w:val="0"/>
              <w:spacing w:after="0" w:line="240" w:lineRule="auto"/>
              <w:ind w:left="60" w:right="60"/>
              <w:rPr>
                <w:rFonts w:ascii="Arial" w:hAnsi="Arial" w:cs="Arial"/>
                <w:color w:val="000000"/>
                <w:sz w:val="16"/>
                <w:szCs w:val="18"/>
              </w:rPr>
            </w:pPr>
            <w:r w:rsidRPr="00D33740">
              <w:rPr>
                <w:rFonts w:ascii="Arial" w:hAnsi="Arial" w:cs="Arial"/>
                <w:color w:val="000000"/>
                <w:sz w:val="16"/>
                <w:szCs w:val="18"/>
              </w:rPr>
              <w:t>Model</w:t>
            </w:r>
          </w:p>
        </w:tc>
        <w:tc>
          <w:tcPr>
            <w:tcW w:w="962" w:type="dxa"/>
            <w:tcBorders>
              <w:top w:val="single" w:sz="16" w:space="0" w:color="000000"/>
              <w:left w:val="single" w:sz="16" w:space="0" w:color="000000"/>
              <w:bottom w:val="single" w:sz="16" w:space="0" w:color="000000"/>
            </w:tcBorders>
            <w:shd w:val="clear" w:color="auto" w:fill="FFFFFF"/>
          </w:tcPr>
          <w:p w:rsidR="00D33740" w:rsidRPr="00D33740" w:rsidRDefault="00D33740" w:rsidP="00DF64D8">
            <w:pPr>
              <w:autoSpaceDE w:val="0"/>
              <w:autoSpaceDN w:val="0"/>
              <w:adjustRightInd w:val="0"/>
              <w:spacing w:after="0" w:line="240" w:lineRule="auto"/>
              <w:ind w:left="60" w:right="60"/>
              <w:jc w:val="center"/>
              <w:rPr>
                <w:rFonts w:ascii="Arial" w:hAnsi="Arial" w:cs="Arial"/>
                <w:color w:val="000000"/>
                <w:sz w:val="16"/>
                <w:szCs w:val="18"/>
              </w:rPr>
            </w:pPr>
            <w:r w:rsidRPr="00D33740">
              <w:rPr>
                <w:rFonts w:ascii="Arial" w:hAnsi="Arial" w:cs="Arial"/>
                <w:color w:val="000000"/>
                <w:sz w:val="16"/>
                <w:szCs w:val="18"/>
              </w:rPr>
              <w:t>Sum of Squares</w:t>
            </w:r>
          </w:p>
        </w:tc>
        <w:tc>
          <w:tcPr>
            <w:tcW w:w="661" w:type="dxa"/>
            <w:tcBorders>
              <w:top w:val="single" w:sz="16" w:space="0" w:color="000000"/>
              <w:bottom w:val="single" w:sz="16" w:space="0" w:color="000000"/>
            </w:tcBorders>
            <w:shd w:val="clear" w:color="auto" w:fill="FFFFFF"/>
          </w:tcPr>
          <w:p w:rsidR="00D33740" w:rsidRPr="00D33740" w:rsidRDefault="00D33740" w:rsidP="00DF64D8">
            <w:pPr>
              <w:autoSpaceDE w:val="0"/>
              <w:autoSpaceDN w:val="0"/>
              <w:adjustRightInd w:val="0"/>
              <w:spacing w:after="0" w:line="240" w:lineRule="auto"/>
              <w:ind w:left="60" w:right="60"/>
              <w:jc w:val="center"/>
              <w:rPr>
                <w:rFonts w:ascii="Arial" w:hAnsi="Arial" w:cs="Arial"/>
                <w:color w:val="000000"/>
                <w:sz w:val="16"/>
                <w:szCs w:val="18"/>
              </w:rPr>
            </w:pPr>
            <w:r w:rsidRPr="00D33740">
              <w:rPr>
                <w:rFonts w:ascii="Arial" w:hAnsi="Arial" w:cs="Arial"/>
                <w:color w:val="000000"/>
                <w:sz w:val="16"/>
                <w:szCs w:val="18"/>
              </w:rPr>
              <w:t>Df</w:t>
            </w:r>
          </w:p>
        </w:tc>
        <w:tc>
          <w:tcPr>
            <w:tcW w:w="912" w:type="dxa"/>
            <w:tcBorders>
              <w:top w:val="single" w:sz="16" w:space="0" w:color="000000"/>
              <w:bottom w:val="single" w:sz="16" w:space="0" w:color="000000"/>
            </w:tcBorders>
            <w:shd w:val="clear" w:color="auto" w:fill="FFFFFF"/>
          </w:tcPr>
          <w:p w:rsidR="00D33740" w:rsidRPr="00D33740" w:rsidRDefault="00D33740" w:rsidP="00DF64D8">
            <w:pPr>
              <w:autoSpaceDE w:val="0"/>
              <w:autoSpaceDN w:val="0"/>
              <w:adjustRightInd w:val="0"/>
              <w:spacing w:after="0" w:line="240" w:lineRule="auto"/>
              <w:ind w:left="60" w:right="60"/>
              <w:jc w:val="center"/>
              <w:rPr>
                <w:rFonts w:ascii="Arial" w:hAnsi="Arial" w:cs="Arial"/>
                <w:color w:val="000000"/>
                <w:sz w:val="16"/>
                <w:szCs w:val="18"/>
              </w:rPr>
            </w:pPr>
            <w:r w:rsidRPr="00D33740">
              <w:rPr>
                <w:rFonts w:ascii="Arial" w:hAnsi="Arial" w:cs="Arial"/>
                <w:color w:val="000000"/>
                <w:sz w:val="16"/>
                <w:szCs w:val="18"/>
              </w:rPr>
              <w:t>Mean Square</w:t>
            </w:r>
          </w:p>
        </w:tc>
        <w:tc>
          <w:tcPr>
            <w:tcW w:w="661" w:type="dxa"/>
            <w:tcBorders>
              <w:top w:val="single" w:sz="16" w:space="0" w:color="000000"/>
              <w:bottom w:val="single" w:sz="16" w:space="0" w:color="000000"/>
            </w:tcBorders>
            <w:shd w:val="clear" w:color="auto" w:fill="FFFFFF"/>
          </w:tcPr>
          <w:p w:rsidR="00D33740" w:rsidRPr="00D33740" w:rsidRDefault="00D33740" w:rsidP="00DF64D8">
            <w:pPr>
              <w:autoSpaceDE w:val="0"/>
              <w:autoSpaceDN w:val="0"/>
              <w:adjustRightInd w:val="0"/>
              <w:spacing w:after="0" w:line="240" w:lineRule="auto"/>
              <w:ind w:left="60" w:right="60"/>
              <w:jc w:val="center"/>
              <w:rPr>
                <w:rFonts w:ascii="Arial" w:hAnsi="Arial" w:cs="Arial"/>
                <w:color w:val="000000"/>
                <w:sz w:val="16"/>
                <w:szCs w:val="18"/>
              </w:rPr>
            </w:pPr>
            <w:r w:rsidRPr="00D33740">
              <w:rPr>
                <w:rFonts w:ascii="Arial" w:hAnsi="Arial" w:cs="Arial"/>
                <w:color w:val="000000"/>
                <w:sz w:val="16"/>
                <w:szCs w:val="18"/>
              </w:rPr>
              <w:t>F</w:t>
            </w:r>
          </w:p>
        </w:tc>
        <w:tc>
          <w:tcPr>
            <w:tcW w:w="663" w:type="dxa"/>
            <w:tcBorders>
              <w:top w:val="single" w:sz="16" w:space="0" w:color="000000"/>
              <w:bottom w:val="single" w:sz="16" w:space="0" w:color="000000"/>
              <w:right w:val="single" w:sz="16" w:space="0" w:color="000000"/>
            </w:tcBorders>
            <w:shd w:val="clear" w:color="auto" w:fill="FFFFFF"/>
          </w:tcPr>
          <w:p w:rsidR="00D33740" w:rsidRPr="00D33740" w:rsidRDefault="00D33740" w:rsidP="00DF64D8">
            <w:pPr>
              <w:autoSpaceDE w:val="0"/>
              <w:autoSpaceDN w:val="0"/>
              <w:adjustRightInd w:val="0"/>
              <w:spacing w:after="0" w:line="240" w:lineRule="auto"/>
              <w:ind w:left="60" w:right="60"/>
              <w:jc w:val="center"/>
              <w:rPr>
                <w:rFonts w:ascii="Arial" w:hAnsi="Arial" w:cs="Arial"/>
                <w:color w:val="000000"/>
                <w:sz w:val="16"/>
                <w:szCs w:val="18"/>
              </w:rPr>
            </w:pPr>
            <w:r w:rsidRPr="00D33740">
              <w:rPr>
                <w:rFonts w:ascii="Arial" w:hAnsi="Arial" w:cs="Arial"/>
                <w:color w:val="000000"/>
                <w:sz w:val="16"/>
                <w:szCs w:val="18"/>
              </w:rPr>
              <w:t>Sig.</w:t>
            </w:r>
          </w:p>
        </w:tc>
      </w:tr>
      <w:tr w:rsidR="00D33740" w:rsidRPr="00D33740" w:rsidTr="00DF64D8">
        <w:trPr>
          <w:cantSplit/>
          <w:trHeight w:val="317"/>
          <w:jc w:val="center"/>
        </w:trPr>
        <w:tc>
          <w:tcPr>
            <w:tcW w:w="42" w:type="dxa"/>
            <w:vMerge w:val="restart"/>
            <w:tcBorders>
              <w:top w:val="single" w:sz="16" w:space="0" w:color="000000"/>
              <w:left w:val="single" w:sz="16" w:space="0" w:color="000000"/>
              <w:bottom w:val="single" w:sz="16" w:space="0" w:color="000000"/>
              <w:right w:val="nil"/>
            </w:tcBorders>
            <w:shd w:val="clear" w:color="auto" w:fill="FFFFFF"/>
            <w:vAlign w:val="center"/>
          </w:tcPr>
          <w:p w:rsidR="00D33740" w:rsidRPr="00D33740" w:rsidRDefault="00D33740" w:rsidP="00DF64D8">
            <w:pPr>
              <w:autoSpaceDE w:val="0"/>
              <w:autoSpaceDN w:val="0"/>
              <w:adjustRightInd w:val="0"/>
              <w:spacing w:after="0" w:line="240" w:lineRule="auto"/>
              <w:ind w:left="60" w:right="60"/>
              <w:rPr>
                <w:rFonts w:ascii="Arial" w:hAnsi="Arial" w:cs="Arial"/>
                <w:color w:val="000000"/>
                <w:sz w:val="16"/>
                <w:szCs w:val="18"/>
              </w:rPr>
            </w:pPr>
            <w:r w:rsidRPr="00D33740">
              <w:rPr>
                <w:rFonts w:ascii="Arial" w:hAnsi="Arial" w:cs="Arial"/>
                <w:color w:val="000000"/>
                <w:sz w:val="16"/>
                <w:szCs w:val="18"/>
              </w:rPr>
              <w:t>1</w:t>
            </w:r>
          </w:p>
        </w:tc>
        <w:tc>
          <w:tcPr>
            <w:tcW w:w="832" w:type="dxa"/>
            <w:tcBorders>
              <w:top w:val="single" w:sz="16" w:space="0" w:color="000000"/>
              <w:left w:val="nil"/>
              <w:bottom w:val="nil"/>
              <w:right w:val="single" w:sz="16" w:space="0" w:color="000000"/>
            </w:tcBorders>
            <w:shd w:val="clear" w:color="auto" w:fill="FFFFFF"/>
            <w:vAlign w:val="center"/>
          </w:tcPr>
          <w:p w:rsidR="00D33740" w:rsidRPr="00D33740" w:rsidRDefault="00D33740" w:rsidP="00DF64D8">
            <w:pPr>
              <w:autoSpaceDE w:val="0"/>
              <w:autoSpaceDN w:val="0"/>
              <w:adjustRightInd w:val="0"/>
              <w:spacing w:after="0" w:line="240" w:lineRule="auto"/>
              <w:ind w:left="60" w:right="60"/>
              <w:rPr>
                <w:rFonts w:ascii="Arial" w:hAnsi="Arial" w:cs="Arial"/>
                <w:color w:val="000000"/>
                <w:sz w:val="16"/>
                <w:szCs w:val="18"/>
              </w:rPr>
            </w:pPr>
            <w:r w:rsidRPr="00D33740">
              <w:rPr>
                <w:rFonts w:ascii="Arial" w:hAnsi="Arial" w:cs="Arial"/>
                <w:color w:val="000000"/>
                <w:sz w:val="16"/>
                <w:szCs w:val="18"/>
              </w:rPr>
              <w:t>Regression</w:t>
            </w:r>
          </w:p>
        </w:tc>
        <w:tc>
          <w:tcPr>
            <w:tcW w:w="962" w:type="dxa"/>
            <w:tcBorders>
              <w:top w:val="single" w:sz="16" w:space="0" w:color="000000"/>
              <w:left w:val="single" w:sz="16" w:space="0" w:color="000000"/>
              <w:bottom w:val="nil"/>
            </w:tcBorders>
            <w:shd w:val="clear" w:color="auto" w:fill="FFFFFF"/>
            <w:vAlign w:val="center"/>
          </w:tcPr>
          <w:p w:rsidR="00D33740" w:rsidRPr="00D33740" w:rsidRDefault="00D33740" w:rsidP="00DF64D8">
            <w:pPr>
              <w:autoSpaceDE w:val="0"/>
              <w:autoSpaceDN w:val="0"/>
              <w:adjustRightInd w:val="0"/>
              <w:spacing w:after="0" w:line="240" w:lineRule="auto"/>
              <w:ind w:left="60" w:right="60"/>
              <w:jc w:val="right"/>
              <w:rPr>
                <w:rFonts w:ascii="Arial" w:hAnsi="Arial" w:cs="Arial"/>
                <w:color w:val="000000"/>
                <w:sz w:val="16"/>
                <w:szCs w:val="18"/>
              </w:rPr>
            </w:pPr>
            <w:r>
              <w:rPr>
                <w:rFonts w:ascii="Arial" w:hAnsi="Arial" w:cs="Arial"/>
                <w:color w:val="000000"/>
                <w:sz w:val="16"/>
                <w:szCs w:val="18"/>
              </w:rPr>
              <w:t>3,941</w:t>
            </w:r>
          </w:p>
        </w:tc>
        <w:tc>
          <w:tcPr>
            <w:tcW w:w="661" w:type="dxa"/>
            <w:tcBorders>
              <w:top w:val="single" w:sz="16" w:space="0" w:color="000000"/>
              <w:bottom w:val="nil"/>
            </w:tcBorders>
            <w:shd w:val="clear" w:color="auto" w:fill="FFFFFF"/>
            <w:vAlign w:val="center"/>
          </w:tcPr>
          <w:p w:rsidR="00D33740" w:rsidRPr="00D33740" w:rsidRDefault="00D33740" w:rsidP="00DF64D8">
            <w:pPr>
              <w:autoSpaceDE w:val="0"/>
              <w:autoSpaceDN w:val="0"/>
              <w:adjustRightInd w:val="0"/>
              <w:spacing w:after="0" w:line="240" w:lineRule="auto"/>
              <w:ind w:left="60" w:right="60"/>
              <w:jc w:val="right"/>
              <w:rPr>
                <w:rFonts w:ascii="Arial" w:hAnsi="Arial" w:cs="Arial"/>
                <w:color w:val="000000"/>
                <w:sz w:val="16"/>
                <w:szCs w:val="18"/>
              </w:rPr>
            </w:pPr>
            <w:r w:rsidRPr="00D33740">
              <w:rPr>
                <w:rFonts w:ascii="Arial" w:hAnsi="Arial" w:cs="Arial"/>
                <w:color w:val="000000"/>
                <w:sz w:val="16"/>
                <w:szCs w:val="18"/>
              </w:rPr>
              <w:t>2</w:t>
            </w:r>
          </w:p>
        </w:tc>
        <w:tc>
          <w:tcPr>
            <w:tcW w:w="912" w:type="dxa"/>
            <w:tcBorders>
              <w:top w:val="single" w:sz="16" w:space="0" w:color="000000"/>
              <w:bottom w:val="nil"/>
            </w:tcBorders>
            <w:shd w:val="clear" w:color="auto" w:fill="FFFFFF"/>
            <w:vAlign w:val="center"/>
          </w:tcPr>
          <w:p w:rsidR="00D33740" w:rsidRPr="00D33740" w:rsidRDefault="00D33740" w:rsidP="00D33740">
            <w:pPr>
              <w:autoSpaceDE w:val="0"/>
              <w:autoSpaceDN w:val="0"/>
              <w:adjustRightInd w:val="0"/>
              <w:spacing w:after="0" w:line="240" w:lineRule="auto"/>
              <w:ind w:left="60" w:right="60"/>
              <w:jc w:val="right"/>
              <w:rPr>
                <w:rFonts w:ascii="Arial" w:hAnsi="Arial" w:cs="Arial"/>
                <w:color w:val="000000"/>
                <w:sz w:val="16"/>
                <w:szCs w:val="18"/>
              </w:rPr>
            </w:pPr>
            <w:r>
              <w:rPr>
                <w:rFonts w:ascii="Arial" w:hAnsi="Arial" w:cs="Arial"/>
                <w:color w:val="000000"/>
                <w:sz w:val="16"/>
                <w:szCs w:val="18"/>
              </w:rPr>
              <w:t>1</w:t>
            </w:r>
            <w:r w:rsidRPr="00D33740">
              <w:rPr>
                <w:rFonts w:ascii="Arial" w:hAnsi="Arial" w:cs="Arial"/>
                <w:color w:val="000000"/>
                <w:sz w:val="16"/>
                <w:szCs w:val="18"/>
              </w:rPr>
              <w:t>,9</w:t>
            </w:r>
            <w:r>
              <w:rPr>
                <w:rFonts w:ascii="Arial" w:hAnsi="Arial" w:cs="Arial"/>
                <w:color w:val="000000"/>
                <w:sz w:val="16"/>
                <w:szCs w:val="18"/>
              </w:rPr>
              <w:t>70</w:t>
            </w:r>
          </w:p>
        </w:tc>
        <w:tc>
          <w:tcPr>
            <w:tcW w:w="661" w:type="dxa"/>
            <w:tcBorders>
              <w:top w:val="single" w:sz="16" w:space="0" w:color="000000"/>
              <w:bottom w:val="nil"/>
            </w:tcBorders>
            <w:shd w:val="clear" w:color="auto" w:fill="FFFFFF"/>
            <w:vAlign w:val="center"/>
          </w:tcPr>
          <w:p w:rsidR="00D33740" w:rsidRPr="00D33740" w:rsidRDefault="00D33740" w:rsidP="00D33740">
            <w:pPr>
              <w:autoSpaceDE w:val="0"/>
              <w:autoSpaceDN w:val="0"/>
              <w:adjustRightInd w:val="0"/>
              <w:spacing w:after="0" w:line="240" w:lineRule="auto"/>
              <w:ind w:left="60" w:right="60"/>
              <w:jc w:val="right"/>
              <w:rPr>
                <w:rFonts w:ascii="Arial" w:hAnsi="Arial" w:cs="Arial"/>
                <w:color w:val="000000"/>
                <w:sz w:val="16"/>
                <w:szCs w:val="18"/>
              </w:rPr>
            </w:pPr>
            <w:r>
              <w:rPr>
                <w:rFonts w:ascii="Arial" w:hAnsi="Arial" w:cs="Arial"/>
                <w:color w:val="000000"/>
                <w:sz w:val="16"/>
                <w:szCs w:val="18"/>
              </w:rPr>
              <w:t>1</w:t>
            </w:r>
            <w:r w:rsidRPr="00D33740">
              <w:rPr>
                <w:rFonts w:ascii="Arial" w:hAnsi="Arial" w:cs="Arial"/>
                <w:color w:val="000000"/>
                <w:sz w:val="16"/>
                <w:szCs w:val="18"/>
              </w:rPr>
              <w:t>,</w:t>
            </w:r>
            <w:r>
              <w:rPr>
                <w:rFonts w:ascii="Arial" w:hAnsi="Arial" w:cs="Arial"/>
                <w:color w:val="000000"/>
                <w:sz w:val="16"/>
                <w:szCs w:val="18"/>
              </w:rPr>
              <w:t>87</w:t>
            </w:r>
            <w:r w:rsidRPr="00D33740">
              <w:rPr>
                <w:rFonts w:ascii="Arial" w:hAnsi="Arial" w:cs="Arial"/>
                <w:color w:val="000000"/>
                <w:sz w:val="16"/>
                <w:szCs w:val="18"/>
              </w:rPr>
              <w:t>6</w:t>
            </w:r>
          </w:p>
        </w:tc>
        <w:tc>
          <w:tcPr>
            <w:tcW w:w="663" w:type="dxa"/>
            <w:tcBorders>
              <w:top w:val="single" w:sz="16" w:space="0" w:color="000000"/>
              <w:bottom w:val="nil"/>
              <w:right w:val="single" w:sz="16" w:space="0" w:color="000000"/>
            </w:tcBorders>
            <w:shd w:val="clear" w:color="auto" w:fill="FFFFFF"/>
            <w:vAlign w:val="center"/>
          </w:tcPr>
          <w:p w:rsidR="00D33740" w:rsidRPr="00D33740" w:rsidRDefault="00B33C07" w:rsidP="00B33C07">
            <w:pPr>
              <w:autoSpaceDE w:val="0"/>
              <w:autoSpaceDN w:val="0"/>
              <w:adjustRightInd w:val="0"/>
              <w:spacing w:after="0" w:line="240" w:lineRule="auto"/>
              <w:ind w:left="60" w:right="60"/>
              <w:jc w:val="right"/>
              <w:rPr>
                <w:rFonts w:ascii="Arial" w:hAnsi="Arial" w:cs="Arial"/>
                <w:color w:val="000000"/>
                <w:sz w:val="16"/>
                <w:szCs w:val="18"/>
              </w:rPr>
            </w:pPr>
            <w:r>
              <w:rPr>
                <w:rFonts w:ascii="Arial" w:hAnsi="Arial" w:cs="Arial"/>
                <w:color w:val="000000"/>
                <w:sz w:val="16"/>
                <w:szCs w:val="18"/>
              </w:rPr>
              <w:t>,175</w:t>
            </w:r>
            <w:r w:rsidR="00D33740" w:rsidRPr="00D33740">
              <w:rPr>
                <w:rFonts w:ascii="Arial" w:hAnsi="Arial" w:cs="Arial"/>
                <w:color w:val="000000"/>
                <w:sz w:val="16"/>
                <w:szCs w:val="18"/>
                <w:vertAlign w:val="superscript"/>
              </w:rPr>
              <w:t>b</w:t>
            </w:r>
          </w:p>
        </w:tc>
      </w:tr>
      <w:tr w:rsidR="00D33740" w:rsidRPr="00D33740" w:rsidTr="00DF64D8">
        <w:trPr>
          <w:cantSplit/>
          <w:trHeight w:val="362"/>
          <w:jc w:val="center"/>
        </w:trPr>
        <w:tc>
          <w:tcPr>
            <w:tcW w:w="42" w:type="dxa"/>
            <w:vMerge/>
            <w:tcBorders>
              <w:top w:val="single" w:sz="16" w:space="0" w:color="000000"/>
              <w:left w:val="single" w:sz="16" w:space="0" w:color="000000"/>
              <w:bottom w:val="single" w:sz="16" w:space="0" w:color="000000"/>
              <w:right w:val="nil"/>
            </w:tcBorders>
            <w:shd w:val="clear" w:color="auto" w:fill="FFFFFF"/>
            <w:vAlign w:val="center"/>
          </w:tcPr>
          <w:p w:rsidR="00D33740" w:rsidRPr="00D33740" w:rsidRDefault="00D33740" w:rsidP="00DF64D8">
            <w:pPr>
              <w:autoSpaceDE w:val="0"/>
              <w:autoSpaceDN w:val="0"/>
              <w:adjustRightInd w:val="0"/>
              <w:spacing w:after="0" w:line="240" w:lineRule="auto"/>
              <w:rPr>
                <w:rFonts w:ascii="Arial" w:hAnsi="Arial" w:cs="Arial"/>
                <w:color w:val="000000"/>
                <w:sz w:val="16"/>
                <w:szCs w:val="18"/>
              </w:rPr>
            </w:pPr>
          </w:p>
        </w:tc>
        <w:tc>
          <w:tcPr>
            <w:tcW w:w="832" w:type="dxa"/>
            <w:tcBorders>
              <w:top w:val="nil"/>
              <w:left w:val="nil"/>
              <w:bottom w:val="nil"/>
              <w:right w:val="single" w:sz="16" w:space="0" w:color="000000"/>
            </w:tcBorders>
            <w:shd w:val="clear" w:color="auto" w:fill="FFFFFF"/>
            <w:vAlign w:val="center"/>
          </w:tcPr>
          <w:p w:rsidR="00D33740" w:rsidRPr="00D33740" w:rsidRDefault="00D33740" w:rsidP="00DF64D8">
            <w:pPr>
              <w:autoSpaceDE w:val="0"/>
              <w:autoSpaceDN w:val="0"/>
              <w:adjustRightInd w:val="0"/>
              <w:spacing w:after="0" w:line="240" w:lineRule="auto"/>
              <w:ind w:left="60" w:right="60"/>
              <w:rPr>
                <w:rFonts w:ascii="Arial" w:hAnsi="Arial" w:cs="Arial"/>
                <w:color w:val="000000"/>
                <w:sz w:val="16"/>
                <w:szCs w:val="18"/>
              </w:rPr>
            </w:pPr>
            <w:r w:rsidRPr="00D33740">
              <w:rPr>
                <w:rFonts w:ascii="Arial" w:hAnsi="Arial" w:cs="Arial"/>
                <w:color w:val="000000"/>
                <w:sz w:val="16"/>
                <w:szCs w:val="18"/>
              </w:rPr>
              <w:t>Residual</w:t>
            </w:r>
          </w:p>
        </w:tc>
        <w:tc>
          <w:tcPr>
            <w:tcW w:w="962" w:type="dxa"/>
            <w:tcBorders>
              <w:top w:val="nil"/>
              <w:left w:val="single" w:sz="16" w:space="0" w:color="000000"/>
              <w:bottom w:val="nil"/>
            </w:tcBorders>
            <w:shd w:val="clear" w:color="auto" w:fill="FFFFFF"/>
            <w:vAlign w:val="center"/>
          </w:tcPr>
          <w:p w:rsidR="00D33740" w:rsidRPr="00D33740" w:rsidRDefault="00B33C07" w:rsidP="00B33C07">
            <w:pPr>
              <w:autoSpaceDE w:val="0"/>
              <w:autoSpaceDN w:val="0"/>
              <w:adjustRightInd w:val="0"/>
              <w:spacing w:after="0" w:line="240" w:lineRule="auto"/>
              <w:ind w:left="60" w:right="60"/>
              <w:jc w:val="right"/>
              <w:rPr>
                <w:rFonts w:ascii="Arial" w:hAnsi="Arial" w:cs="Arial"/>
                <w:color w:val="000000"/>
                <w:sz w:val="16"/>
                <w:szCs w:val="18"/>
              </w:rPr>
            </w:pPr>
            <w:r>
              <w:rPr>
                <w:rFonts w:ascii="Arial" w:hAnsi="Arial" w:cs="Arial"/>
                <w:color w:val="000000"/>
                <w:sz w:val="16"/>
                <w:szCs w:val="18"/>
              </w:rPr>
              <w:t>25</w:t>
            </w:r>
            <w:r w:rsidR="00D33740" w:rsidRPr="00D33740">
              <w:rPr>
                <w:rFonts w:ascii="Arial" w:hAnsi="Arial" w:cs="Arial"/>
                <w:color w:val="000000"/>
                <w:sz w:val="16"/>
                <w:szCs w:val="18"/>
              </w:rPr>
              <w:t>,</w:t>
            </w:r>
            <w:r>
              <w:rPr>
                <w:rFonts w:ascii="Arial" w:hAnsi="Arial" w:cs="Arial"/>
                <w:color w:val="000000"/>
                <w:sz w:val="16"/>
                <w:szCs w:val="18"/>
              </w:rPr>
              <w:t>209</w:t>
            </w:r>
          </w:p>
        </w:tc>
        <w:tc>
          <w:tcPr>
            <w:tcW w:w="661" w:type="dxa"/>
            <w:tcBorders>
              <w:top w:val="nil"/>
              <w:bottom w:val="nil"/>
            </w:tcBorders>
            <w:shd w:val="clear" w:color="auto" w:fill="FFFFFF"/>
            <w:vAlign w:val="center"/>
          </w:tcPr>
          <w:p w:rsidR="00D33740" w:rsidRPr="00D33740" w:rsidRDefault="00D33740" w:rsidP="00DF64D8">
            <w:pPr>
              <w:autoSpaceDE w:val="0"/>
              <w:autoSpaceDN w:val="0"/>
              <w:adjustRightInd w:val="0"/>
              <w:spacing w:after="0" w:line="240" w:lineRule="auto"/>
              <w:ind w:left="60" w:right="60"/>
              <w:jc w:val="right"/>
              <w:rPr>
                <w:rFonts w:ascii="Arial" w:hAnsi="Arial" w:cs="Arial"/>
                <w:color w:val="000000"/>
                <w:sz w:val="16"/>
                <w:szCs w:val="18"/>
              </w:rPr>
            </w:pPr>
            <w:r w:rsidRPr="00D33740">
              <w:rPr>
                <w:rFonts w:ascii="Arial" w:hAnsi="Arial" w:cs="Arial"/>
                <w:color w:val="000000"/>
                <w:sz w:val="16"/>
                <w:szCs w:val="18"/>
              </w:rPr>
              <w:t>2</w:t>
            </w:r>
            <w:r w:rsidR="00B33C07">
              <w:rPr>
                <w:rFonts w:ascii="Arial" w:hAnsi="Arial" w:cs="Arial"/>
                <w:color w:val="000000"/>
                <w:sz w:val="16"/>
                <w:szCs w:val="18"/>
              </w:rPr>
              <w:t>4</w:t>
            </w:r>
          </w:p>
        </w:tc>
        <w:tc>
          <w:tcPr>
            <w:tcW w:w="912" w:type="dxa"/>
            <w:tcBorders>
              <w:top w:val="nil"/>
              <w:bottom w:val="nil"/>
            </w:tcBorders>
            <w:shd w:val="clear" w:color="auto" w:fill="FFFFFF"/>
            <w:vAlign w:val="center"/>
          </w:tcPr>
          <w:p w:rsidR="00D33740" w:rsidRPr="00D33740" w:rsidRDefault="00B33C07" w:rsidP="00B33C07">
            <w:pPr>
              <w:autoSpaceDE w:val="0"/>
              <w:autoSpaceDN w:val="0"/>
              <w:adjustRightInd w:val="0"/>
              <w:spacing w:after="0" w:line="240" w:lineRule="auto"/>
              <w:ind w:left="60" w:right="60"/>
              <w:jc w:val="right"/>
              <w:rPr>
                <w:rFonts w:ascii="Arial" w:hAnsi="Arial" w:cs="Arial"/>
                <w:color w:val="000000"/>
                <w:sz w:val="16"/>
                <w:szCs w:val="18"/>
              </w:rPr>
            </w:pPr>
            <w:r>
              <w:rPr>
                <w:rFonts w:ascii="Arial" w:hAnsi="Arial" w:cs="Arial"/>
                <w:color w:val="000000"/>
                <w:sz w:val="16"/>
                <w:szCs w:val="18"/>
              </w:rPr>
              <w:t>1</w:t>
            </w:r>
            <w:r w:rsidR="00D33740" w:rsidRPr="00D33740">
              <w:rPr>
                <w:rFonts w:ascii="Arial" w:hAnsi="Arial" w:cs="Arial"/>
                <w:color w:val="000000"/>
                <w:sz w:val="16"/>
                <w:szCs w:val="18"/>
              </w:rPr>
              <w:t>,</w:t>
            </w:r>
            <w:r>
              <w:rPr>
                <w:rFonts w:ascii="Arial" w:hAnsi="Arial" w:cs="Arial"/>
                <w:color w:val="000000"/>
                <w:sz w:val="16"/>
                <w:szCs w:val="18"/>
              </w:rPr>
              <w:t>0</w:t>
            </w:r>
            <w:r w:rsidR="00D33740" w:rsidRPr="00D33740">
              <w:rPr>
                <w:rFonts w:ascii="Arial" w:hAnsi="Arial" w:cs="Arial"/>
                <w:color w:val="000000"/>
                <w:sz w:val="16"/>
                <w:szCs w:val="18"/>
              </w:rPr>
              <w:t>5</w:t>
            </w:r>
            <w:r>
              <w:rPr>
                <w:rFonts w:ascii="Arial" w:hAnsi="Arial" w:cs="Arial"/>
                <w:color w:val="000000"/>
                <w:sz w:val="16"/>
                <w:szCs w:val="18"/>
              </w:rPr>
              <w:t>0</w:t>
            </w:r>
          </w:p>
        </w:tc>
        <w:tc>
          <w:tcPr>
            <w:tcW w:w="661" w:type="dxa"/>
            <w:tcBorders>
              <w:top w:val="nil"/>
              <w:bottom w:val="nil"/>
            </w:tcBorders>
            <w:shd w:val="clear" w:color="auto" w:fill="FFFFFF"/>
          </w:tcPr>
          <w:p w:rsidR="00D33740" w:rsidRPr="00D33740" w:rsidRDefault="00D33740" w:rsidP="00DF64D8">
            <w:pPr>
              <w:autoSpaceDE w:val="0"/>
              <w:autoSpaceDN w:val="0"/>
              <w:adjustRightInd w:val="0"/>
              <w:spacing w:after="0" w:line="240" w:lineRule="auto"/>
              <w:rPr>
                <w:rFonts w:ascii="Times New Roman" w:hAnsi="Times New Roman" w:cs="Times New Roman"/>
                <w:sz w:val="16"/>
                <w:szCs w:val="24"/>
              </w:rPr>
            </w:pPr>
          </w:p>
        </w:tc>
        <w:tc>
          <w:tcPr>
            <w:tcW w:w="663" w:type="dxa"/>
            <w:tcBorders>
              <w:top w:val="nil"/>
              <w:bottom w:val="nil"/>
              <w:right w:val="single" w:sz="16" w:space="0" w:color="000000"/>
            </w:tcBorders>
            <w:shd w:val="clear" w:color="auto" w:fill="FFFFFF"/>
          </w:tcPr>
          <w:p w:rsidR="00D33740" w:rsidRPr="00D33740" w:rsidRDefault="00D33740" w:rsidP="00DF64D8">
            <w:pPr>
              <w:autoSpaceDE w:val="0"/>
              <w:autoSpaceDN w:val="0"/>
              <w:adjustRightInd w:val="0"/>
              <w:spacing w:after="0" w:line="240" w:lineRule="auto"/>
              <w:rPr>
                <w:rFonts w:ascii="Times New Roman" w:hAnsi="Times New Roman" w:cs="Times New Roman"/>
                <w:sz w:val="16"/>
                <w:szCs w:val="24"/>
              </w:rPr>
            </w:pPr>
          </w:p>
        </w:tc>
      </w:tr>
      <w:tr w:rsidR="00D33740" w:rsidRPr="00D33740" w:rsidTr="00DF64D8">
        <w:trPr>
          <w:cantSplit/>
          <w:trHeight w:val="347"/>
          <w:jc w:val="center"/>
        </w:trPr>
        <w:tc>
          <w:tcPr>
            <w:tcW w:w="42" w:type="dxa"/>
            <w:vMerge/>
            <w:tcBorders>
              <w:top w:val="single" w:sz="16" w:space="0" w:color="000000"/>
              <w:left w:val="single" w:sz="16" w:space="0" w:color="000000"/>
              <w:bottom w:val="single" w:sz="16" w:space="0" w:color="000000"/>
              <w:right w:val="nil"/>
            </w:tcBorders>
            <w:shd w:val="clear" w:color="auto" w:fill="FFFFFF"/>
            <w:vAlign w:val="center"/>
          </w:tcPr>
          <w:p w:rsidR="00D33740" w:rsidRPr="00D33740" w:rsidRDefault="00D33740" w:rsidP="00DF64D8">
            <w:pPr>
              <w:autoSpaceDE w:val="0"/>
              <w:autoSpaceDN w:val="0"/>
              <w:adjustRightInd w:val="0"/>
              <w:spacing w:after="0" w:line="240" w:lineRule="auto"/>
              <w:rPr>
                <w:rFonts w:ascii="Times New Roman" w:hAnsi="Times New Roman" w:cs="Times New Roman"/>
                <w:sz w:val="16"/>
                <w:szCs w:val="24"/>
              </w:rPr>
            </w:pPr>
          </w:p>
        </w:tc>
        <w:tc>
          <w:tcPr>
            <w:tcW w:w="832" w:type="dxa"/>
            <w:tcBorders>
              <w:top w:val="nil"/>
              <w:left w:val="nil"/>
              <w:bottom w:val="single" w:sz="16" w:space="0" w:color="000000"/>
              <w:right w:val="single" w:sz="16" w:space="0" w:color="000000"/>
            </w:tcBorders>
            <w:shd w:val="clear" w:color="auto" w:fill="FFFFFF"/>
            <w:vAlign w:val="center"/>
          </w:tcPr>
          <w:p w:rsidR="00D33740" w:rsidRPr="00D33740" w:rsidRDefault="00D33740" w:rsidP="00DF64D8">
            <w:pPr>
              <w:autoSpaceDE w:val="0"/>
              <w:autoSpaceDN w:val="0"/>
              <w:adjustRightInd w:val="0"/>
              <w:spacing w:after="0" w:line="240" w:lineRule="auto"/>
              <w:ind w:left="60" w:right="60"/>
              <w:rPr>
                <w:rFonts w:ascii="Arial" w:hAnsi="Arial" w:cs="Arial"/>
                <w:color w:val="000000"/>
                <w:sz w:val="16"/>
                <w:szCs w:val="18"/>
              </w:rPr>
            </w:pPr>
            <w:r w:rsidRPr="00D33740">
              <w:rPr>
                <w:rFonts w:ascii="Arial" w:hAnsi="Arial" w:cs="Arial"/>
                <w:color w:val="000000"/>
                <w:sz w:val="16"/>
                <w:szCs w:val="18"/>
              </w:rPr>
              <w:t>Total</w:t>
            </w:r>
          </w:p>
        </w:tc>
        <w:tc>
          <w:tcPr>
            <w:tcW w:w="962" w:type="dxa"/>
            <w:tcBorders>
              <w:top w:val="nil"/>
              <w:left w:val="single" w:sz="16" w:space="0" w:color="000000"/>
              <w:bottom w:val="single" w:sz="16" w:space="0" w:color="000000"/>
            </w:tcBorders>
            <w:shd w:val="clear" w:color="auto" w:fill="FFFFFF"/>
            <w:vAlign w:val="center"/>
          </w:tcPr>
          <w:p w:rsidR="00D33740" w:rsidRPr="00D33740" w:rsidRDefault="00D33740" w:rsidP="00B33C07">
            <w:pPr>
              <w:autoSpaceDE w:val="0"/>
              <w:autoSpaceDN w:val="0"/>
              <w:adjustRightInd w:val="0"/>
              <w:spacing w:after="0" w:line="240" w:lineRule="auto"/>
              <w:ind w:left="60" w:right="60"/>
              <w:jc w:val="right"/>
              <w:rPr>
                <w:rFonts w:ascii="Arial" w:hAnsi="Arial" w:cs="Arial"/>
                <w:color w:val="000000"/>
                <w:sz w:val="16"/>
                <w:szCs w:val="18"/>
              </w:rPr>
            </w:pPr>
            <w:r w:rsidRPr="00D33740">
              <w:rPr>
                <w:rFonts w:ascii="Arial" w:hAnsi="Arial" w:cs="Arial"/>
                <w:color w:val="000000"/>
                <w:sz w:val="16"/>
                <w:szCs w:val="18"/>
              </w:rPr>
              <w:t>2</w:t>
            </w:r>
            <w:r w:rsidR="00B33C07">
              <w:rPr>
                <w:rFonts w:ascii="Arial" w:hAnsi="Arial" w:cs="Arial"/>
                <w:color w:val="000000"/>
                <w:sz w:val="16"/>
                <w:szCs w:val="18"/>
              </w:rPr>
              <w:t>9</w:t>
            </w:r>
            <w:r w:rsidRPr="00D33740">
              <w:rPr>
                <w:rFonts w:ascii="Arial" w:hAnsi="Arial" w:cs="Arial"/>
                <w:color w:val="000000"/>
                <w:sz w:val="16"/>
                <w:szCs w:val="18"/>
              </w:rPr>
              <w:t>,1</w:t>
            </w:r>
            <w:r w:rsidR="00B33C07">
              <w:rPr>
                <w:rFonts w:ascii="Arial" w:hAnsi="Arial" w:cs="Arial"/>
                <w:color w:val="000000"/>
                <w:sz w:val="16"/>
                <w:szCs w:val="18"/>
              </w:rPr>
              <w:t>50</w:t>
            </w:r>
          </w:p>
        </w:tc>
        <w:tc>
          <w:tcPr>
            <w:tcW w:w="661" w:type="dxa"/>
            <w:tcBorders>
              <w:top w:val="nil"/>
              <w:bottom w:val="single" w:sz="16" w:space="0" w:color="000000"/>
            </w:tcBorders>
            <w:shd w:val="clear" w:color="auto" w:fill="FFFFFF"/>
            <w:vAlign w:val="center"/>
          </w:tcPr>
          <w:p w:rsidR="00D33740" w:rsidRPr="00D33740" w:rsidRDefault="00B33C07" w:rsidP="00DF64D8">
            <w:pPr>
              <w:autoSpaceDE w:val="0"/>
              <w:autoSpaceDN w:val="0"/>
              <w:adjustRightInd w:val="0"/>
              <w:spacing w:after="0" w:line="240" w:lineRule="auto"/>
              <w:ind w:left="60" w:right="60"/>
              <w:jc w:val="right"/>
              <w:rPr>
                <w:rFonts w:ascii="Arial" w:hAnsi="Arial" w:cs="Arial"/>
                <w:color w:val="000000"/>
                <w:sz w:val="16"/>
                <w:szCs w:val="18"/>
              </w:rPr>
            </w:pPr>
            <w:r>
              <w:rPr>
                <w:rFonts w:ascii="Arial" w:hAnsi="Arial" w:cs="Arial"/>
                <w:color w:val="000000"/>
                <w:sz w:val="16"/>
                <w:szCs w:val="18"/>
              </w:rPr>
              <w:t>26</w:t>
            </w:r>
          </w:p>
        </w:tc>
        <w:tc>
          <w:tcPr>
            <w:tcW w:w="912" w:type="dxa"/>
            <w:tcBorders>
              <w:top w:val="nil"/>
              <w:bottom w:val="single" w:sz="16" w:space="0" w:color="000000"/>
            </w:tcBorders>
            <w:shd w:val="clear" w:color="auto" w:fill="FFFFFF"/>
          </w:tcPr>
          <w:p w:rsidR="00D33740" w:rsidRPr="00D33740" w:rsidRDefault="00D33740" w:rsidP="00DF64D8">
            <w:pPr>
              <w:autoSpaceDE w:val="0"/>
              <w:autoSpaceDN w:val="0"/>
              <w:adjustRightInd w:val="0"/>
              <w:spacing w:after="0" w:line="240" w:lineRule="auto"/>
              <w:rPr>
                <w:rFonts w:ascii="Times New Roman" w:hAnsi="Times New Roman" w:cs="Times New Roman"/>
                <w:sz w:val="16"/>
                <w:szCs w:val="24"/>
              </w:rPr>
            </w:pPr>
          </w:p>
        </w:tc>
        <w:tc>
          <w:tcPr>
            <w:tcW w:w="661" w:type="dxa"/>
            <w:tcBorders>
              <w:top w:val="nil"/>
              <w:bottom w:val="single" w:sz="16" w:space="0" w:color="000000"/>
            </w:tcBorders>
            <w:shd w:val="clear" w:color="auto" w:fill="FFFFFF"/>
          </w:tcPr>
          <w:p w:rsidR="00D33740" w:rsidRPr="00D33740" w:rsidRDefault="00D33740" w:rsidP="00DF64D8">
            <w:pPr>
              <w:autoSpaceDE w:val="0"/>
              <w:autoSpaceDN w:val="0"/>
              <w:adjustRightInd w:val="0"/>
              <w:spacing w:after="0" w:line="240" w:lineRule="auto"/>
              <w:rPr>
                <w:rFonts w:ascii="Times New Roman" w:hAnsi="Times New Roman" w:cs="Times New Roman"/>
                <w:sz w:val="16"/>
                <w:szCs w:val="24"/>
              </w:rPr>
            </w:pPr>
          </w:p>
        </w:tc>
        <w:tc>
          <w:tcPr>
            <w:tcW w:w="663" w:type="dxa"/>
            <w:tcBorders>
              <w:top w:val="nil"/>
              <w:bottom w:val="single" w:sz="16" w:space="0" w:color="000000"/>
              <w:right w:val="single" w:sz="16" w:space="0" w:color="000000"/>
            </w:tcBorders>
            <w:shd w:val="clear" w:color="auto" w:fill="FFFFFF"/>
          </w:tcPr>
          <w:p w:rsidR="00D33740" w:rsidRPr="00D33740" w:rsidRDefault="00D33740" w:rsidP="00DF64D8">
            <w:pPr>
              <w:autoSpaceDE w:val="0"/>
              <w:autoSpaceDN w:val="0"/>
              <w:adjustRightInd w:val="0"/>
              <w:spacing w:after="0" w:line="240" w:lineRule="auto"/>
              <w:rPr>
                <w:rFonts w:ascii="Times New Roman" w:hAnsi="Times New Roman" w:cs="Times New Roman"/>
                <w:sz w:val="16"/>
                <w:szCs w:val="24"/>
              </w:rPr>
            </w:pPr>
          </w:p>
        </w:tc>
      </w:tr>
      <w:tr w:rsidR="00D33740" w:rsidRPr="00D33740" w:rsidTr="00DF64D8">
        <w:trPr>
          <w:cantSplit/>
          <w:trHeight w:val="317"/>
          <w:jc w:val="center"/>
        </w:trPr>
        <w:tc>
          <w:tcPr>
            <w:tcW w:w="4733" w:type="dxa"/>
            <w:gridSpan w:val="7"/>
            <w:tcBorders>
              <w:top w:val="nil"/>
              <w:left w:val="nil"/>
              <w:bottom w:val="nil"/>
              <w:right w:val="nil"/>
            </w:tcBorders>
            <w:shd w:val="clear" w:color="auto" w:fill="FFFFFF"/>
          </w:tcPr>
          <w:p w:rsidR="00D33740" w:rsidRPr="00D33740" w:rsidRDefault="00D33740" w:rsidP="00DF64D8">
            <w:pPr>
              <w:autoSpaceDE w:val="0"/>
              <w:autoSpaceDN w:val="0"/>
              <w:adjustRightInd w:val="0"/>
              <w:spacing w:after="0" w:line="240" w:lineRule="auto"/>
              <w:ind w:left="62" w:right="62"/>
              <w:rPr>
                <w:rFonts w:ascii="Arial" w:hAnsi="Arial" w:cs="Arial"/>
                <w:color w:val="000000"/>
                <w:sz w:val="16"/>
                <w:szCs w:val="18"/>
              </w:rPr>
            </w:pPr>
            <w:r w:rsidRPr="00D33740">
              <w:rPr>
                <w:rFonts w:ascii="Arial" w:hAnsi="Arial" w:cs="Arial"/>
                <w:color w:val="000000"/>
                <w:sz w:val="16"/>
                <w:szCs w:val="18"/>
              </w:rPr>
              <w:t>a. Dependent Variable: ROA</w:t>
            </w:r>
          </w:p>
        </w:tc>
      </w:tr>
      <w:tr w:rsidR="00D33740" w:rsidRPr="00D33740" w:rsidTr="00DF64D8">
        <w:trPr>
          <w:cantSplit/>
          <w:trHeight w:val="332"/>
          <w:jc w:val="center"/>
        </w:trPr>
        <w:tc>
          <w:tcPr>
            <w:tcW w:w="4733" w:type="dxa"/>
            <w:gridSpan w:val="7"/>
            <w:tcBorders>
              <w:top w:val="nil"/>
              <w:left w:val="nil"/>
              <w:bottom w:val="nil"/>
              <w:right w:val="nil"/>
            </w:tcBorders>
            <w:shd w:val="clear" w:color="auto" w:fill="FFFFFF"/>
          </w:tcPr>
          <w:p w:rsidR="00D33740" w:rsidRPr="00D33740" w:rsidRDefault="00D33740" w:rsidP="00D33740">
            <w:pPr>
              <w:autoSpaceDE w:val="0"/>
              <w:autoSpaceDN w:val="0"/>
              <w:adjustRightInd w:val="0"/>
              <w:spacing w:after="0" w:line="240" w:lineRule="auto"/>
              <w:ind w:left="62" w:right="62"/>
              <w:rPr>
                <w:rFonts w:ascii="Arial" w:hAnsi="Arial" w:cs="Arial"/>
                <w:color w:val="000000"/>
                <w:sz w:val="16"/>
                <w:szCs w:val="18"/>
              </w:rPr>
            </w:pPr>
            <w:r w:rsidRPr="00D33740">
              <w:rPr>
                <w:rFonts w:ascii="Arial" w:hAnsi="Arial" w:cs="Arial"/>
                <w:color w:val="000000"/>
                <w:sz w:val="16"/>
                <w:szCs w:val="18"/>
              </w:rPr>
              <w:t xml:space="preserve">b. Predictors: (Constant), </w:t>
            </w:r>
            <w:r>
              <w:rPr>
                <w:rFonts w:ascii="Arial" w:hAnsi="Arial" w:cs="Arial"/>
                <w:color w:val="000000"/>
                <w:sz w:val="16"/>
                <w:szCs w:val="18"/>
              </w:rPr>
              <w:t>F</w:t>
            </w:r>
            <w:r w:rsidRPr="00D33740">
              <w:rPr>
                <w:rFonts w:ascii="Arial" w:hAnsi="Arial" w:cs="Arial"/>
                <w:color w:val="000000"/>
                <w:sz w:val="16"/>
                <w:szCs w:val="18"/>
              </w:rPr>
              <w:t>DR, NP</w:t>
            </w:r>
            <w:r>
              <w:rPr>
                <w:rFonts w:ascii="Arial" w:hAnsi="Arial" w:cs="Arial"/>
                <w:color w:val="000000"/>
                <w:sz w:val="16"/>
                <w:szCs w:val="18"/>
              </w:rPr>
              <w:t>F</w:t>
            </w:r>
          </w:p>
        </w:tc>
      </w:tr>
    </w:tbl>
    <w:p w:rsidR="00D33740" w:rsidRPr="00EF778B" w:rsidRDefault="00D33740" w:rsidP="00D3374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Tabel </w:t>
      </w:r>
      <w:r w:rsidR="00B33C07">
        <w:rPr>
          <w:rFonts w:ascii="Times New Roman" w:hAnsi="Times New Roman" w:cs="Times New Roman"/>
          <w:b/>
          <w:bCs/>
          <w:sz w:val="24"/>
          <w:szCs w:val="24"/>
        </w:rPr>
        <w:t>7</w:t>
      </w:r>
    </w:p>
    <w:p w:rsidR="00D33740" w:rsidRPr="00502E5E" w:rsidRDefault="00D33740" w:rsidP="00B33C07">
      <w:pPr>
        <w:autoSpaceDE w:val="0"/>
        <w:autoSpaceDN w:val="0"/>
        <w:adjustRightInd w:val="0"/>
        <w:spacing w:after="0" w:line="240" w:lineRule="auto"/>
        <w:jc w:val="center"/>
        <w:rPr>
          <w:rFonts w:ascii="Times New Roman" w:hAnsi="Times New Roman" w:cs="Times New Roman"/>
          <w:sz w:val="24"/>
          <w:szCs w:val="24"/>
        </w:rPr>
      </w:pPr>
      <w:r w:rsidRPr="00EF778B">
        <w:rPr>
          <w:rFonts w:ascii="Times New Roman" w:hAnsi="Times New Roman" w:cs="Times New Roman"/>
          <w:b/>
          <w:bCs/>
          <w:sz w:val="24"/>
          <w:szCs w:val="24"/>
        </w:rPr>
        <w:t xml:space="preserve">Residual </w:t>
      </w:r>
      <w:r>
        <w:rPr>
          <w:rFonts w:ascii="Times New Roman" w:hAnsi="Times New Roman" w:cs="Times New Roman"/>
          <w:b/>
          <w:bCs/>
          <w:sz w:val="24"/>
          <w:szCs w:val="24"/>
        </w:rPr>
        <w:t>Gabungan Bank Umum Konvensional dan Syariah</w:t>
      </w:r>
    </w:p>
    <w:tbl>
      <w:tblPr>
        <w:tblW w:w="47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0"/>
        <w:gridCol w:w="835"/>
        <w:gridCol w:w="964"/>
        <w:gridCol w:w="662"/>
        <w:gridCol w:w="913"/>
        <w:gridCol w:w="662"/>
        <w:gridCol w:w="669"/>
      </w:tblGrid>
      <w:tr w:rsidR="00B33C07" w:rsidRPr="00B33C07" w:rsidTr="00B33C07">
        <w:trPr>
          <w:cantSplit/>
          <w:trHeight w:val="304"/>
          <w:jc w:val="center"/>
        </w:trPr>
        <w:tc>
          <w:tcPr>
            <w:tcW w:w="905" w:type="dxa"/>
            <w:gridSpan w:val="2"/>
            <w:tcBorders>
              <w:top w:val="single" w:sz="16" w:space="0" w:color="000000"/>
              <w:left w:val="single" w:sz="16" w:space="0" w:color="000000"/>
              <w:bottom w:val="single" w:sz="16" w:space="0" w:color="000000"/>
              <w:right w:val="nil"/>
            </w:tcBorders>
            <w:shd w:val="clear" w:color="auto" w:fill="FFFFFF"/>
          </w:tcPr>
          <w:p w:rsidR="00D33740" w:rsidRPr="00B33C07" w:rsidRDefault="00D33740" w:rsidP="00B33C07">
            <w:pPr>
              <w:autoSpaceDE w:val="0"/>
              <w:autoSpaceDN w:val="0"/>
              <w:adjustRightInd w:val="0"/>
              <w:spacing w:after="0" w:line="240" w:lineRule="auto"/>
              <w:ind w:left="60" w:right="60"/>
              <w:rPr>
                <w:rFonts w:ascii="Arial" w:hAnsi="Arial" w:cs="Arial"/>
                <w:color w:val="000000"/>
                <w:sz w:val="16"/>
                <w:szCs w:val="18"/>
              </w:rPr>
            </w:pPr>
            <w:r w:rsidRPr="00B33C07">
              <w:rPr>
                <w:rFonts w:ascii="Arial" w:hAnsi="Arial" w:cs="Arial"/>
                <w:color w:val="000000"/>
                <w:sz w:val="16"/>
                <w:szCs w:val="18"/>
              </w:rPr>
              <w:t>Model</w:t>
            </w:r>
          </w:p>
        </w:tc>
        <w:tc>
          <w:tcPr>
            <w:tcW w:w="964" w:type="dxa"/>
            <w:tcBorders>
              <w:top w:val="single" w:sz="16" w:space="0" w:color="000000"/>
              <w:left w:val="single" w:sz="16" w:space="0" w:color="000000"/>
              <w:bottom w:val="single" w:sz="16" w:space="0" w:color="000000"/>
            </w:tcBorders>
            <w:shd w:val="clear" w:color="auto" w:fill="FFFFFF"/>
          </w:tcPr>
          <w:p w:rsidR="00D33740" w:rsidRPr="00B33C07" w:rsidRDefault="00D33740" w:rsidP="00B33C07">
            <w:pPr>
              <w:autoSpaceDE w:val="0"/>
              <w:autoSpaceDN w:val="0"/>
              <w:adjustRightInd w:val="0"/>
              <w:spacing w:after="0" w:line="240" w:lineRule="auto"/>
              <w:ind w:left="60" w:right="60"/>
              <w:jc w:val="center"/>
              <w:rPr>
                <w:rFonts w:ascii="Arial" w:hAnsi="Arial" w:cs="Arial"/>
                <w:color w:val="000000"/>
                <w:sz w:val="16"/>
                <w:szCs w:val="18"/>
              </w:rPr>
            </w:pPr>
            <w:r w:rsidRPr="00B33C07">
              <w:rPr>
                <w:rFonts w:ascii="Arial" w:hAnsi="Arial" w:cs="Arial"/>
                <w:color w:val="000000"/>
                <w:sz w:val="16"/>
                <w:szCs w:val="18"/>
              </w:rPr>
              <w:t>Sum of Squares</w:t>
            </w:r>
          </w:p>
        </w:tc>
        <w:tc>
          <w:tcPr>
            <w:tcW w:w="662" w:type="dxa"/>
            <w:tcBorders>
              <w:top w:val="single" w:sz="16" w:space="0" w:color="000000"/>
              <w:bottom w:val="single" w:sz="16" w:space="0" w:color="000000"/>
            </w:tcBorders>
            <w:shd w:val="clear" w:color="auto" w:fill="FFFFFF"/>
          </w:tcPr>
          <w:p w:rsidR="00D33740" w:rsidRPr="00B33C07" w:rsidRDefault="00D33740" w:rsidP="00B33C07">
            <w:pPr>
              <w:autoSpaceDE w:val="0"/>
              <w:autoSpaceDN w:val="0"/>
              <w:adjustRightInd w:val="0"/>
              <w:spacing w:after="0" w:line="240" w:lineRule="auto"/>
              <w:ind w:left="60" w:right="60"/>
              <w:jc w:val="center"/>
              <w:rPr>
                <w:rFonts w:ascii="Arial" w:hAnsi="Arial" w:cs="Arial"/>
                <w:color w:val="000000"/>
                <w:sz w:val="16"/>
                <w:szCs w:val="18"/>
              </w:rPr>
            </w:pPr>
            <w:r w:rsidRPr="00B33C07">
              <w:rPr>
                <w:rFonts w:ascii="Arial" w:hAnsi="Arial" w:cs="Arial"/>
                <w:color w:val="000000"/>
                <w:sz w:val="16"/>
                <w:szCs w:val="18"/>
              </w:rPr>
              <w:t>Df</w:t>
            </w:r>
          </w:p>
        </w:tc>
        <w:tc>
          <w:tcPr>
            <w:tcW w:w="913" w:type="dxa"/>
            <w:tcBorders>
              <w:top w:val="single" w:sz="16" w:space="0" w:color="000000"/>
              <w:bottom w:val="single" w:sz="16" w:space="0" w:color="000000"/>
            </w:tcBorders>
            <w:shd w:val="clear" w:color="auto" w:fill="FFFFFF"/>
          </w:tcPr>
          <w:p w:rsidR="00D33740" w:rsidRPr="00B33C07" w:rsidRDefault="00D33740" w:rsidP="00B33C07">
            <w:pPr>
              <w:autoSpaceDE w:val="0"/>
              <w:autoSpaceDN w:val="0"/>
              <w:adjustRightInd w:val="0"/>
              <w:spacing w:after="0" w:line="240" w:lineRule="auto"/>
              <w:ind w:left="60" w:right="60"/>
              <w:jc w:val="center"/>
              <w:rPr>
                <w:rFonts w:ascii="Arial" w:hAnsi="Arial" w:cs="Arial"/>
                <w:color w:val="000000"/>
                <w:sz w:val="16"/>
                <w:szCs w:val="18"/>
              </w:rPr>
            </w:pPr>
            <w:r w:rsidRPr="00B33C07">
              <w:rPr>
                <w:rFonts w:ascii="Arial" w:hAnsi="Arial" w:cs="Arial"/>
                <w:color w:val="000000"/>
                <w:sz w:val="16"/>
                <w:szCs w:val="18"/>
              </w:rPr>
              <w:t>Mean Square</w:t>
            </w:r>
          </w:p>
        </w:tc>
        <w:tc>
          <w:tcPr>
            <w:tcW w:w="662" w:type="dxa"/>
            <w:tcBorders>
              <w:top w:val="single" w:sz="16" w:space="0" w:color="000000"/>
              <w:bottom w:val="single" w:sz="16" w:space="0" w:color="000000"/>
            </w:tcBorders>
            <w:shd w:val="clear" w:color="auto" w:fill="FFFFFF"/>
          </w:tcPr>
          <w:p w:rsidR="00D33740" w:rsidRPr="00B33C07" w:rsidRDefault="00D33740" w:rsidP="00B33C07">
            <w:pPr>
              <w:autoSpaceDE w:val="0"/>
              <w:autoSpaceDN w:val="0"/>
              <w:adjustRightInd w:val="0"/>
              <w:spacing w:after="0" w:line="240" w:lineRule="auto"/>
              <w:ind w:left="60" w:right="60"/>
              <w:jc w:val="center"/>
              <w:rPr>
                <w:rFonts w:ascii="Arial" w:hAnsi="Arial" w:cs="Arial"/>
                <w:color w:val="000000"/>
                <w:sz w:val="16"/>
                <w:szCs w:val="18"/>
              </w:rPr>
            </w:pPr>
            <w:r w:rsidRPr="00B33C07">
              <w:rPr>
                <w:rFonts w:ascii="Arial" w:hAnsi="Arial" w:cs="Arial"/>
                <w:color w:val="000000"/>
                <w:sz w:val="16"/>
                <w:szCs w:val="18"/>
              </w:rPr>
              <w:t>F</w:t>
            </w:r>
          </w:p>
        </w:tc>
        <w:tc>
          <w:tcPr>
            <w:tcW w:w="669" w:type="dxa"/>
            <w:tcBorders>
              <w:top w:val="single" w:sz="16" w:space="0" w:color="000000"/>
              <w:bottom w:val="single" w:sz="16" w:space="0" w:color="000000"/>
              <w:right w:val="single" w:sz="16" w:space="0" w:color="000000"/>
            </w:tcBorders>
            <w:shd w:val="clear" w:color="auto" w:fill="FFFFFF"/>
          </w:tcPr>
          <w:p w:rsidR="00D33740" w:rsidRPr="00B33C07" w:rsidRDefault="00D33740" w:rsidP="00B33C07">
            <w:pPr>
              <w:autoSpaceDE w:val="0"/>
              <w:autoSpaceDN w:val="0"/>
              <w:adjustRightInd w:val="0"/>
              <w:spacing w:after="0" w:line="240" w:lineRule="auto"/>
              <w:ind w:left="60" w:right="60"/>
              <w:jc w:val="center"/>
              <w:rPr>
                <w:rFonts w:ascii="Arial" w:hAnsi="Arial" w:cs="Arial"/>
                <w:color w:val="000000"/>
                <w:sz w:val="16"/>
                <w:szCs w:val="18"/>
              </w:rPr>
            </w:pPr>
            <w:r w:rsidRPr="00B33C07">
              <w:rPr>
                <w:rFonts w:ascii="Arial" w:hAnsi="Arial" w:cs="Arial"/>
                <w:color w:val="000000"/>
                <w:sz w:val="16"/>
                <w:szCs w:val="18"/>
              </w:rPr>
              <w:t>Sig.</w:t>
            </w:r>
          </w:p>
        </w:tc>
      </w:tr>
      <w:tr w:rsidR="00B33C07" w:rsidRPr="00B33C07" w:rsidTr="00B33C07">
        <w:trPr>
          <w:cantSplit/>
          <w:trHeight w:val="320"/>
          <w:jc w:val="center"/>
        </w:trPr>
        <w:tc>
          <w:tcPr>
            <w:tcW w:w="70" w:type="dxa"/>
            <w:vMerge w:val="restart"/>
            <w:tcBorders>
              <w:top w:val="single" w:sz="16" w:space="0" w:color="000000"/>
              <w:left w:val="single" w:sz="16" w:space="0" w:color="000000"/>
              <w:bottom w:val="single" w:sz="16" w:space="0" w:color="000000"/>
              <w:right w:val="nil"/>
            </w:tcBorders>
            <w:shd w:val="clear" w:color="auto" w:fill="FFFFFF"/>
            <w:vAlign w:val="center"/>
          </w:tcPr>
          <w:p w:rsidR="00D33740" w:rsidRPr="00B33C07" w:rsidRDefault="00D33740" w:rsidP="00B33C07">
            <w:pPr>
              <w:autoSpaceDE w:val="0"/>
              <w:autoSpaceDN w:val="0"/>
              <w:adjustRightInd w:val="0"/>
              <w:spacing w:after="0" w:line="240" w:lineRule="auto"/>
              <w:ind w:left="60" w:right="60"/>
              <w:rPr>
                <w:rFonts w:ascii="Arial" w:hAnsi="Arial" w:cs="Arial"/>
                <w:color w:val="000000"/>
                <w:sz w:val="16"/>
                <w:szCs w:val="18"/>
              </w:rPr>
            </w:pPr>
            <w:r w:rsidRPr="00B33C07">
              <w:rPr>
                <w:rFonts w:ascii="Arial" w:hAnsi="Arial" w:cs="Arial"/>
                <w:color w:val="000000"/>
                <w:sz w:val="16"/>
                <w:szCs w:val="18"/>
              </w:rPr>
              <w:t>1</w:t>
            </w:r>
          </w:p>
        </w:tc>
        <w:tc>
          <w:tcPr>
            <w:tcW w:w="835" w:type="dxa"/>
            <w:tcBorders>
              <w:top w:val="single" w:sz="16" w:space="0" w:color="000000"/>
              <w:left w:val="nil"/>
              <w:bottom w:val="nil"/>
              <w:right w:val="single" w:sz="16" w:space="0" w:color="000000"/>
            </w:tcBorders>
            <w:shd w:val="clear" w:color="auto" w:fill="FFFFFF"/>
            <w:vAlign w:val="center"/>
          </w:tcPr>
          <w:p w:rsidR="00D33740" w:rsidRPr="00B33C07" w:rsidRDefault="00D33740" w:rsidP="00B33C07">
            <w:pPr>
              <w:autoSpaceDE w:val="0"/>
              <w:autoSpaceDN w:val="0"/>
              <w:adjustRightInd w:val="0"/>
              <w:spacing w:after="0" w:line="240" w:lineRule="auto"/>
              <w:ind w:left="60" w:right="60"/>
              <w:rPr>
                <w:rFonts w:ascii="Arial" w:hAnsi="Arial" w:cs="Arial"/>
                <w:color w:val="000000"/>
                <w:sz w:val="16"/>
                <w:szCs w:val="18"/>
              </w:rPr>
            </w:pPr>
            <w:r w:rsidRPr="00B33C07">
              <w:rPr>
                <w:rFonts w:ascii="Arial" w:hAnsi="Arial" w:cs="Arial"/>
                <w:color w:val="000000"/>
                <w:sz w:val="16"/>
                <w:szCs w:val="18"/>
              </w:rPr>
              <w:t>Regression</w:t>
            </w:r>
          </w:p>
        </w:tc>
        <w:tc>
          <w:tcPr>
            <w:tcW w:w="964" w:type="dxa"/>
            <w:tcBorders>
              <w:top w:val="single" w:sz="16" w:space="0" w:color="000000"/>
              <w:left w:val="single" w:sz="16" w:space="0" w:color="000000"/>
              <w:bottom w:val="nil"/>
            </w:tcBorders>
            <w:shd w:val="clear" w:color="auto" w:fill="FFFFFF"/>
            <w:vAlign w:val="center"/>
          </w:tcPr>
          <w:p w:rsidR="00D33740" w:rsidRPr="00B33C07" w:rsidRDefault="00D33740" w:rsidP="00B33C07">
            <w:pPr>
              <w:autoSpaceDE w:val="0"/>
              <w:autoSpaceDN w:val="0"/>
              <w:adjustRightInd w:val="0"/>
              <w:spacing w:after="0" w:line="240" w:lineRule="auto"/>
              <w:ind w:left="60" w:right="60"/>
              <w:jc w:val="right"/>
              <w:rPr>
                <w:rFonts w:ascii="Arial" w:hAnsi="Arial" w:cs="Arial"/>
                <w:color w:val="000000"/>
                <w:sz w:val="16"/>
                <w:szCs w:val="18"/>
              </w:rPr>
            </w:pPr>
            <w:r w:rsidRPr="00B33C07">
              <w:rPr>
                <w:rFonts w:ascii="Arial" w:hAnsi="Arial" w:cs="Arial"/>
                <w:color w:val="000000"/>
                <w:sz w:val="16"/>
                <w:szCs w:val="18"/>
              </w:rPr>
              <w:t>5,256</w:t>
            </w:r>
          </w:p>
        </w:tc>
        <w:tc>
          <w:tcPr>
            <w:tcW w:w="662" w:type="dxa"/>
            <w:tcBorders>
              <w:top w:val="single" w:sz="16" w:space="0" w:color="000000"/>
              <w:bottom w:val="nil"/>
            </w:tcBorders>
            <w:shd w:val="clear" w:color="auto" w:fill="FFFFFF"/>
            <w:vAlign w:val="center"/>
          </w:tcPr>
          <w:p w:rsidR="00D33740" w:rsidRPr="00B33C07" w:rsidRDefault="00D33740" w:rsidP="00B33C07">
            <w:pPr>
              <w:autoSpaceDE w:val="0"/>
              <w:autoSpaceDN w:val="0"/>
              <w:adjustRightInd w:val="0"/>
              <w:spacing w:after="0" w:line="240" w:lineRule="auto"/>
              <w:ind w:left="60" w:right="60"/>
              <w:jc w:val="right"/>
              <w:rPr>
                <w:rFonts w:ascii="Arial" w:hAnsi="Arial" w:cs="Arial"/>
                <w:color w:val="000000"/>
                <w:sz w:val="16"/>
                <w:szCs w:val="18"/>
              </w:rPr>
            </w:pPr>
            <w:r w:rsidRPr="00B33C07">
              <w:rPr>
                <w:rFonts w:ascii="Arial" w:hAnsi="Arial" w:cs="Arial"/>
                <w:color w:val="000000"/>
                <w:sz w:val="16"/>
                <w:szCs w:val="18"/>
              </w:rPr>
              <w:t>2</w:t>
            </w:r>
          </w:p>
        </w:tc>
        <w:tc>
          <w:tcPr>
            <w:tcW w:w="913" w:type="dxa"/>
            <w:tcBorders>
              <w:top w:val="single" w:sz="16" w:space="0" w:color="000000"/>
              <w:bottom w:val="nil"/>
            </w:tcBorders>
            <w:shd w:val="clear" w:color="auto" w:fill="FFFFFF"/>
            <w:vAlign w:val="center"/>
          </w:tcPr>
          <w:p w:rsidR="00D33740" w:rsidRPr="00B33C07" w:rsidRDefault="00D33740" w:rsidP="00B33C07">
            <w:pPr>
              <w:autoSpaceDE w:val="0"/>
              <w:autoSpaceDN w:val="0"/>
              <w:adjustRightInd w:val="0"/>
              <w:spacing w:after="0" w:line="240" w:lineRule="auto"/>
              <w:ind w:left="60" w:right="60"/>
              <w:jc w:val="right"/>
              <w:rPr>
                <w:rFonts w:ascii="Arial" w:hAnsi="Arial" w:cs="Arial"/>
                <w:color w:val="000000"/>
                <w:sz w:val="16"/>
                <w:szCs w:val="18"/>
              </w:rPr>
            </w:pPr>
            <w:r w:rsidRPr="00B33C07">
              <w:rPr>
                <w:rFonts w:ascii="Arial" w:hAnsi="Arial" w:cs="Arial"/>
                <w:color w:val="000000"/>
                <w:sz w:val="16"/>
                <w:szCs w:val="18"/>
              </w:rPr>
              <w:t>2,628</w:t>
            </w:r>
          </w:p>
        </w:tc>
        <w:tc>
          <w:tcPr>
            <w:tcW w:w="662" w:type="dxa"/>
            <w:tcBorders>
              <w:top w:val="single" w:sz="16" w:space="0" w:color="000000"/>
              <w:bottom w:val="nil"/>
            </w:tcBorders>
            <w:shd w:val="clear" w:color="auto" w:fill="FFFFFF"/>
            <w:vAlign w:val="center"/>
          </w:tcPr>
          <w:p w:rsidR="00D33740" w:rsidRPr="00B33C07" w:rsidRDefault="00D33740" w:rsidP="00B33C07">
            <w:pPr>
              <w:autoSpaceDE w:val="0"/>
              <w:autoSpaceDN w:val="0"/>
              <w:adjustRightInd w:val="0"/>
              <w:spacing w:after="0" w:line="240" w:lineRule="auto"/>
              <w:ind w:left="60" w:right="60"/>
              <w:jc w:val="right"/>
              <w:rPr>
                <w:rFonts w:ascii="Arial" w:hAnsi="Arial" w:cs="Arial"/>
                <w:color w:val="000000"/>
                <w:sz w:val="16"/>
                <w:szCs w:val="18"/>
              </w:rPr>
            </w:pPr>
            <w:r w:rsidRPr="00B33C07">
              <w:rPr>
                <w:rFonts w:ascii="Arial" w:hAnsi="Arial" w:cs="Arial"/>
                <w:color w:val="000000"/>
                <w:sz w:val="16"/>
                <w:szCs w:val="18"/>
              </w:rPr>
              <w:t>3,385</w:t>
            </w:r>
          </w:p>
        </w:tc>
        <w:tc>
          <w:tcPr>
            <w:tcW w:w="669" w:type="dxa"/>
            <w:tcBorders>
              <w:top w:val="single" w:sz="16" w:space="0" w:color="000000"/>
              <w:bottom w:val="nil"/>
              <w:right w:val="single" w:sz="16" w:space="0" w:color="000000"/>
            </w:tcBorders>
            <w:shd w:val="clear" w:color="auto" w:fill="FFFFFF"/>
            <w:vAlign w:val="center"/>
          </w:tcPr>
          <w:p w:rsidR="00D33740" w:rsidRPr="00B33C07" w:rsidRDefault="00D33740" w:rsidP="00B33C07">
            <w:pPr>
              <w:autoSpaceDE w:val="0"/>
              <w:autoSpaceDN w:val="0"/>
              <w:adjustRightInd w:val="0"/>
              <w:spacing w:after="0" w:line="240" w:lineRule="auto"/>
              <w:ind w:left="60" w:right="60"/>
              <w:jc w:val="right"/>
              <w:rPr>
                <w:rFonts w:ascii="Arial" w:hAnsi="Arial" w:cs="Arial"/>
                <w:color w:val="000000"/>
                <w:sz w:val="16"/>
                <w:szCs w:val="18"/>
              </w:rPr>
            </w:pPr>
            <w:r w:rsidRPr="00B33C07">
              <w:rPr>
                <w:rFonts w:ascii="Arial" w:hAnsi="Arial" w:cs="Arial"/>
                <w:color w:val="000000"/>
                <w:sz w:val="16"/>
                <w:szCs w:val="18"/>
              </w:rPr>
              <w:t>,040</w:t>
            </w:r>
            <w:r w:rsidRPr="00B33C07">
              <w:rPr>
                <w:rFonts w:ascii="Arial" w:hAnsi="Arial" w:cs="Arial"/>
                <w:color w:val="000000"/>
                <w:sz w:val="16"/>
                <w:szCs w:val="18"/>
                <w:vertAlign w:val="superscript"/>
              </w:rPr>
              <w:t>b</w:t>
            </w:r>
          </w:p>
        </w:tc>
      </w:tr>
      <w:tr w:rsidR="00B33C07" w:rsidRPr="00B33C07" w:rsidTr="00B33C07">
        <w:trPr>
          <w:cantSplit/>
          <w:trHeight w:val="365"/>
          <w:jc w:val="center"/>
        </w:trPr>
        <w:tc>
          <w:tcPr>
            <w:tcW w:w="70" w:type="dxa"/>
            <w:vMerge/>
            <w:tcBorders>
              <w:top w:val="single" w:sz="16" w:space="0" w:color="000000"/>
              <w:left w:val="single" w:sz="16" w:space="0" w:color="000000"/>
              <w:bottom w:val="single" w:sz="16" w:space="0" w:color="000000"/>
              <w:right w:val="nil"/>
            </w:tcBorders>
            <w:shd w:val="clear" w:color="auto" w:fill="FFFFFF"/>
            <w:vAlign w:val="center"/>
          </w:tcPr>
          <w:p w:rsidR="00D33740" w:rsidRPr="00B33C07" w:rsidRDefault="00D33740" w:rsidP="00B33C07">
            <w:pPr>
              <w:autoSpaceDE w:val="0"/>
              <w:autoSpaceDN w:val="0"/>
              <w:adjustRightInd w:val="0"/>
              <w:spacing w:after="0" w:line="240" w:lineRule="auto"/>
              <w:rPr>
                <w:rFonts w:ascii="Arial" w:hAnsi="Arial" w:cs="Arial"/>
                <w:color w:val="000000"/>
                <w:sz w:val="16"/>
                <w:szCs w:val="18"/>
              </w:rPr>
            </w:pPr>
          </w:p>
        </w:tc>
        <w:tc>
          <w:tcPr>
            <w:tcW w:w="835" w:type="dxa"/>
            <w:tcBorders>
              <w:top w:val="nil"/>
              <w:left w:val="nil"/>
              <w:bottom w:val="nil"/>
              <w:right w:val="single" w:sz="16" w:space="0" w:color="000000"/>
            </w:tcBorders>
            <w:shd w:val="clear" w:color="auto" w:fill="FFFFFF"/>
            <w:vAlign w:val="center"/>
          </w:tcPr>
          <w:p w:rsidR="00D33740" w:rsidRPr="00B33C07" w:rsidRDefault="00D33740" w:rsidP="00B33C07">
            <w:pPr>
              <w:autoSpaceDE w:val="0"/>
              <w:autoSpaceDN w:val="0"/>
              <w:adjustRightInd w:val="0"/>
              <w:spacing w:after="0" w:line="240" w:lineRule="auto"/>
              <w:ind w:left="60" w:right="60"/>
              <w:rPr>
                <w:rFonts w:ascii="Arial" w:hAnsi="Arial" w:cs="Arial"/>
                <w:color w:val="000000"/>
                <w:sz w:val="16"/>
                <w:szCs w:val="18"/>
              </w:rPr>
            </w:pPr>
            <w:r w:rsidRPr="00B33C07">
              <w:rPr>
                <w:rFonts w:ascii="Arial" w:hAnsi="Arial" w:cs="Arial"/>
                <w:color w:val="000000"/>
                <w:sz w:val="16"/>
                <w:szCs w:val="18"/>
              </w:rPr>
              <w:t>Residual</w:t>
            </w:r>
          </w:p>
        </w:tc>
        <w:tc>
          <w:tcPr>
            <w:tcW w:w="964" w:type="dxa"/>
            <w:tcBorders>
              <w:top w:val="nil"/>
              <w:left w:val="single" w:sz="16" w:space="0" w:color="000000"/>
              <w:bottom w:val="nil"/>
            </w:tcBorders>
            <w:shd w:val="clear" w:color="auto" w:fill="FFFFFF"/>
            <w:vAlign w:val="center"/>
          </w:tcPr>
          <w:p w:rsidR="00D33740" w:rsidRPr="00B33C07" w:rsidRDefault="00D33740" w:rsidP="00B33C07">
            <w:pPr>
              <w:autoSpaceDE w:val="0"/>
              <w:autoSpaceDN w:val="0"/>
              <w:adjustRightInd w:val="0"/>
              <w:spacing w:after="0" w:line="240" w:lineRule="auto"/>
              <w:ind w:left="60" w:right="60"/>
              <w:jc w:val="right"/>
              <w:rPr>
                <w:rFonts w:ascii="Arial" w:hAnsi="Arial" w:cs="Arial"/>
                <w:color w:val="000000"/>
                <w:sz w:val="16"/>
                <w:szCs w:val="18"/>
              </w:rPr>
            </w:pPr>
            <w:r w:rsidRPr="00B33C07">
              <w:rPr>
                <w:rFonts w:ascii="Arial" w:hAnsi="Arial" w:cs="Arial"/>
                <w:color w:val="000000"/>
                <w:sz w:val="16"/>
                <w:szCs w:val="18"/>
              </w:rPr>
              <w:t>53,565</w:t>
            </w:r>
          </w:p>
        </w:tc>
        <w:tc>
          <w:tcPr>
            <w:tcW w:w="662" w:type="dxa"/>
            <w:tcBorders>
              <w:top w:val="nil"/>
              <w:bottom w:val="nil"/>
            </w:tcBorders>
            <w:shd w:val="clear" w:color="auto" w:fill="FFFFFF"/>
            <w:vAlign w:val="center"/>
          </w:tcPr>
          <w:p w:rsidR="00D33740" w:rsidRPr="00B33C07" w:rsidRDefault="00D33740" w:rsidP="00B33C07">
            <w:pPr>
              <w:autoSpaceDE w:val="0"/>
              <w:autoSpaceDN w:val="0"/>
              <w:adjustRightInd w:val="0"/>
              <w:spacing w:after="0" w:line="240" w:lineRule="auto"/>
              <w:ind w:left="60" w:right="60"/>
              <w:jc w:val="right"/>
              <w:rPr>
                <w:rFonts w:ascii="Arial" w:hAnsi="Arial" w:cs="Arial"/>
                <w:color w:val="000000"/>
                <w:sz w:val="16"/>
                <w:szCs w:val="18"/>
              </w:rPr>
            </w:pPr>
            <w:r w:rsidRPr="00B33C07">
              <w:rPr>
                <w:rFonts w:ascii="Arial" w:hAnsi="Arial" w:cs="Arial"/>
                <w:color w:val="000000"/>
                <w:sz w:val="16"/>
                <w:szCs w:val="18"/>
              </w:rPr>
              <w:t>69</w:t>
            </w:r>
          </w:p>
        </w:tc>
        <w:tc>
          <w:tcPr>
            <w:tcW w:w="913" w:type="dxa"/>
            <w:tcBorders>
              <w:top w:val="nil"/>
              <w:bottom w:val="nil"/>
            </w:tcBorders>
            <w:shd w:val="clear" w:color="auto" w:fill="FFFFFF"/>
            <w:vAlign w:val="center"/>
          </w:tcPr>
          <w:p w:rsidR="00D33740" w:rsidRPr="00B33C07" w:rsidRDefault="00D33740" w:rsidP="00B33C07">
            <w:pPr>
              <w:autoSpaceDE w:val="0"/>
              <w:autoSpaceDN w:val="0"/>
              <w:adjustRightInd w:val="0"/>
              <w:spacing w:after="0" w:line="240" w:lineRule="auto"/>
              <w:ind w:left="60" w:right="60"/>
              <w:jc w:val="right"/>
              <w:rPr>
                <w:rFonts w:ascii="Arial" w:hAnsi="Arial" w:cs="Arial"/>
                <w:color w:val="000000"/>
                <w:sz w:val="16"/>
                <w:szCs w:val="18"/>
              </w:rPr>
            </w:pPr>
            <w:r w:rsidRPr="00B33C07">
              <w:rPr>
                <w:rFonts w:ascii="Arial" w:hAnsi="Arial" w:cs="Arial"/>
                <w:color w:val="000000"/>
                <w:sz w:val="16"/>
                <w:szCs w:val="18"/>
              </w:rPr>
              <w:t>,776</w:t>
            </w:r>
          </w:p>
        </w:tc>
        <w:tc>
          <w:tcPr>
            <w:tcW w:w="662" w:type="dxa"/>
            <w:tcBorders>
              <w:top w:val="nil"/>
              <w:bottom w:val="nil"/>
            </w:tcBorders>
            <w:shd w:val="clear" w:color="auto" w:fill="FFFFFF"/>
          </w:tcPr>
          <w:p w:rsidR="00D33740" w:rsidRPr="00B33C07" w:rsidRDefault="00D33740" w:rsidP="00B33C07">
            <w:pPr>
              <w:autoSpaceDE w:val="0"/>
              <w:autoSpaceDN w:val="0"/>
              <w:adjustRightInd w:val="0"/>
              <w:spacing w:after="0" w:line="240" w:lineRule="auto"/>
              <w:rPr>
                <w:rFonts w:ascii="Times New Roman" w:hAnsi="Times New Roman" w:cs="Times New Roman"/>
                <w:sz w:val="16"/>
                <w:szCs w:val="24"/>
              </w:rPr>
            </w:pPr>
          </w:p>
        </w:tc>
        <w:tc>
          <w:tcPr>
            <w:tcW w:w="669" w:type="dxa"/>
            <w:tcBorders>
              <w:top w:val="nil"/>
              <w:bottom w:val="nil"/>
              <w:right w:val="single" w:sz="16" w:space="0" w:color="000000"/>
            </w:tcBorders>
            <w:shd w:val="clear" w:color="auto" w:fill="FFFFFF"/>
          </w:tcPr>
          <w:p w:rsidR="00D33740" w:rsidRPr="00B33C07" w:rsidRDefault="00D33740" w:rsidP="00B33C07">
            <w:pPr>
              <w:autoSpaceDE w:val="0"/>
              <w:autoSpaceDN w:val="0"/>
              <w:adjustRightInd w:val="0"/>
              <w:spacing w:after="0" w:line="240" w:lineRule="auto"/>
              <w:rPr>
                <w:rFonts w:ascii="Times New Roman" w:hAnsi="Times New Roman" w:cs="Times New Roman"/>
                <w:sz w:val="16"/>
                <w:szCs w:val="24"/>
              </w:rPr>
            </w:pPr>
          </w:p>
        </w:tc>
      </w:tr>
      <w:tr w:rsidR="00B33C07" w:rsidRPr="00B33C07" w:rsidTr="00B33C07">
        <w:trPr>
          <w:cantSplit/>
          <w:trHeight w:val="350"/>
          <w:jc w:val="center"/>
        </w:trPr>
        <w:tc>
          <w:tcPr>
            <w:tcW w:w="70" w:type="dxa"/>
            <w:vMerge/>
            <w:tcBorders>
              <w:top w:val="single" w:sz="16" w:space="0" w:color="000000"/>
              <w:left w:val="single" w:sz="16" w:space="0" w:color="000000"/>
              <w:bottom w:val="single" w:sz="16" w:space="0" w:color="000000"/>
              <w:right w:val="nil"/>
            </w:tcBorders>
            <w:shd w:val="clear" w:color="auto" w:fill="FFFFFF"/>
            <w:vAlign w:val="center"/>
          </w:tcPr>
          <w:p w:rsidR="00D33740" w:rsidRPr="00B33C07" w:rsidRDefault="00D33740" w:rsidP="00B33C07">
            <w:pPr>
              <w:autoSpaceDE w:val="0"/>
              <w:autoSpaceDN w:val="0"/>
              <w:adjustRightInd w:val="0"/>
              <w:spacing w:after="0" w:line="240" w:lineRule="auto"/>
              <w:rPr>
                <w:rFonts w:ascii="Times New Roman" w:hAnsi="Times New Roman" w:cs="Times New Roman"/>
                <w:sz w:val="16"/>
                <w:szCs w:val="24"/>
              </w:rPr>
            </w:pPr>
          </w:p>
        </w:tc>
        <w:tc>
          <w:tcPr>
            <w:tcW w:w="835" w:type="dxa"/>
            <w:tcBorders>
              <w:top w:val="nil"/>
              <w:left w:val="nil"/>
              <w:bottom w:val="single" w:sz="16" w:space="0" w:color="000000"/>
              <w:right w:val="single" w:sz="16" w:space="0" w:color="000000"/>
            </w:tcBorders>
            <w:shd w:val="clear" w:color="auto" w:fill="FFFFFF"/>
            <w:vAlign w:val="center"/>
          </w:tcPr>
          <w:p w:rsidR="00D33740" w:rsidRPr="00B33C07" w:rsidRDefault="00D33740" w:rsidP="00B33C07">
            <w:pPr>
              <w:autoSpaceDE w:val="0"/>
              <w:autoSpaceDN w:val="0"/>
              <w:adjustRightInd w:val="0"/>
              <w:spacing w:after="0" w:line="240" w:lineRule="auto"/>
              <w:ind w:left="60" w:right="60"/>
              <w:rPr>
                <w:rFonts w:ascii="Arial" w:hAnsi="Arial" w:cs="Arial"/>
                <w:color w:val="000000"/>
                <w:sz w:val="16"/>
                <w:szCs w:val="18"/>
              </w:rPr>
            </w:pPr>
            <w:r w:rsidRPr="00B33C07">
              <w:rPr>
                <w:rFonts w:ascii="Arial" w:hAnsi="Arial" w:cs="Arial"/>
                <w:color w:val="000000"/>
                <w:sz w:val="16"/>
                <w:szCs w:val="18"/>
              </w:rPr>
              <w:t>Total</w:t>
            </w:r>
          </w:p>
        </w:tc>
        <w:tc>
          <w:tcPr>
            <w:tcW w:w="964" w:type="dxa"/>
            <w:tcBorders>
              <w:top w:val="nil"/>
              <w:left w:val="single" w:sz="16" w:space="0" w:color="000000"/>
              <w:bottom w:val="single" w:sz="16" w:space="0" w:color="000000"/>
            </w:tcBorders>
            <w:shd w:val="clear" w:color="auto" w:fill="FFFFFF"/>
            <w:vAlign w:val="center"/>
          </w:tcPr>
          <w:p w:rsidR="00D33740" w:rsidRPr="00B33C07" w:rsidRDefault="00D33740" w:rsidP="00B33C07">
            <w:pPr>
              <w:autoSpaceDE w:val="0"/>
              <w:autoSpaceDN w:val="0"/>
              <w:adjustRightInd w:val="0"/>
              <w:spacing w:after="0" w:line="240" w:lineRule="auto"/>
              <w:ind w:left="60" w:right="60"/>
              <w:jc w:val="right"/>
              <w:rPr>
                <w:rFonts w:ascii="Arial" w:hAnsi="Arial" w:cs="Arial"/>
                <w:color w:val="000000"/>
                <w:sz w:val="16"/>
                <w:szCs w:val="18"/>
              </w:rPr>
            </w:pPr>
            <w:r w:rsidRPr="00B33C07">
              <w:rPr>
                <w:rFonts w:ascii="Arial" w:hAnsi="Arial" w:cs="Arial"/>
                <w:color w:val="000000"/>
                <w:sz w:val="16"/>
                <w:szCs w:val="18"/>
              </w:rPr>
              <w:t>58,821</w:t>
            </w:r>
          </w:p>
        </w:tc>
        <w:tc>
          <w:tcPr>
            <w:tcW w:w="662" w:type="dxa"/>
            <w:tcBorders>
              <w:top w:val="nil"/>
              <w:bottom w:val="single" w:sz="16" w:space="0" w:color="000000"/>
            </w:tcBorders>
            <w:shd w:val="clear" w:color="auto" w:fill="FFFFFF"/>
            <w:vAlign w:val="center"/>
          </w:tcPr>
          <w:p w:rsidR="00D33740" w:rsidRPr="00B33C07" w:rsidRDefault="00D33740" w:rsidP="00B33C07">
            <w:pPr>
              <w:autoSpaceDE w:val="0"/>
              <w:autoSpaceDN w:val="0"/>
              <w:adjustRightInd w:val="0"/>
              <w:spacing w:after="0" w:line="240" w:lineRule="auto"/>
              <w:ind w:left="60" w:right="60"/>
              <w:jc w:val="right"/>
              <w:rPr>
                <w:rFonts w:ascii="Arial" w:hAnsi="Arial" w:cs="Arial"/>
                <w:color w:val="000000"/>
                <w:sz w:val="16"/>
                <w:szCs w:val="18"/>
              </w:rPr>
            </w:pPr>
            <w:r w:rsidRPr="00B33C07">
              <w:rPr>
                <w:rFonts w:ascii="Arial" w:hAnsi="Arial" w:cs="Arial"/>
                <w:color w:val="000000"/>
                <w:sz w:val="16"/>
                <w:szCs w:val="18"/>
              </w:rPr>
              <w:t>71</w:t>
            </w:r>
          </w:p>
        </w:tc>
        <w:tc>
          <w:tcPr>
            <w:tcW w:w="913" w:type="dxa"/>
            <w:tcBorders>
              <w:top w:val="nil"/>
              <w:bottom w:val="single" w:sz="16" w:space="0" w:color="000000"/>
            </w:tcBorders>
            <w:shd w:val="clear" w:color="auto" w:fill="FFFFFF"/>
          </w:tcPr>
          <w:p w:rsidR="00D33740" w:rsidRPr="00B33C07" w:rsidRDefault="00D33740" w:rsidP="00B33C07">
            <w:pPr>
              <w:autoSpaceDE w:val="0"/>
              <w:autoSpaceDN w:val="0"/>
              <w:adjustRightInd w:val="0"/>
              <w:spacing w:after="0" w:line="240" w:lineRule="auto"/>
              <w:rPr>
                <w:rFonts w:ascii="Times New Roman" w:hAnsi="Times New Roman" w:cs="Times New Roman"/>
                <w:sz w:val="16"/>
                <w:szCs w:val="24"/>
              </w:rPr>
            </w:pPr>
          </w:p>
        </w:tc>
        <w:tc>
          <w:tcPr>
            <w:tcW w:w="662" w:type="dxa"/>
            <w:tcBorders>
              <w:top w:val="nil"/>
              <w:bottom w:val="single" w:sz="16" w:space="0" w:color="000000"/>
            </w:tcBorders>
            <w:shd w:val="clear" w:color="auto" w:fill="FFFFFF"/>
          </w:tcPr>
          <w:p w:rsidR="00D33740" w:rsidRPr="00B33C07" w:rsidRDefault="00D33740" w:rsidP="00B33C07">
            <w:pPr>
              <w:autoSpaceDE w:val="0"/>
              <w:autoSpaceDN w:val="0"/>
              <w:adjustRightInd w:val="0"/>
              <w:spacing w:after="0" w:line="240" w:lineRule="auto"/>
              <w:rPr>
                <w:rFonts w:ascii="Times New Roman" w:hAnsi="Times New Roman" w:cs="Times New Roman"/>
                <w:sz w:val="16"/>
                <w:szCs w:val="24"/>
              </w:rPr>
            </w:pPr>
          </w:p>
        </w:tc>
        <w:tc>
          <w:tcPr>
            <w:tcW w:w="669" w:type="dxa"/>
            <w:tcBorders>
              <w:top w:val="nil"/>
              <w:bottom w:val="single" w:sz="16" w:space="0" w:color="000000"/>
              <w:right w:val="single" w:sz="16" w:space="0" w:color="000000"/>
            </w:tcBorders>
            <w:shd w:val="clear" w:color="auto" w:fill="FFFFFF"/>
          </w:tcPr>
          <w:p w:rsidR="00D33740" w:rsidRPr="00B33C07" w:rsidRDefault="00D33740" w:rsidP="00B33C07">
            <w:pPr>
              <w:autoSpaceDE w:val="0"/>
              <w:autoSpaceDN w:val="0"/>
              <w:adjustRightInd w:val="0"/>
              <w:spacing w:after="0" w:line="240" w:lineRule="auto"/>
              <w:rPr>
                <w:rFonts w:ascii="Times New Roman" w:hAnsi="Times New Roman" w:cs="Times New Roman"/>
                <w:sz w:val="16"/>
                <w:szCs w:val="24"/>
              </w:rPr>
            </w:pPr>
          </w:p>
        </w:tc>
      </w:tr>
      <w:tr w:rsidR="00D33740" w:rsidRPr="00B33C07" w:rsidTr="00B33C07">
        <w:trPr>
          <w:cantSplit/>
          <w:trHeight w:val="320"/>
          <w:jc w:val="center"/>
        </w:trPr>
        <w:tc>
          <w:tcPr>
            <w:tcW w:w="4775" w:type="dxa"/>
            <w:gridSpan w:val="7"/>
            <w:tcBorders>
              <w:top w:val="nil"/>
              <w:left w:val="nil"/>
              <w:bottom w:val="nil"/>
              <w:right w:val="nil"/>
            </w:tcBorders>
            <w:shd w:val="clear" w:color="auto" w:fill="FFFFFF"/>
          </w:tcPr>
          <w:p w:rsidR="00D33740" w:rsidRPr="00B33C07" w:rsidRDefault="00D33740" w:rsidP="00B33C07">
            <w:pPr>
              <w:autoSpaceDE w:val="0"/>
              <w:autoSpaceDN w:val="0"/>
              <w:adjustRightInd w:val="0"/>
              <w:spacing w:after="0" w:line="240" w:lineRule="auto"/>
              <w:ind w:left="60" w:right="60"/>
              <w:rPr>
                <w:rFonts w:ascii="Arial" w:hAnsi="Arial" w:cs="Arial"/>
                <w:color w:val="000000"/>
                <w:sz w:val="16"/>
                <w:szCs w:val="18"/>
              </w:rPr>
            </w:pPr>
            <w:r w:rsidRPr="00B33C07">
              <w:rPr>
                <w:rFonts w:ascii="Arial" w:hAnsi="Arial" w:cs="Arial"/>
                <w:color w:val="000000"/>
                <w:sz w:val="16"/>
                <w:szCs w:val="18"/>
              </w:rPr>
              <w:lastRenderedPageBreak/>
              <w:t>a. Dependent Variable: ROA</w:t>
            </w:r>
          </w:p>
        </w:tc>
      </w:tr>
      <w:tr w:rsidR="00D33740" w:rsidRPr="00B33C07" w:rsidTr="00B33C07">
        <w:trPr>
          <w:cantSplit/>
          <w:trHeight w:val="335"/>
          <w:jc w:val="center"/>
        </w:trPr>
        <w:tc>
          <w:tcPr>
            <w:tcW w:w="4775" w:type="dxa"/>
            <w:gridSpan w:val="7"/>
            <w:tcBorders>
              <w:top w:val="nil"/>
              <w:left w:val="nil"/>
              <w:bottom w:val="nil"/>
              <w:right w:val="nil"/>
            </w:tcBorders>
            <w:shd w:val="clear" w:color="auto" w:fill="FFFFFF"/>
          </w:tcPr>
          <w:p w:rsidR="00D33740" w:rsidRPr="00B33C07" w:rsidRDefault="00D33740" w:rsidP="00B33C07">
            <w:pPr>
              <w:autoSpaceDE w:val="0"/>
              <w:autoSpaceDN w:val="0"/>
              <w:adjustRightInd w:val="0"/>
              <w:spacing w:after="0" w:line="240" w:lineRule="auto"/>
              <w:ind w:left="60" w:right="60"/>
              <w:rPr>
                <w:rFonts w:ascii="Arial" w:hAnsi="Arial" w:cs="Arial"/>
                <w:color w:val="000000"/>
                <w:sz w:val="16"/>
                <w:szCs w:val="18"/>
              </w:rPr>
            </w:pPr>
            <w:r w:rsidRPr="00B33C07">
              <w:rPr>
                <w:rFonts w:ascii="Arial" w:hAnsi="Arial" w:cs="Arial"/>
                <w:color w:val="000000"/>
                <w:sz w:val="16"/>
                <w:szCs w:val="18"/>
              </w:rPr>
              <w:t>b. Predictors: (Constant), LDR/FDR, NPL/NPF</w:t>
            </w:r>
          </w:p>
        </w:tc>
      </w:tr>
    </w:tbl>
    <w:p w:rsidR="00D33740" w:rsidRDefault="00D33740" w:rsidP="00B33C0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B33C07">
        <w:rPr>
          <w:rFonts w:ascii="Times New Roman" w:hAnsi="Times New Roman" w:cs="Times New Roman"/>
          <w:sz w:val="24"/>
          <w:szCs w:val="24"/>
        </w:rPr>
        <w:t>ketiga tabel di atas, diperoleh</w:t>
      </w:r>
      <w:r w:rsidRPr="002E4625">
        <w:rPr>
          <w:rFonts w:ascii="Times New Roman" w:hAnsi="Times New Roman" w:cs="Times New Roman"/>
          <w:sz w:val="24"/>
          <w:szCs w:val="24"/>
        </w:rPr>
        <w:t xml:space="preserve"> nilai residualuntuk </w:t>
      </w:r>
      <w:r>
        <w:rPr>
          <w:rFonts w:ascii="Times New Roman" w:hAnsi="Times New Roman" w:cs="Times New Roman"/>
          <w:sz w:val="24"/>
          <w:szCs w:val="24"/>
        </w:rPr>
        <w:t>bank umum konvensional (RSS1) sebesar 22,513</w:t>
      </w:r>
      <w:r w:rsidRPr="002E4625">
        <w:rPr>
          <w:rFonts w:ascii="Times New Roman" w:hAnsi="Times New Roman" w:cs="Times New Roman"/>
          <w:sz w:val="24"/>
          <w:szCs w:val="24"/>
        </w:rPr>
        <w:t>, nilai residual untuk</w:t>
      </w:r>
      <w:r>
        <w:rPr>
          <w:rFonts w:ascii="Times New Roman" w:hAnsi="Times New Roman" w:cs="Times New Roman"/>
          <w:sz w:val="24"/>
          <w:szCs w:val="24"/>
        </w:rPr>
        <w:t xml:space="preserve"> bank umum syariah (RSS2) sebesar 25,209 </w:t>
      </w:r>
      <w:r w:rsidRPr="002E4625">
        <w:rPr>
          <w:rFonts w:ascii="Times New Roman" w:hAnsi="Times New Roman" w:cs="Times New Roman"/>
          <w:sz w:val="24"/>
          <w:szCs w:val="24"/>
        </w:rPr>
        <w:t xml:space="preserve">dan nilai residual gabunganuntuk </w:t>
      </w:r>
      <w:r>
        <w:rPr>
          <w:rFonts w:ascii="Times New Roman" w:hAnsi="Times New Roman" w:cs="Times New Roman"/>
          <w:sz w:val="24"/>
          <w:szCs w:val="24"/>
        </w:rPr>
        <w:t xml:space="preserve">bank umum konvensional dan bank umum syariah </w:t>
      </w:r>
      <w:r w:rsidRPr="002E4625">
        <w:rPr>
          <w:rFonts w:ascii="Times New Roman" w:hAnsi="Times New Roman" w:cs="Times New Roman"/>
          <w:sz w:val="24"/>
          <w:szCs w:val="24"/>
        </w:rPr>
        <w:t>(RSSr</w:t>
      </w:r>
      <w:r>
        <w:rPr>
          <w:rFonts w:ascii="Times New Roman" w:hAnsi="Times New Roman" w:cs="Times New Roman"/>
          <w:sz w:val="24"/>
          <w:szCs w:val="24"/>
        </w:rPr>
        <w:t>/RSS3) sebesar 53,565</w:t>
      </w:r>
      <w:r w:rsidRPr="002E4625">
        <w:rPr>
          <w:rFonts w:ascii="Times New Roman" w:hAnsi="Times New Roman" w:cs="Times New Roman"/>
          <w:sz w:val="24"/>
          <w:szCs w:val="24"/>
        </w:rPr>
        <w:t>. Dengan</w:t>
      </w:r>
      <w:r>
        <w:rPr>
          <w:rFonts w:ascii="Times New Roman" w:hAnsi="Times New Roman" w:cs="Times New Roman"/>
          <w:sz w:val="24"/>
          <w:szCs w:val="24"/>
        </w:rPr>
        <w:t xml:space="preserve"> jumlah n sebanyak 72</w:t>
      </w:r>
      <w:r w:rsidRPr="002E4625">
        <w:rPr>
          <w:rFonts w:ascii="Times New Roman" w:hAnsi="Times New Roman" w:cs="Times New Roman"/>
          <w:sz w:val="24"/>
          <w:szCs w:val="24"/>
        </w:rPr>
        <w:t xml:space="preserve">, dan jumlah parameter yang diestimasi pada </w:t>
      </w:r>
      <w:r w:rsidRPr="002E4625">
        <w:rPr>
          <w:rFonts w:ascii="Times New Roman" w:hAnsi="Times New Roman" w:cs="Times New Roman"/>
          <w:i/>
          <w:iCs/>
          <w:sz w:val="24"/>
          <w:szCs w:val="24"/>
        </w:rPr>
        <w:t xml:space="preserve">restrictedregresion </w:t>
      </w:r>
      <w:r>
        <w:rPr>
          <w:rFonts w:ascii="Times New Roman" w:hAnsi="Times New Roman" w:cs="Times New Roman"/>
          <w:sz w:val="24"/>
          <w:szCs w:val="24"/>
        </w:rPr>
        <w:t>(k) sebesar 2</w:t>
      </w:r>
      <w:r w:rsidRPr="002E4625">
        <w:rPr>
          <w:rFonts w:ascii="Times New Roman" w:hAnsi="Times New Roman" w:cs="Times New Roman"/>
          <w:sz w:val="24"/>
          <w:szCs w:val="24"/>
        </w:rPr>
        <w:t xml:space="preserve"> maka didapatkan perhitungan </w:t>
      </w:r>
      <w:r w:rsidRPr="002E4625">
        <w:rPr>
          <w:rFonts w:ascii="Times New Roman" w:hAnsi="Times New Roman" w:cs="Times New Roman"/>
          <w:i/>
          <w:iCs/>
          <w:sz w:val="24"/>
          <w:szCs w:val="24"/>
        </w:rPr>
        <w:t xml:space="preserve">chow test </w:t>
      </w:r>
      <w:r w:rsidRPr="002E4625">
        <w:rPr>
          <w:rFonts w:ascii="Times New Roman" w:hAnsi="Times New Roman" w:cs="Times New Roman"/>
          <w:sz w:val="24"/>
          <w:szCs w:val="24"/>
        </w:rPr>
        <w:t>sebagai berikut:</w:t>
      </w:r>
    </w:p>
    <w:p w:rsidR="00D33740" w:rsidRDefault="00D33740" w:rsidP="00D3374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RSSur = RSS1 + RSS2 </w:t>
      </w:r>
    </w:p>
    <w:p w:rsidR="00D33740" w:rsidRDefault="00D33740" w:rsidP="00D3374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22,513 + 25,209 </w:t>
      </w:r>
    </w:p>
    <w:p w:rsidR="00D33740" w:rsidRDefault="00D33740" w:rsidP="00D3374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47,722</w:t>
      </w:r>
    </w:p>
    <w:p w:rsidR="00D33740" w:rsidRDefault="00D33740" w:rsidP="00D33740">
      <w:pPr>
        <w:spacing w:line="480" w:lineRule="auto"/>
        <w:jc w:val="both"/>
        <w:rPr>
          <w:rFonts w:ascii="Times New Roman" w:hAnsi="Times New Roman" w:cs="Times New Roman"/>
          <w:sz w:val="24"/>
          <w:szCs w:val="24"/>
        </w:rPr>
      </w:pPr>
      <w:r>
        <w:rPr>
          <w:rFonts w:ascii="Times New Roman" w:hAnsi="Times New Roman" w:cs="Times New Roman"/>
          <w:sz w:val="24"/>
          <w:szCs w:val="24"/>
        </w:rPr>
        <w:t>RSSr (RSS3) = 53,565</w:t>
      </w:r>
    </w:p>
    <w:p w:rsidR="00D33740" w:rsidRPr="009617E7" w:rsidRDefault="00E11E19" w:rsidP="00D33740">
      <w:pPr>
        <w:rPr>
          <w:rFonts w:ascii="Times New Roman" w:hAnsi="Times New Roman" w:cs="Times New Roman"/>
          <w:sz w:val="24"/>
          <w:szCs w:val="24"/>
        </w:rPr>
      </w:pPr>
      <w:r>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Straight Arrow Connector 16" o:spid="_x0000_s1026" type="#_x0000_t32" style="position:absolute;margin-left:48.75pt;margin-top:17.35pt;width:105.75pt;height:1.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"/>
        </w:pict>
      </w:r>
      <w:r w:rsidR="00D33740" w:rsidRPr="009617E7">
        <w:rPr>
          <w:rFonts w:ascii="Times New Roman" w:hAnsi="Times New Roman" w:cs="Times New Roman"/>
          <w:sz w:val="24"/>
          <w:szCs w:val="24"/>
        </w:rPr>
        <w:t xml:space="preserve">F hit </w:t>
      </w:r>
      <w:r w:rsidR="00D33740">
        <w:rPr>
          <w:rFonts w:ascii="Times New Roman" w:hAnsi="Times New Roman" w:cs="Times New Roman"/>
          <w:sz w:val="24"/>
          <w:szCs w:val="24"/>
        </w:rPr>
        <w:tab/>
      </w:r>
      <w:r w:rsidR="00D33740" w:rsidRPr="009617E7">
        <w:rPr>
          <w:rFonts w:ascii="Times New Roman" w:hAnsi="Times New Roman" w:cs="Times New Roman"/>
          <w:sz w:val="24"/>
          <w:szCs w:val="24"/>
        </w:rPr>
        <w:t>= (RSSr – RSSur)/k</w:t>
      </w:r>
    </w:p>
    <w:p w:rsidR="00D33740" w:rsidRDefault="00D33740" w:rsidP="00D33740">
      <w:pPr>
        <w:rPr>
          <w:rFonts w:ascii="Times New Roman" w:hAnsi="Times New Roman" w:cs="Times New Roman"/>
          <w:sz w:val="24"/>
          <w:szCs w:val="24"/>
        </w:rPr>
      </w:pPr>
      <w:r>
        <w:rPr>
          <w:rFonts w:ascii="Times New Roman" w:hAnsi="Times New Roman" w:cs="Times New Roman"/>
          <w:sz w:val="24"/>
          <w:szCs w:val="24"/>
        </w:rPr>
        <w:tab/>
      </w:r>
      <w:r w:rsidRPr="009617E7">
        <w:rPr>
          <w:rFonts w:ascii="Times New Roman" w:hAnsi="Times New Roman" w:cs="Times New Roman"/>
          <w:sz w:val="24"/>
          <w:szCs w:val="24"/>
        </w:rPr>
        <w:t>(RSSur)/(n1 + n2 – 2k)</w:t>
      </w:r>
    </w:p>
    <w:p w:rsidR="00D33740" w:rsidRDefault="00D33740" w:rsidP="00D33740">
      <w:pPr>
        <w:rPr>
          <w:rFonts w:ascii="Times New Roman" w:eastAsiaTheme="minorEastAsia" w:hAnsi="Times New Roman" w:cs="Times New Roman"/>
          <w:sz w:val="32"/>
          <w:szCs w:val="32"/>
        </w:rPr>
      </w:pPr>
      <w:r>
        <w:rPr>
          <w:rFonts w:ascii="Times New Roman" w:hAnsi="Times New Roman" w:cs="Times New Roman"/>
          <w:sz w:val="24"/>
          <w:szCs w:val="24"/>
        </w:rPr>
        <w:tab/>
      </w:r>
      <w:r w:rsidRPr="00882F1E">
        <w:rPr>
          <w:rFonts w:ascii="Times New Roman" w:hAnsi="Times New Roman" w:cs="Times New Roman"/>
          <w:sz w:val="24"/>
          <w:szCs w:val="24"/>
        </w:rPr>
        <w:t>=</w:t>
      </w:r>
      <m:oMath>
        <m:f>
          <m:fPr>
            <m:ctrlPr>
              <w:rPr>
                <w:rFonts w:ascii="Cambria Math" w:hAnsi="Times New Roman" w:cs="Times New Roman"/>
                <w:i/>
                <w:sz w:val="32"/>
                <w:szCs w:val="32"/>
              </w:rPr>
            </m:ctrlPr>
          </m:fPr>
          <m:num>
            <m:r>
              <w:rPr>
                <w:rFonts w:ascii="Cambria Math" w:hAnsi="Times New Roman" w:cs="Times New Roman"/>
                <w:sz w:val="32"/>
                <w:szCs w:val="32"/>
              </w:rPr>
              <m:t>53,565</m:t>
            </m:r>
            <m:r>
              <w:rPr>
                <w:rFonts w:ascii="Times New Roman" w:hAnsi="Times New Roman" w:cs="Times New Roman"/>
                <w:sz w:val="32"/>
                <w:szCs w:val="32"/>
              </w:rPr>
              <m:t>-</m:t>
            </m:r>
            <m:r>
              <w:rPr>
                <w:rFonts w:ascii="Cambria Math" w:hAnsi="Times New Roman" w:cs="Times New Roman"/>
                <w:sz w:val="32"/>
                <w:szCs w:val="32"/>
              </w:rPr>
              <m:t>47,722/2</m:t>
            </m:r>
          </m:num>
          <m:den>
            <m:r>
              <w:rPr>
                <w:rFonts w:ascii="Cambria Math" w:hAnsi="Times New Roman" w:cs="Times New Roman"/>
                <w:sz w:val="32"/>
                <w:szCs w:val="32"/>
              </w:rPr>
              <m:t>47,722/72</m:t>
            </m:r>
            <m:r>
              <w:rPr>
                <w:rFonts w:ascii="Times New Roman" w:hAnsi="Times New Roman" w:cs="Times New Roman"/>
                <w:sz w:val="32"/>
                <w:szCs w:val="32"/>
              </w:rPr>
              <m:t>-</m:t>
            </m:r>
            <m:r>
              <w:rPr>
                <w:rFonts w:ascii="Cambria Math" w:hAnsi="Times New Roman" w:cs="Times New Roman"/>
                <w:sz w:val="32"/>
                <w:szCs w:val="32"/>
              </w:rPr>
              <m:t xml:space="preserve">4 </m:t>
            </m:r>
          </m:den>
        </m:f>
      </m:oMath>
    </w:p>
    <w:p w:rsidR="00D33740" w:rsidRDefault="00D33740" w:rsidP="00D33740">
      <w:pPr>
        <w:rPr>
          <w:rFonts w:ascii="Times New Roman" w:eastAsiaTheme="minorEastAsia" w:hAnsi="Times New Roman" w:cs="Times New Roman"/>
          <w:sz w:val="32"/>
          <w:szCs w:val="32"/>
        </w:rPr>
      </w:pPr>
      <w:r>
        <w:rPr>
          <w:rFonts w:ascii="Times New Roman" w:eastAsiaTheme="minorEastAsia" w:hAnsi="Times New Roman" w:cs="Times New Roman"/>
          <w:sz w:val="32"/>
          <w:szCs w:val="32"/>
        </w:rPr>
        <w:tab/>
      </w:r>
      <w:r w:rsidRPr="00882F1E">
        <w:rPr>
          <w:rFonts w:ascii="Times New Roman" w:eastAsiaTheme="minorEastAsia" w:hAnsi="Times New Roman" w:cs="Times New Roman"/>
          <w:sz w:val="24"/>
          <w:szCs w:val="24"/>
        </w:rPr>
        <w:t>=</w:t>
      </w:r>
      <m:oMath>
        <m:f>
          <m:fPr>
            <m:ctrlPr>
              <w:rPr>
                <w:rFonts w:ascii="Cambria Math" w:eastAsiaTheme="minorEastAsia" w:hAnsi="Times New Roman" w:cs="Times New Roman"/>
                <w:i/>
                <w:sz w:val="32"/>
                <w:szCs w:val="32"/>
              </w:rPr>
            </m:ctrlPr>
          </m:fPr>
          <m:num>
            <m:r>
              <w:rPr>
                <w:rFonts w:ascii="Cambria Math" w:eastAsiaTheme="minorEastAsia" w:hAnsi="Cambria Math" w:cs="Times New Roman"/>
                <w:sz w:val="32"/>
                <w:szCs w:val="32"/>
              </w:rPr>
              <m:t>2,921</m:t>
            </m:r>
          </m:num>
          <m:den>
            <m:r>
              <w:rPr>
                <w:rFonts w:ascii="Cambria Math" w:eastAsiaTheme="minorEastAsia" w:hAnsi="Times New Roman" w:cs="Times New Roman"/>
                <w:sz w:val="32"/>
                <w:szCs w:val="32"/>
              </w:rPr>
              <m:t>0,701</m:t>
            </m:r>
          </m:den>
        </m:f>
      </m:oMath>
    </w:p>
    <w:p w:rsidR="00D33740" w:rsidRDefault="00D33740" w:rsidP="00D33740">
      <w:pPr>
        <w:rPr>
          <w:rFonts w:ascii="Times New Roman" w:hAnsi="Times New Roman" w:cs="Times New Roman"/>
          <w:sz w:val="24"/>
          <w:szCs w:val="24"/>
        </w:rPr>
      </w:pPr>
      <w:r>
        <w:rPr>
          <w:rFonts w:ascii="Times New Roman" w:eastAsiaTheme="minorEastAsia" w:hAnsi="Times New Roman" w:cs="Times New Roman"/>
          <w:sz w:val="32"/>
          <w:szCs w:val="32"/>
        </w:rPr>
        <w:tab/>
      </w:r>
      <w:r w:rsidRPr="00882F1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4,166</w:t>
      </w:r>
    </w:p>
    <w:p w:rsidR="00D33740" w:rsidRDefault="00D33740" w:rsidP="00B33C07">
      <w:pPr>
        <w:autoSpaceDE w:val="0"/>
        <w:autoSpaceDN w:val="0"/>
        <w:adjustRightInd w:val="0"/>
        <w:spacing w:after="0" w:line="240" w:lineRule="auto"/>
        <w:ind w:firstLine="720"/>
        <w:jc w:val="both"/>
        <w:rPr>
          <w:rFonts w:ascii="Times New Roman" w:hAnsi="Times New Roman" w:cs="Times New Roman"/>
          <w:sz w:val="24"/>
          <w:szCs w:val="24"/>
        </w:rPr>
      </w:pPr>
      <w:r w:rsidRPr="00AA7357">
        <w:rPr>
          <w:rFonts w:ascii="Times New Roman" w:hAnsi="Times New Roman" w:cs="Times New Roman"/>
          <w:sz w:val="24"/>
          <w:szCs w:val="24"/>
        </w:rPr>
        <w:t xml:space="preserve">Nilai F-hitung yang didapat dalam perhitungan </w:t>
      </w:r>
      <w:r w:rsidRPr="000457E2">
        <w:rPr>
          <w:rFonts w:ascii="Times New Roman" w:hAnsi="Times New Roman" w:cs="Times New Roman"/>
          <w:i/>
          <w:sz w:val="24"/>
          <w:szCs w:val="24"/>
        </w:rPr>
        <w:t>chow test</w:t>
      </w:r>
      <w:r>
        <w:rPr>
          <w:rFonts w:ascii="Times New Roman" w:hAnsi="Times New Roman" w:cs="Times New Roman"/>
          <w:sz w:val="24"/>
          <w:szCs w:val="24"/>
        </w:rPr>
        <w:t>di atas sebesar 4,166</w:t>
      </w:r>
      <w:r w:rsidRPr="00AA7357">
        <w:rPr>
          <w:rFonts w:ascii="Times New Roman" w:hAnsi="Times New Roman" w:cs="Times New Roman"/>
          <w:sz w:val="24"/>
          <w:szCs w:val="24"/>
        </w:rPr>
        <w:t>,atau lebih bes</w:t>
      </w:r>
      <w:r>
        <w:rPr>
          <w:rFonts w:ascii="Times New Roman" w:hAnsi="Times New Roman" w:cs="Times New Roman"/>
          <w:sz w:val="24"/>
          <w:szCs w:val="24"/>
        </w:rPr>
        <w:t xml:space="preserve">ar daripada F tabel sebesar </w:t>
      </w:r>
      <w:r w:rsidRPr="00B33C07">
        <w:rPr>
          <w:rFonts w:ascii="Times New Roman" w:hAnsi="Times New Roman" w:cs="Times New Roman"/>
          <w:sz w:val="24"/>
          <w:szCs w:val="24"/>
        </w:rPr>
        <w:t xml:space="preserve">3,131 </w:t>
      </w:r>
      <w:r w:rsidRPr="00AA7357">
        <w:rPr>
          <w:rFonts w:ascii="Times New Roman" w:hAnsi="Times New Roman" w:cs="Times New Roman"/>
          <w:sz w:val="24"/>
          <w:szCs w:val="24"/>
        </w:rPr>
        <w:t>sehinggahipotesis 5 (H5) diterima</w:t>
      </w:r>
      <w:r w:rsidR="00B33C07">
        <w:rPr>
          <w:rFonts w:ascii="Times New Roman" w:hAnsi="Times New Roman" w:cs="Times New Roman"/>
          <w:sz w:val="24"/>
          <w:szCs w:val="24"/>
        </w:rPr>
        <w:t xml:space="preserve"> atau dengan kata lain </w:t>
      </w:r>
      <w:r w:rsidR="00B33C07">
        <w:rPr>
          <w:rFonts w:ascii="Times New Roman" w:hAnsi="Times New Roman" w:cs="Times New Roman"/>
          <w:i/>
          <w:sz w:val="24"/>
          <w:szCs w:val="24"/>
        </w:rPr>
        <w:t>terdapat</w:t>
      </w:r>
      <w:r>
        <w:rPr>
          <w:rFonts w:ascii="Times New Roman" w:hAnsi="Times New Roman" w:cs="Times New Roman"/>
          <w:sz w:val="24"/>
          <w:szCs w:val="24"/>
        </w:rPr>
        <w:t xml:space="preserve"> perbedaan </w:t>
      </w:r>
      <w:r w:rsidRPr="00AA7357">
        <w:rPr>
          <w:rFonts w:ascii="Times New Roman" w:hAnsi="Times New Roman" w:cs="Times New Roman"/>
          <w:sz w:val="24"/>
          <w:szCs w:val="24"/>
        </w:rPr>
        <w:t>antara</w:t>
      </w:r>
      <w:r>
        <w:rPr>
          <w:rFonts w:ascii="Times New Roman" w:hAnsi="Times New Roman" w:cs="Times New Roman"/>
          <w:i/>
          <w:sz w:val="24"/>
          <w:szCs w:val="24"/>
        </w:rPr>
        <w:t>Return on A</w:t>
      </w:r>
      <w:r w:rsidRPr="00AA7357">
        <w:rPr>
          <w:rFonts w:ascii="Times New Roman" w:hAnsi="Times New Roman" w:cs="Times New Roman"/>
          <w:i/>
          <w:sz w:val="24"/>
          <w:szCs w:val="24"/>
        </w:rPr>
        <w:t>sset</w:t>
      </w:r>
      <w:r>
        <w:rPr>
          <w:rFonts w:ascii="Times New Roman" w:hAnsi="Times New Roman" w:cs="Times New Roman"/>
          <w:sz w:val="24"/>
          <w:szCs w:val="24"/>
        </w:rPr>
        <w:t xml:space="preserve">(ROA) </w:t>
      </w:r>
      <w:r w:rsidRPr="00AA7357">
        <w:rPr>
          <w:rFonts w:ascii="Times New Roman" w:hAnsi="Times New Roman" w:cs="Times New Roman"/>
          <w:sz w:val="24"/>
          <w:szCs w:val="24"/>
        </w:rPr>
        <w:t xml:space="preserve">pada bank umum konvensional dan bank umum syariah,sehingga hipotesis 5 (H5) diterima. Hal tersebut dikarenakan pada </w:t>
      </w:r>
      <w:r w:rsidRPr="00AA7357">
        <w:rPr>
          <w:rFonts w:ascii="Times New Roman" w:hAnsi="Times New Roman" w:cs="Times New Roman"/>
          <w:sz w:val="24"/>
          <w:szCs w:val="24"/>
        </w:rPr>
        <w:lastRenderedPageBreak/>
        <w:t xml:space="preserve">bank umum syariah, </w:t>
      </w:r>
      <w:r w:rsidRPr="00AA7357">
        <w:rPr>
          <w:rFonts w:ascii="Times New Roman" w:hAnsi="Times New Roman" w:cs="Times New Roman"/>
          <w:i/>
          <w:sz w:val="24"/>
          <w:szCs w:val="24"/>
        </w:rPr>
        <w:t>Financing to Deposit Ratio</w:t>
      </w:r>
      <w:r w:rsidRPr="00AA7357">
        <w:rPr>
          <w:rFonts w:ascii="Times New Roman" w:hAnsi="Times New Roman" w:cs="Times New Roman"/>
          <w:sz w:val="24"/>
          <w:szCs w:val="24"/>
        </w:rPr>
        <w:t xml:space="preserve"> (FDR) yang meningkat sehingga kondisi ini sangat baik bagi bank umum syariah karena menekan </w:t>
      </w:r>
      <w:r w:rsidRPr="00AA7357">
        <w:rPr>
          <w:rFonts w:ascii="Times New Roman" w:hAnsi="Times New Roman" w:cs="Times New Roman"/>
          <w:i/>
          <w:sz w:val="24"/>
          <w:szCs w:val="24"/>
        </w:rPr>
        <w:t xml:space="preserve">Non Perfoming Financing </w:t>
      </w:r>
      <w:r w:rsidRPr="00AA7357">
        <w:rPr>
          <w:rFonts w:ascii="Times New Roman" w:hAnsi="Times New Roman" w:cs="Times New Roman"/>
          <w:sz w:val="24"/>
          <w:szCs w:val="24"/>
        </w:rPr>
        <w:t xml:space="preserve">(NPF) sehingga diperkirakan </w:t>
      </w:r>
      <w:r>
        <w:rPr>
          <w:rFonts w:ascii="Times New Roman" w:hAnsi="Times New Roman" w:cs="Times New Roman"/>
          <w:i/>
          <w:sz w:val="24"/>
          <w:szCs w:val="24"/>
        </w:rPr>
        <w:t>Return on A</w:t>
      </w:r>
      <w:r w:rsidRPr="00AA7357">
        <w:rPr>
          <w:rFonts w:ascii="Times New Roman" w:hAnsi="Times New Roman" w:cs="Times New Roman"/>
          <w:i/>
          <w:sz w:val="24"/>
          <w:szCs w:val="24"/>
        </w:rPr>
        <w:t>sset</w:t>
      </w:r>
      <w:r>
        <w:rPr>
          <w:rFonts w:ascii="Times New Roman" w:hAnsi="Times New Roman" w:cs="Times New Roman"/>
          <w:sz w:val="24"/>
          <w:szCs w:val="24"/>
        </w:rPr>
        <w:t xml:space="preserve">(ROA) akan meningkat, </w:t>
      </w:r>
      <w:r w:rsidRPr="00AA7357">
        <w:rPr>
          <w:rFonts w:ascii="Times New Roman" w:hAnsi="Times New Roman" w:cs="Times New Roman"/>
          <w:sz w:val="24"/>
          <w:szCs w:val="24"/>
        </w:rPr>
        <w:t>sedang</w:t>
      </w:r>
      <w:r>
        <w:rPr>
          <w:rFonts w:ascii="Times New Roman" w:hAnsi="Times New Roman" w:cs="Times New Roman"/>
          <w:sz w:val="24"/>
          <w:szCs w:val="24"/>
        </w:rPr>
        <w:t xml:space="preserve">kan pada bank umum konvensional </w:t>
      </w:r>
      <w:r w:rsidRPr="00AA7357">
        <w:rPr>
          <w:rFonts w:ascii="Times New Roman" w:hAnsi="Times New Roman" w:cs="Times New Roman"/>
          <w:i/>
          <w:sz w:val="24"/>
          <w:szCs w:val="24"/>
        </w:rPr>
        <w:t>Loan to Deposit Ratio</w:t>
      </w:r>
      <w:r w:rsidRPr="00AA7357">
        <w:rPr>
          <w:rFonts w:ascii="Times New Roman" w:hAnsi="Times New Roman" w:cs="Times New Roman"/>
          <w:sz w:val="24"/>
          <w:szCs w:val="24"/>
        </w:rPr>
        <w:t xml:space="preserve"> (LDR) yang menurun yang mengindikasikan </w:t>
      </w:r>
      <w:r w:rsidRPr="00AA7357">
        <w:rPr>
          <w:rFonts w:ascii="Times New Roman" w:hAnsi="Times New Roman" w:cs="Times New Roman"/>
          <w:i/>
          <w:sz w:val="24"/>
          <w:szCs w:val="24"/>
        </w:rPr>
        <w:t>Non Perfoming Loan</w:t>
      </w:r>
      <w:r w:rsidRPr="00AA7357">
        <w:rPr>
          <w:rFonts w:ascii="Times New Roman" w:hAnsi="Times New Roman" w:cs="Times New Roman"/>
          <w:sz w:val="24"/>
          <w:szCs w:val="24"/>
        </w:rPr>
        <w:t xml:space="preserve"> (NPL) </w:t>
      </w:r>
      <w:r>
        <w:rPr>
          <w:rFonts w:ascii="Times New Roman" w:hAnsi="Times New Roman" w:cs="Times New Roman"/>
          <w:sz w:val="24"/>
          <w:szCs w:val="24"/>
        </w:rPr>
        <w:t xml:space="preserve">meningkat </w:t>
      </w:r>
      <w:r w:rsidRPr="00AA7357">
        <w:rPr>
          <w:rFonts w:ascii="Times New Roman" w:hAnsi="Times New Roman" w:cs="Times New Roman"/>
          <w:sz w:val="24"/>
          <w:szCs w:val="24"/>
        </w:rPr>
        <w:t xml:space="preserve">sehingga </w:t>
      </w:r>
      <w:r>
        <w:rPr>
          <w:rFonts w:ascii="Times New Roman" w:hAnsi="Times New Roman" w:cs="Times New Roman"/>
          <w:i/>
          <w:sz w:val="24"/>
          <w:szCs w:val="24"/>
        </w:rPr>
        <w:t>R</w:t>
      </w:r>
      <w:r w:rsidRPr="00AA7357">
        <w:rPr>
          <w:rFonts w:ascii="Times New Roman" w:hAnsi="Times New Roman" w:cs="Times New Roman"/>
          <w:i/>
          <w:sz w:val="24"/>
          <w:szCs w:val="24"/>
        </w:rPr>
        <w:t>eturn</w:t>
      </w:r>
      <w:r>
        <w:rPr>
          <w:rFonts w:ascii="Times New Roman" w:hAnsi="Times New Roman" w:cs="Times New Roman"/>
          <w:i/>
          <w:sz w:val="24"/>
          <w:szCs w:val="24"/>
        </w:rPr>
        <w:t xml:space="preserve"> on A</w:t>
      </w:r>
      <w:r w:rsidRPr="00AA7357">
        <w:rPr>
          <w:rFonts w:ascii="Times New Roman" w:hAnsi="Times New Roman" w:cs="Times New Roman"/>
          <w:i/>
          <w:sz w:val="24"/>
          <w:szCs w:val="24"/>
        </w:rPr>
        <w:t>sset</w:t>
      </w:r>
      <w:r>
        <w:rPr>
          <w:rFonts w:ascii="Times New Roman" w:hAnsi="Times New Roman" w:cs="Times New Roman"/>
          <w:sz w:val="24"/>
          <w:szCs w:val="24"/>
        </w:rPr>
        <w:t>(ROA) juga diprediksikan menurun</w:t>
      </w:r>
      <w:r w:rsidRPr="00AA7357">
        <w:rPr>
          <w:rFonts w:ascii="Times New Roman" w:hAnsi="Times New Roman" w:cs="Times New Roman"/>
          <w:sz w:val="24"/>
          <w:szCs w:val="24"/>
        </w:rPr>
        <w:t>.</w:t>
      </w:r>
    </w:p>
    <w:p w:rsidR="00D33740" w:rsidRPr="00FF5F90" w:rsidRDefault="00D33740" w:rsidP="00B33C0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Perbandingan bank umum konvensional dan bank umum syariah dapat dilihat dari nilai residual hasil SPSS versi 20 di atas yang menunjukkan nilai bank umum konvensional sebesar 22,513 dan 25,209 untuk bank umum syariah yang nilainya jauh lebih besar dibandingkan bank umum konvensional. Disisi lain bank umum syariah jauh lebih baik dibandingkan bank umum konvensional bisa dilihat dari perkembangan internal dunia perbankan dan </w:t>
      </w:r>
      <w:r w:rsidRPr="00FF5F90">
        <w:rPr>
          <w:rFonts w:ascii="Times New Roman" w:hAnsi="Times New Roman" w:cs="Times New Roman"/>
          <w:sz w:val="24"/>
          <w:szCs w:val="24"/>
        </w:rPr>
        <w:t xml:space="preserve">juga tidak terlepas dari pengaruh perkembangan di luar dunia perbankan, </w:t>
      </w:r>
      <w:r>
        <w:rPr>
          <w:rFonts w:ascii="Times New Roman" w:hAnsi="Times New Roman" w:cs="Times New Roman"/>
          <w:sz w:val="24"/>
          <w:szCs w:val="24"/>
        </w:rPr>
        <w:t xml:space="preserve">misalkan dampak ekonomi yang terjadi </w:t>
      </w:r>
      <w:r w:rsidRPr="00FF5F90">
        <w:rPr>
          <w:rFonts w:ascii="Times New Roman" w:hAnsi="Times New Roman" w:cs="Times New Roman"/>
          <w:sz w:val="24"/>
          <w:szCs w:val="24"/>
        </w:rPr>
        <w:t>pada bank konvensional adalah semakin tinggi suku bunga, semakin tinggi pula kewa</w:t>
      </w:r>
      <w:r>
        <w:rPr>
          <w:rFonts w:ascii="Times New Roman" w:hAnsi="Times New Roman" w:cs="Times New Roman"/>
          <w:sz w:val="24"/>
          <w:szCs w:val="24"/>
        </w:rPr>
        <w:t>jiban yang akan ditetapkan oleh bank. Dampak lainnnya</w:t>
      </w:r>
      <w:r w:rsidRPr="00FF5F90">
        <w:rPr>
          <w:rFonts w:ascii="Times New Roman" w:hAnsi="Times New Roman" w:cs="Times New Roman"/>
          <w:sz w:val="24"/>
          <w:szCs w:val="24"/>
        </w:rPr>
        <w:t xml:space="preserve"> dengan rendahnya tingkat penerimaan peminjam dan tingginya biaya bunga, akan menjadikan peminjam tidak pernah keluar dari ketergantungan, terlebih lagi bila bunga atas hutang tersebut dibungakan. Sedangkan dampak sosial pada bank konvensional adalah pemberi pinjaman dalam kepastian keuntung</w:t>
      </w:r>
      <w:r>
        <w:rPr>
          <w:rFonts w:ascii="Times New Roman" w:hAnsi="Times New Roman" w:cs="Times New Roman"/>
          <w:sz w:val="24"/>
          <w:szCs w:val="24"/>
        </w:rPr>
        <w:t>an dan selalu dalam keuntungan. Sedangkan bank umum syariah menggunakan pola bagi hasil, artinya j</w:t>
      </w:r>
      <w:r w:rsidRPr="00FF5F90">
        <w:rPr>
          <w:rFonts w:ascii="Times New Roman" w:hAnsi="Times New Roman" w:cs="Times New Roman"/>
          <w:sz w:val="24"/>
          <w:szCs w:val="24"/>
        </w:rPr>
        <w:t xml:space="preserve">umlah keuntungan bank semakin besar maka semakin besar pula </w:t>
      </w:r>
      <w:r w:rsidRPr="00FF5F90">
        <w:rPr>
          <w:rFonts w:ascii="Times New Roman" w:hAnsi="Times New Roman" w:cs="Times New Roman"/>
          <w:sz w:val="24"/>
          <w:szCs w:val="24"/>
        </w:rPr>
        <w:lastRenderedPageBreak/>
        <w:t xml:space="preserve">bagi hasil yang diterima nasabah, demikian juga sebaliknya. </w:t>
      </w:r>
    </w:p>
    <w:p w:rsidR="00DD0CFE" w:rsidRDefault="00DD0CFE" w:rsidP="00E5334E">
      <w:pPr>
        <w:autoSpaceDE w:val="0"/>
        <w:autoSpaceDN w:val="0"/>
        <w:adjustRightInd w:val="0"/>
        <w:spacing w:after="0" w:line="240" w:lineRule="auto"/>
        <w:jc w:val="both"/>
        <w:rPr>
          <w:rFonts w:ascii="Times New Roman" w:eastAsiaTheme="minorEastAsia" w:hAnsi="Times New Roman" w:cs="Times New Roman"/>
          <w:b/>
          <w:sz w:val="24"/>
          <w:szCs w:val="24"/>
        </w:rPr>
      </w:pPr>
    </w:p>
    <w:p w:rsidR="00E5334E" w:rsidRDefault="00E5334E" w:rsidP="00E5334E">
      <w:pPr>
        <w:autoSpaceDE w:val="0"/>
        <w:autoSpaceDN w:val="0"/>
        <w:adjustRightInd w:val="0"/>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Kesimpulan </w:t>
      </w:r>
    </w:p>
    <w:p w:rsidR="00DD0CFE" w:rsidRDefault="00DD0CFE" w:rsidP="00DD0CFE">
      <w:pPr>
        <w:autoSpaceDE w:val="0"/>
        <w:autoSpaceDN w:val="0"/>
        <w:adjustRightInd w:val="0"/>
        <w:spacing w:after="0" w:line="240" w:lineRule="auto"/>
        <w:ind w:firstLine="720"/>
        <w:jc w:val="both"/>
        <w:rPr>
          <w:rFonts w:ascii="Times New Roman" w:hAnsi="Times New Roman" w:cs="Times New Roman"/>
          <w:sz w:val="24"/>
          <w:szCs w:val="24"/>
        </w:rPr>
      </w:pPr>
      <w:r w:rsidRPr="00DD0CFE">
        <w:rPr>
          <w:rFonts w:ascii="Times New Roman" w:hAnsi="Times New Roman" w:cs="Times New Roman"/>
          <w:sz w:val="24"/>
          <w:szCs w:val="24"/>
        </w:rPr>
        <w:t xml:space="preserve">Berdasarkan hasil pengujian hipotesis 1 menunjukkan bahwa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0</m:t>
            </m:r>
          </m:sub>
        </m:sSub>
      </m:oMath>
      <w:r w:rsidRPr="00DD0CFE">
        <w:rPr>
          <w:rFonts w:ascii="Times New Roman" w:hAnsi="Times New Roman" w:cs="Times New Roman"/>
          <w:sz w:val="24"/>
          <w:szCs w:val="24"/>
        </w:rPr>
        <w:t xml:space="preserve">diterima, yang berarti </w:t>
      </w:r>
      <w:r w:rsidRPr="00DD0CFE">
        <w:rPr>
          <w:rFonts w:ascii="Times New Roman" w:hAnsi="Times New Roman" w:cs="Times New Roman"/>
          <w:bCs/>
          <w:i/>
          <w:sz w:val="24"/>
          <w:szCs w:val="24"/>
        </w:rPr>
        <w:t>Non Performing Loan</w:t>
      </w:r>
      <w:r w:rsidRPr="00DD0CFE">
        <w:rPr>
          <w:rFonts w:ascii="Times New Roman" w:hAnsi="Times New Roman" w:cs="Times New Roman"/>
          <w:bCs/>
          <w:sz w:val="24"/>
          <w:szCs w:val="24"/>
        </w:rPr>
        <w:t xml:space="preserve"> (</w:t>
      </w:r>
      <w:r w:rsidRPr="00DD0CFE">
        <w:rPr>
          <w:rFonts w:ascii="Times New Roman" w:hAnsi="Times New Roman" w:cs="Times New Roman"/>
          <w:sz w:val="24"/>
          <w:szCs w:val="24"/>
        </w:rPr>
        <w:t xml:space="preserve">NPL) berpengaruh negatif dan tidak signifikan terhadap </w:t>
      </w:r>
      <w:r w:rsidRPr="00DD0CFE">
        <w:rPr>
          <w:rFonts w:ascii="Times New Roman" w:hAnsi="Times New Roman" w:cs="Times New Roman"/>
          <w:bCs/>
          <w:i/>
          <w:sz w:val="24"/>
          <w:szCs w:val="24"/>
        </w:rPr>
        <w:t>Return on Asset</w:t>
      </w:r>
      <w:r w:rsidRPr="00DD0CFE">
        <w:rPr>
          <w:rFonts w:ascii="Times New Roman" w:hAnsi="Times New Roman" w:cs="Times New Roman"/>
          <w:bCs/>
          <w:sz w:val="24"/>
          <w:szCs w:val="24"/>
        </w:rPr>
        <w:t xml:space="preserve"> (</w:t>
      </w:r>
      <w:r w:rsidRPr="00DD0CFE">
        <w:rPr>
          <w:rFonts w:ascii="Times New Roman" w:hAnsi="Times New Roman" w:cs="Times New Roman"/>
          <w:sz w:val="24"/>
          <w:szCs w:val="24"/>
        </w:rPr>
        <w:t>ROA) pada Bank Umum Konvensional.</w:t>
      </w:r>
      <w:r>
        <w:rPr>
          <w:rFonts w:ascii="Times New Roman" w:hAnsi="Times New Roman" w:cs="Times New Roman"/>
          <w:sz w:val="24"/>
          <w:szCs w:val="24"/>
        </w:rPr>
        <w:t xml:space="preserve"> Untuk </w:t>
      </w:r>
      <w:r w:rsidRPr="00DD0CFE">
        <w:rPr>
          <w:rFonts w:ascii="Times New Roman" w:hAnsi="Times New Roman" w:cs="Times New Roman"/>
          <w:sz w:val="24"/>
          <w:szCs w:val="24"/>
        </w:rPr>
        <w:t xml:space="preserve"> hipotesis 2 menunjukkan bahwa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a</m:t>
            </m:r>
          </m:sub>
        </m:sSub>
      </m:oMath>
      <w:r w:rsidRPr="00DD0CFE">
        <w:rPr>
          <w:rFonts w:ascii="Times New Roman" w:eastAsiaTheme="minorEastAsia" w:hAnsi="Times New Roman" w:cs="Times New Roman"/>
          <w:sz w:val="24"/>
          <w:szCs w:val="24"/>
        </w:rPr>
        <w:t xml:space="preserve"> diterima, yang berarti </w:t>
      </w:r>
      <w:r w:rsidRPr="00DD0CFE">
        <w:rPr>
          <w:rFonts w:ascii="Times New Roman" w:hAnsi="Times New Roman" w:cs="Times New Roman"/>
          <w:bCs/>
          <w:i/>
          <w:sz w:val="24"/>
          <w:szCs w:val="24"/>
        </w:rPr>
        <w:t xml:space="preserve">Loan to Deposit Ratio </w:t>
      </w:r>
      <w:r w:rsidRPr="00DD0CFE">
        <w:rPr>
          <w:rFonts w:ascii="Times New Roman" w:hAnsi="Times New Roman" w:cs="Times New Roman"/>
          <w:bCs/>
          <w:sz w:val="24"/>
          <w:szCs w:val="24"/>
        </w:rPr>
        <w:t>(</w:t>
      </w:r>
      <w:r w:rsidRPr="00DD0CFE">
        <w:rPr>
          <w:rFonts w:ascii="Times New Roman" w:hAnsi="Times New Roman" w:cs="Times New Roman"/>
          <w:sz w:val="24"/>
          <w:szCs w:val="24"/>
        </w:rPr>
        <w:t xml:space="preserve">LDR) berpengaruh negatif dan signifikan terhadap </w:t>
      </w:r>
      <w:r w:rsidRPr="00DD0CFE">
        <w:rPr>
          <w:rFonts w:ascii="Times New Roman" w:hAnsi="Times New Roman" w:cs="Times New Roman"/>
          <w:bCs/>
          <w:i/>
          <w:sz w:val="24"/>
          <w:szCs w:val="24"/>
        </w:rPr>
        <w:t>Return on Asset</w:t>
      </w:r>
      <w:r w:rsidRPr="00DD0CFE">
        <w:rPr>
          <w:rFonts w:ascii="Times New Roman" w:hAnsi="Times New Roman" w:cs="Times New Roman"/>
          <w:bCs/>
          <w:sz w:val="24"/>
          <w:szCs w:val="24"/>
        </w:rPr>
        <w:t xml:space="preserve"> (</w:t>
      </w:r>
      <w:r w:rsidRPr="00DD0CFE">
        <w:rPr>
          <w:rFonts w:ascii="Times New Roman" w:hAnsi="Times New Roman" w:cs="Times New Roman"/>
          <w:sz w:val="24"/>
          <w:szCs w:val="24"/>
        </w:rPr>
        <w:t xml:space="preserve">ROA) pada Bank Umum Konvensional. </w:t>
      </w:r>
    </w:p>
    <w:p w:rsidR="00DD0CFE" w:rsidRDefault="00DD0CFE" w:rsidP="00DD0CF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Selanjutnya </w:t>
      </w:r>
      <w:r w:rsidRPr="00DD0CFE">
        <w:rPr>
          <w:rFonts w:ascii="Times New Roman" w:hAnsi="Times New Roman" w:cs="Times New Roman"/>
          <w:sz w:val="24"/>
          <w:szCs w:val="24"/>
        </w:rPr>
        <w:t xml:space="preserve"> hasil pengujian hipotesis 3 menunjukkan bahwa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0</m:t>
            </m:r>
          </m:sub>
        </m:sSub>
      </m:oMath>
      <w:r w:rsidRPr="00DD0CFE">
        <w:rPr>
          <w:rFonts w:ascii="Times New Roman" w:hAnsi="Times New Roman" w:cs="Times New Roman"/>
          <w:sz w:val="24"/>
          <w:szCs w:val="24"/>
        </w:rPr>
        <w:t xml:space="preserve">diterima, yang menyatakan bahwa </w:t>
      </w:r>
      <w:r w:rsidRPr="00DD0CFE">
        <w:rPr>
          <w:rFonts w:ascii="Times New Roman" w:hAnsi="Times New Roman" w:cs="Times New Roman"/>
          <w:bCs/>
          <w:i/>
          <w:sz w:val="24"/>
          <w:szCs w:val="24"/>
        </w:rPr>
        <w:t>Non Performing Financing</w:t>
      </w:r>
      <w:r w:rsidRPr="00DD0CFE">
        <w:rPr>
          <w:rFonts w:ascii="Times New Roman" w:hAnsi="Times New Roman" w:cs="Times New Roman"/>
          <w:bCs/>
          <w:sz w:val="24"/>
          <w:szCs w:val="24"/>
        </w:rPr>
        <w:t xml:space="preserve"> (</w:t>
      </w:r>
      <w:r w:rsidRPr="00DD0CFE">
        <w:rPr>
          <w:rFonts w:ascii="Times New Roman" w:hAnsi="Times New Roman" w:cs="Times New Roman"/>
          <w:sz w:val="24"/>
          <w:szCs w:val="24"/>
        </w:rPr>
        <w:t xml:space="preserve">NPF) berpengaruh negatif dan tidak signifikan terhadap </w:t>
      </w:r>
      <w:r w:rsidRPr="00DD0CFE">
        <w:rPr>
          <w:rFonts w:ascii="Times New Roman" w:hAnsi="Times New Roman" w:cs="Times New Roman"/>
          <w:bCs/>
          <w:i/>
          <w:sz w:val="24"/>
          <w:szCs w:val="24"/>
        </w:rPr>
        <w:t>Return on Asset</w:t>
      </w:r>
      <w:r w:rsidRPr="00DD0CFE">
        <w:rPr>
          <w:rFonts w:ascii="Times New Roman" w:hAnsi="Times New Roman" w:cs="Times New Roman"/>
          <w:bCs/>
          <w:sz w:val="24"/>
          <w:szCs w:val="24"/>
        </w:rPr>
        <w:t xml:space="preserve"> (</w:t>
      </w:r>
      <w:r w:rsidRPr="00DD0CFE">
        <w:rPr>
          <w:rFonts w:ascii="Times New Roman" w:hAnsi="Times New Roman" w:cs="Times New Roman"/>
          <w:sz w:val="24"/>
          <w:szCs w:val="24"/>
        </w:rPr>
        <w:t>ROA) pada Bank Umum Syariah.</w:t>
      </w:r>
      <w:r>
        <w:rPr>
          <w:rFonts w:ascii="Times New Roman" w:hAnsi="Times New Roman" w:cs="Times New Roman"/>
          <w:sz w:val="24"/>
          <w:szCs w:val="24"/>
        </w:rPr>
        <w:t xml:space="preserve"> Sedangkan </w:t>
      </w:r>
      <w:r w:rsidRPr="00DD0CFE">
        <w:rPr>
          <w:rFonts w:ascii="Times New Roman" w:hAnsi="Times New Roman" w:cs="Times New Roman"/>
          <w:sz w:val="24"/>
          <w:szCs w:val="24"/>
        </w:rPr>
        <w:t xml:space="preserve"> hipotesis 4 menunjukkan bahwa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0</m:t>
            </m:r>
          </m:sub>
        </m:sSub>
      </m:oMath>
      <w:r w:rsidRPr="00DD0CFE">
        <w:rPr>
          <w:rFonts w:ascii="Times New Roman" w:eastAsiaTheme="minorEastAsia" w:hAnsi="Times New Roman" w:cs="Times New Roman"/>
          <w:sz w:val="24"/>
          <w:szCs w:val="24"/>
        </w:rPr>
        <w:t>diterima</w:t>
      </w:r>
      <w:r w:rsidRPr="00DD0CFE">
        <w:rPr>
          <w:rFonts w:ascii="Times New Roman" w:hAnsi="Times New Roman" w:cs="Times New Roman"/>
          <w:sz w:val="24"/>
          <w:szCs w:val="24"/>
        </w:rPr>
        <w:t xml:space="preserve">, yang menyatakan bahwa </w:t>
      </w:r>
      <w:r w:rsidRPr="00DD0CFE">
        <w:rPr>
          <w:rFonts w:ascii="Times New Roman" w:hAnsi="Times New Roman" w:cs="Times New Roman"/>
          <w:bCs/>
          <w:i/>
          <w:sz w:val="24"/>
          <w:szCs w:val="24"/>
        </w:rPr>
        <w:t>Financing to Deposit Ratio</w:t>
      </w:r>
      <w:r w:rsidRPr="00DD0CFE">
        <w:rPr>
          <w:rFonts w:ascii="Times New Roman" w:hAnsi="Times New Roman" w:cs="Times New Roman"/>
          <w:bCs/>
          <w:sz w:val="24"/>
          <w:szCs w:val="24"/>
        </w:rPr>
        <w:t xml:space="preserve"> (</w:t>
      </w:r>
      <w:r w:rsidRPr="00DD0CFE">
        <w:rPr>
          <w:rFonts w:ascii="Times New Roman" w:hAnsi="Times New Roman" w:cs="Times New Roman"/>
          <w:sz w:val="24"/>
          <w:szCs w:val="24"/>
        </w:rPr>
        <w:t xml:space="preserve">FDR) berpengaruh positif dan tidak signifikan terhadap </w:t>
      </w:r>
      <w:r w:rsidRPr="00DD0CFE">
        <w:rPr>
          <w:rFonts w:ascii="Times New Roman" w:hAnsi="Times New Roman" w:cs="Times New Roman"/>
          <w:i/>
          <w:sz w:val="24"/>
          <w:szCs w:val="24"/>
        </w:rPr>
        <w:t>Return on Asset</w:t>
      </w:r>
      <w:r w:rsidRPr="00DD0CFE">
        <w:rPr>
          <w:rFonts w:ascii="Times New Roman" w:hAnsi="Times New Roman" w:cs="Times New Roman"/>
          <w:sz w:val="24"/>
          <w:szCs w:val="24"/>
        </w:rPr>
        <w:t xml:space="preserve"> (ROA).</w:t>
      </w:r>
    </w:p>
    <w:p w:rsidR="00DD0CFE" w:rsidRPr="00DD0CFE" w:rsidRDefault="00DD0CFE" w:rsidP="00DD0CF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sidRPr="00DD0CFE">
        <w:rPr>
          <w:rFonts w:ascii="Times New Roman" w:hAnsi="Times New Roman" w:cs="Times New Roman"/>
          <w:sz w:val="24"/>
          <w:szCs w:val="24"/>
        </w:rPr>
        <w:t xml:space="preserve">asil pengujian hipotesis 5 menunjukkan bahwa ada perbedaan antara kinerja keuangan pada bank umum konvensional dan bank umum syariah dalam memperoleh </w:t>
      </w:r>
      <w:r w:rsidRPr="00DD0CFE">
        <w:rPr>
          <w:rFonts w:ascii="Times New Roman" w:hAnsi="Times New Roman" w:cs="Times New Roman"/>
          <w:i/>
          <w:sz w:val="24"/>
          <w:szCs w:val="24"/>
        </w:rPr>
        <w:t xml:space="preserve">Return on Asset </w:t>
      </w:r>
      <w:r w:rsidRPr="00DD0CFE">
        <w:rPr>
          <w:rFonts w:ascii="Times New Roman" w:hAnsi="Times New Roman" w:cs="Times New Roman"/>
          <w:sz w:val="24"/>
          <w:szCs w:val="24"/>
        </w:rPr>
        <w:t xml:space="preserve">(ROA), hal tersebut ditunjukkan dalam perhitungan </w:t>
      </w:r>
      <w:r w:rsidRPr="00DD0CFE">
        <w:rPr>
          <w:rFonts w:ascii="Times New Roman" w:hAnsi="Times New Roman" w:cs="Times New Roman"/>
          <w:i/>
          <w:sz w:val="24"/>
          <w:szCs w:val="24"/>
        </w:rPr>
        <w:t>Chow Test</w:t>
      </w:r>
      <w:r w:rsidRPr="00DD0CFE">
        <w:rPr>
          <w:rFonts w:ascii="Times New Roman" w:hAnsi="Times New Roman" w:cs="Times New Roman"/>
          <w:sz w:val="24"/>
          <w:szCs w:val="24"/>
        </w:rPr>
        <w:t xml:space="preserve">, dimana hasil perhitungan f-hitung sebesar 4,166 lebih besar dari f-tabel 3,131. Dari hasil residual bank umum konvensional dan bank umum syariah di atas, dapat disimpulkan bahwa kinerja bank umum syariah jauh lebih baik dibandingkan bank umum konvensional. </w:t>
      </w:r>
    </w:p>
    <w:p w:rsidR="00DD0CFE" w:rsidRPr="00DD0CFE" w:rsidRDefault="00DD0CFE" w:rsidP="00DD0CFE">
      <w:pPr>
        <w:autoSpaceDE w:val="0"/>
        <w:autoSpaceDN w:val="0"/>
        <w:adjustRightInd w:val="0"/>
        <w:spacing w:after="0" w:line="240" w:lineRule="auto"/>
        <w:jc w:val="both"/>
        <w:rPr>
          <w:rFonts w:ascii="Times New Roman" w:eastAsiaTheme="minorEastAsia" w:hAnsi="Times New Roman" w:cs="Times New Roman"/>
          <w:sz w:val="24"/>
          <w:szCs w:val="24"/>
        </w:rPr>
      </w:pPr>
    </w:p>
    <w:p w:rsidR="00E5334E" w:rsidRDefault="00DD0CFE" w:rsidP="00DD0CFE">
      <w:pPr>
        <w:autoSpaceDE w:val="0"/>
        <w:autoSpaceDN w:val="0"/>
        <w:adjustRightInd w:val="0"/>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Rekomendasi </w:t>
      </w:r>
    </w:p>
    <w:p w:rsidR="00DD0CFE" w:rsidRDefault="00DD0CFE" w:rsidP="00DD0CFE">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w:t>
      </w:r>
      <w:r w:rsidRPr="00B16D95">
        <w:rPr>
          <w:rFonts w:ascii="Times New Roman" w:hAnsi="Times New Roman" w:cs="Times New Roman"/>
          <w:sz w:val="24"/>
          <w:szCs w:val="24"/>
        </w:rPr>
        <w:t>peneliti</w:t>
      </w:r>
      <w:r>
        <w:rPr>
          <w:rFonts w:ascii="Times New Roman" w:hAnsi="Times New Roman" w:cs="Times New Roman"/>
          <w:sz w:val="24"/>
          <w:szCs w:val="24"/>
        </w:rPr>
        <w:t>an</w:t>
      </w:r>
      <w:r w:rsidRPr="00B16D95">
        <w:rPr>
          <w:rFonts w:ascii="Times New Roman" w:hAnsi="Times New Roman" w:cs="Times New Roman"/>
          <w:sz w:val="24"/>
          <w:szCs w:val="24"/>
        </w:rPr>
        <w:t xml:space="preserve"> selanjutnya diharapkan dapat meneliti dengan </w:t>
      </w:r>
      <w:r>
        <w:rPr>
          <w:rFonts w:ascii="Times New Roman" w:hAnsi="Times New Roman" w:cs="Times New Roman"/>
          <w:sz w:val="24"/>
          <w:szCs w:val="24"/>
        </w:rPr>
        <w:t xml:space="preserve">menambah </w:t>
      </w:r>
      <w:r w:rsidRPr="00B16D95">
        <w:rPr>
          <w:rFonts w:ascii="Times New Roman" w:hAnsi="Times New Roman" w:cs="Times New Roman"/>
          <w:sz w:val="24"/>
          <w:szCs w:val="24"/>
        </w:rPr>
        <w:t xml:space="preserve">variabel-variabel lain diluar variabel ini agar memperoleh hasil yang lebih bervariatif yang dapat menggambarkan hal-hal apa saja yang dapat berpengaruh terhadap </w:t>
      </w:r>
      <w:r w:rsidRPr="0040461E">
        <w:rPr>
          <w:rFonts w:ascii="Times New Roman" w:hAnsi="Times New Roman" w:cs="Times New Roman"/>
          <w:i/>
          <w:sz w:val="24"/>
          <w:szCs w:val="24"/>
        </w:rPr>
        <w:t>Return on Asset</w:t>
      </w:r>
      <w:r>
        <w:rPr>
          <w:rFonts w:ascii="Times New Roman" w:hAnsi="Times New Roman" w:cs="Times New Roman"/>
          <w:sz w:val="24"/>
          <w:szCs w:val="24"/>
        </w:rPr>
        <w:t xml:space="preserve"> (</w:t>
      </w:r>
      <w:r w:rsidRPr="00B16D95">
        <w:rPr>
          <w:rFonts w:ascii="Times New Roman" w:hAnsi="Times New Roman" w:cs="Times New Roman"/>
          <w:sz w:val="24"/>
          <w:szCs w:val="24"/>
        </w:rPr>
        <w:t>ROA</w:t>
      </w:r>
      <w:r>
        <w:rPr>
          <w:rFonts w:ascii="Times New Roman" w:hAnsi="Times New Roman" w:cs="Times New Roman"/>
          <w:sz w:val="24"/>
          <w:szCs w:val="24"/>
        </w:rPr>
        <w:t>)</w:t>
      </w:r>
      <w:r w:rsidRPr="00B16D95">
        <w:rPr>
          <w:rFonts w:ascii="Times New Roman" w:hAnsi="Times New Roman" w:cs="Times New Roman"/>
          <w:sz w:val="24"/>
          <w:szCs w:val="24"/>
        </w:rPr>
        <w:t xml:space="preserve"> dan dapat </w:t>
      </w:r>
      <w:r>
        <w:rPr>
          <w:rFonts w:ascii="Times New Roman" w:hAnsi="Times New Roman" w:cs="Times New Roman"/>
          <w:sz w:val="24"/>
          <w:szCs w:val="24"/>
        </w:rPr>
        <w:t xml:space="preserve">menambah objek penelitian </w:t>
      </w:r>
      <w:r w:rsidRPr="00B16D95">
        <w:rPr>
          <w:rFonts w:ascii="Times New Roman" w:hAnsi="Times New Roman" w:cs="Times New Roman"/>
          <w:sz w:val="24"/>
          <w:szCs w:val="24"/>
        </w:rPr>
        <w:t>dan disarankan untuk memperluas cakupan penelitian tentang pengaruh rasio keuangan terhadap kemampuan manajemen bank dalam memperoleh keuntungan secara keseluruhan dengan menggunakan rasio-rasi</w:t>
      </w:r>
      <w:r w:rsidR="00B84CAE">
        <w:rPr>
          <w:rFonts w:ascii="Times New Roman" w:hAnsi="Times New Roman" w:cs="Times New Roman"/>
          <w:sz w:val="24"/>
          <w:szCs w:val="24"/>
        </w:rPr>
        <w:t>o lain selain rasio yang digunakan dalam penelitian ini, misalnya rasio likuiditas dan rasio pasar.</w:t>
      </w:r>
    </w:p>
    <w:p w:rsidR="00DD0CFE" w:rsidRDefault="00DD0CFE" w:rsidP="00DD0CFE">
      <w:pPr>
        <w:autoSpaceDE w:val="0"/>
        <w:autoSpaceDN w:val="0"/>
        <w:adjustRightInd w:val="0"/>
        <w:spacing w:after="0" w:line="240" w:lineRule="auto"/>
        <w:jc w:val="both"/>
        <w:rPr>
          <w:rFonts w:ascii="Times New Roman" w:eastAsiaTheme="minorEastAsia" w:hAnsi="Times New Roman" w:cs="Times New Roman"/>
          <w:b/>
          <w:sz w:val="24"/>
          <w:szCs w:val="24"/>
        </w:rPr>
      </w:pPr>
    </w:p>
    <w:p w:rsidR="00E5334E" w:rsidRDefault="00E5334E" w:rsidP="00DD0CFE">
      <w:pPr>
        <w:autoSpaceDE w:val="0"/>
        <w:autoSpaceDN w:val="0"/>
        <w:adjustRightInd w:val="0"/>
        <w:spacing w:after="0" w:line="240" w:lineRule="auto"/>
        <w:jc w:val="both"/>
        <w:rPr>
          <w:rFonts w:ascii="Times New Roman" w:eastAsiaTheme="minorEastAsia" w:hAnsi="Times New Roman" w:cs="Times New Roman"/>
          <w:b/>
          <w:sz w:val="24"/>
          <w:szCs w:val="24"/>
        </w:rPr>
      </w:pPr>
    </w:p>
    <w:p w:rsidR="00E5334E" w:rsidRDefault="00E5334E" w:rsidP="00DD0CFE">
      <w:pPr>
        <w:autoSpaceDE w:val="0"/>
        <w:autoSpaceDN w:val="0"/>
        <w:adjustRightInd w:val="0"/>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Daftar Pustaka</w:t>
      </w:r>
    </w:p>
    <w:p w:rsidR="00E5334E" w:rsidRDefault="00E5334E" w:rsidP="00DD0CFE">
      <w:pPr>
        <w:autoSpaceDE w:val="0"/>
        <w:autoSpaceDN w:val="0"/>
        <w:adjustRightInd w:val="0"/>
        <w:spacing w:after="0" w:line="240" w:lineRule="auto"/>
        <w:jc w:val="both"/>
        <w:rPr>
          <w:rFonts w:ascii="Times New Roman" w:eastAsiaTheme="minorEastAsia" w:hAnsi="Times New Roman" w:cs="Times New Roman"/>
          <w:b/>
          <w:sz w:val="24"/>
          <w:szCs w:val="24"/>
        </w:rPr>
      </w:pPr>
    </w:p>
    <w:p w:rsidR="00BE2DD4" w:rsidRDefault="00BE2DD4" w:rsidP="00BE2DD4">
      <w:pPr>
        <w:spacing w:after="0" w:line="240" w:lineRule="auto"/>
        <w:ind w:left="567" w:hanging="567"/>
        <w:jc w:val="both"/>
        <w:rPr>
          <w:rFonts w:ascii="Times New Roman" w:hAnsi="Times New Roman" w:cs="Times New Roman"/>
          <w:sz w:val="24"/>
          <w:szCs w:val="24"/>
        </w:rPr>
      </w:pPr>
      <w:r w:rsidRPr="00382C67">
        <w:rPr>
          <w:rFonts w:ascii="Times New Roman" w:hAnsi="Times New Roman" w:cs="Times New Roman"/>
          <w:sz w:val="24"/>
          <w:szCs w:val="24"/>
        </w:rPr>
        <w:t xml:space="preserve">Agustiningrum, Riski. 2013. </w:t>
      </w:r>
      <w:r w:rsidRPr="00EB306F">
        <w:rPr>
          <w:rFonts w:ascii="Times New Roman" w:hAnsi="Times New Roman" w:cs="Times New Roman"/>
          <w:i/>
          <w:sz w:val="24"/>
          <w:szCs w:val="24"/>
        </w:rPr>
        <w:t>Analisis Pengaruh CAR, NPL, dan LDR terhadap     Profitabilitas pada Perusahaan Perbankan</w:t>
      </w:r>
      <w:r>
        <w:rPr>
          <w:rFonts w:ascii="Times New Roman" w:hAnsi="Times New Roman" w:cs="Times New Roman"/>
          <w:sz w:val="24"/>
          <w:szCs w:val="24"/>
        </w:rPr>
        <w:t xml:space="preserve">. Fakultas Ekonomi      </w:t>
      </w:r>
      <w:r w:rsidRPr="00382C67">
        <w:rPr>
          <w:rFonts w:ascii="Times New Roman" w:hAnsi="Times New Roman" w:cs="Times New Roman"/>
          <w:sz w:val="24"/>
          <w:szCs w:val="24"/>
        </w:rPr>
        <w:t>Universitas Udayana (UNUD)</w:t>
      </w:r>
      <w:r>
        <w:rPr>
          <w:rFonts w:ascii="Times New Roman" w:hAnsi="Times New Roman" w:cs="Times New Roman"/>
          <w:sz w:val="24"/>
          <w:szCs w:val="24"/>
        </w:rPr>
        <w:t>.</w:t>
      </w:r>
    </w:p>
    <w:p w:rsidR="00BE2DD4" w:rsidRPr="00D56D55" w:rsidRDefault="00BE2DD4" w:rsidP="00BE2DD4">
      <w:pPr>
        <w:spacing w:after="0" w:line="240" w:lineRule="auto"/>
        <w:ind w:left="567" w:hanging="567"/>
        <w:jc w:val="both"/>
        <w:rPr>
          <w:rFonts w:ascii="Times New Roman" w:hAnsi="Times New Roman" w:cs="Times New Roman"/>
          <w:sz w:val="24"/>
          <w:szCs w:val="24"/>
        </w:rPr>
      </w:pPr>
      <w:r w:rsidRPr="00382C67">
        <w:rPr>
          <w:rFonts w:ascii="Times New Roman" w:hAnsi="Times New Roman" w:cs="Times New Roman"/>
          <w:bCs/>
          <w:sz w:val="24"/>
          <w:szCs w:val="24"/>
        </w:rPr>
        <w:t xml:space="preserve">Darmawi, Herman. 2011. </w:t>
      </w:r>
      <w:r w:rsidRPr="00382C67">
        <w:rPr>
          <w:rFonts w:ascii="Times New Roman" w:hAnsi="Times New Roman" w:cs="Times New Roman"/>
          <w:bCs/>
          <w:i/>
          <w:sz w:val="24"/>
          <w:szCs w:val="24"/>
        </w:rPr>
        <w:t>Manajemen Perbankan.</w:t>
      </w:r>
      <w:r w:rsidRPr="00382C67">
        <w:rPr>
          <w:rFonts w:ascii="Times New Roman" w:hAnsi="Times New Roman" w:cs="Times New Roman"/>
          <w:bCs/>
          <w:sz w:val="24"/>
          <w:szCs w:val="24"/>
        </w:rPr>
        <w:t xml:space="preserve"> Padang: Bumi Aksara</w:t>
      </w:r>
      <w:r>
        <w:rPr>
          <w:rFonts w:ascii="Times New Roman" w:hAnsi="Times New Roman" w:cs="Times New Roman"/>
          <w:bCs/>
          <w:sz w:val="24"/>
          <w:szCs w:val="24"/>
        </w:rPr>
        <w:t>.</w:t>
      </w:r>
    </w:p>
    <w:p w:rsidR="00BE2DD4" w:rsidRDefault="00BE2DD4" w:rsidP="00BE2DD4">
      <w:pPr>
        <w:autoSpaceDE w:val="0"/>
        <w:autoSpaceDN w:val="0"/>
        <w:adjustRightInd w:val="0"/>
        <w:spacing w:after="0" w:line="240" w:lineRule="auto"/>
        <w:ind w:left="567" w:hanging="567"/>
        <w:jc w:val="both"/>
        <w:rPr>
          <w:rFonts w:ascii="Times New Roman" w:hAnsi="Times New Roman" w:cs="Times New Roman"/>
          <w:bCs/>
          <w:sz w:val="24"/>
          <w:szCs w:val="24"/>
        </w:rPr>
      </w:pPr>
      <w:r w:rsidRPr="00382C67">
        <w:rPr>
          <w:rFonts w:ascii="Times New Roman" w:hAnsi="Times New Roman" w:cs="Times New Roman"/>
          <w:sz w:val="24"/>
          <w:szCs w:val="24"/>
        </w:rPr>
        <w:t xml:space="preserve">Defri. 2012. </w:t>
      </w:r>
      <w:r w:rsidRPr="00EB306F">
        <w:rPr>
          <w:rFonts w:ascii="Times New Roman" w:hAnsi="Times New Roman" w:cs="Times New Roman"/>
          <w:bCs/>
          <w:sz w:val="24"/>
          <w:szCs w:val="24"/>
        </w:rPr>
        <w:t xml:space="preserve">Pengaruh </w:t>
      </w:r>
      <w:r w:rsidRPr="00EB306F">
        <w:rPr>
          <w:rFonts w:ascii="Times New Roman" w:hAnsi="Times New Roman" w:cs="Times New Roman"/>
          <w:bCs/>
          <w:iCs/>
          <w:sz w:val="24"/>
          <w:szCs w:val="24"/>
        </w:rPr>
        <w:t xml:space="preserve">Capital Adequacy Ratio </w:t>
      </w:r>
      <w:r w:rsidRPr="00EB306F">
        <w:rPr>
          <w:rFonts w:ascii="Times New Roman" w:hAnsi="Times New Roman" w:cs="Times New Roman"/>
          <w:bCs/>
          <w:sz w:val="24"/>
          <w:szCs w:val="24"/>
        </w:rPr>
        <w:t>(CAR</w:t>
      </w:r>
      <w:r w:rsidRPr="00EB306F">
        <w:rPr>
          <w:rFonts w:ascii="Times New Roman" w:hAnsi="Times New Roman" w:cs="Times New Roman"/>
          <w:bCs/>
          <w:iCs/>
          <w:sz w:val="24"/>
          <w:szCs w:val="24"/>
        </w:rPr>
        <w:t xml:space="preserve">), </w:t>
      </w:r>
      <w:r w:rsidRPr="00EB306F">
        <w:rPr>
          <w:rFonts w:ascii="Times New Roman" w:hAnsi="Times New Roman" w:cs="Times New Roman"/>
          <w:bCs/>
          <w:sz w:val="24"/>
          <w:szCs w:val="24"/>
        </w:rPr>
        <w:t>Likuiditas dan EfisiensiOperasional terhadap Profitabilitas Perusah</w:t>
      </w:r>
      <w:r>
        <w:rPr>
          <w:rFonts w:ascii="Times New Roman" w:hAnsi="Times New Roman" w:cs="Times New Roman"/>
          <w:bCs/>
          <w:sz w:val="24"/>
          <w:szCs w:val="24"/>
        </w:rPr>
        <w:t xml:space="preserve">aan Perbankan yang Terdaftar </w:t>
      </w:r>
      <w:r w:rsidRPr="00EB306F">
        <w:rPr>
          <w:rFonts w:ascii="Times New Roman" w:hAnsi="Times New Roman" w:cs="Times New Roman"/>
          <w:bCs/>
          <w:sz w:val="24"/>
          <w:szCs w:val="24"/>
        </w:rPr>
        <w:t>diBEI.</w:t>
      </w:r>
      <w:r>
        <w:rPr>
          <w:rFonts w:ascii="Times New Roman" w:hAnsi="Times New Roman" w:cs="Times New Roman"/>
          <w:bCs/>
          <w:i/>
          <w:sz w:val="24"/>
          <w:szCs w:val="24"/>
        </w:rPr>
        <w:t xml:space="preserve">Jurnal </w:t>
      </w:r>
      <w:r w:rsidRPr="00EB306F">
        <w:rPr>
          <w:rFonts w:ascii="Times New Roman" w:hAnsi="Times New Roman" w:cs="Times New Roman"/>
          <w:bCs/>
          <w:i/>
          <w:sz w:val="24"/>
          <w:szCs w:val="24"/>
        </w:rPr>
        <w:t>Manajemen</w:t>
      </w:r>
      <w:r w:rsidRPr="00382C67">
        <w:rPr>
          <w:rFonts w:ascii="Times New Roman" w:hAnsi="Times New Roman" w:cs="Times New Roman"/>
          <w:i/>
          <w:iCs/>
          <w:sz w:val="24"/>
          <w:szCs w:val="24"/>
        </w:rPr>
        <w:t>.</w:t>
      </w:r>
      <w:r w:rsidRPr="00382C67">
        <w:rPr>
          <w:rFonts w:ascii="Times New Roman" w:hAnsi="Times New Roman" w:cs="Times New Roman"/>
          <w:iCs/>
          <w:sz w:val="24"/>
          <w:szCs w:val="24"/>
        </w:rPr>
        <w:t>Volume.01 Nomor.01</w:t>
      </w:r>
      <w:r>
        <w:rPr>
          <w:rFonts w:ascii="Times New Roman" w:hAnsi="Times New Roman" w:cs="Times New Roman"/>
          <w:iCs/>
          <w:sz w:val="24"/>
          <w:szCs w:val="24"/>
        </w:rPr>
        <w:t>.</w:t>
      </w:r>
    </w:p>
    <w:p w:rsidR="00BE2DD4" w:rsidRPr="00382C67" w:rsidRDefault="00BE2DD4" w:rsidP="00BE2DD4">
      <w:pPr>
        <w:autoSpaceDE w:val="0"/>
        <w:autoSpaceDN w:val="0"/>
        <w:adjustRightInd w:val="0"/>
        <w:spacing w:after="0" w:line="240" w:lineRule="auto"/>
        <w:ind w:left="567" w:hanging="567"/>
        <w:jc w:val="both"/>
        <w:rPr>
          <w:rFonts w:ascii="Times New Roman" w:hAnsi="Times New Roman" w:cs="Times New Roman"/>
          <w:bCs/>
          <w:sz w:val="24"/>
          <w:szCs w:val="24"/>
        </w:rPr>
      </w:pPr>
      <w:r w:rsidRPr="00382C67">
        <w:rPr>
          <w:rFonts w:ascii="Times New Roman" w:hAnsi="Times New Roman" w:cs="Times New Roman"/>
          <w:bCs/>
          <w:sz w:val="24"/>
          <w:szCs w:val="24"/>
        </w:rPr>
        <w:t xml:space="preserve">Dendawijaya, Lukman. 2005. </w:t>
      </w:r>
      <w:r w:rsidRPr="00382C67">
        <w:rPr>
          <w:rFonts w:ascii="Times New Roman" w:hAnsi="Times New Roman" w:cs="Times New Roman"/>
          <w:bCs/>
          <w:i/>
          <w:sz w:val="24"/>
          <w:szCs w:val="24"/>
        </w:rPr>
        <w:t>Manajemen Perbankan</w:t>
      </w:r>
      <w:r w:rsidRPr="00382C67">
        <w:rPr>
          <w:rFonts w:ascii="Times New Roman" w:hAnsi="Times New Roman" w:cs="Times New Roman"/>
          <w:bCs/>
          <w:sz w:val="24"/>
          <w:szCs w:val="24"/>
        </w:rPr>
        <w:t>. Jakarta: Ghalia Indonesia</w:t>
      </w:r>
    </w:p>
    <w:p w:rsidR="00BE2DD4" w:rsidRPr="00D56D55" w:rsidRDefault="00BE2DD4" w:rsidP="00BE2DD4">
      <w:pPr>
        <w:autoSpaceDE w:val="0"/>
        <w:autoSpaceDN w:val="0"/>
        <w:adjustRightInd w:val="0"/>
        <w:spacing w:after="0" w:line="240" w:lineRule="auto"/>
        <w:ind w:left="567" w:hanging="567"/>
        <w:jc w:val="both"/>
        <w:rPr>
          <w:rFonts w:ascii="Times New Roman" w:hAnsi="Times New Roman" w:cs="Times New Roman"/>
          <w:bCs/>
          <w:sz w:val="24"/>
          <w:szCs w:val="24"/>
        </w:rPr>
      </w:pPr>
      <w:r w:rsidRPr="00382C67">
        <w:rPr>
          <w:rFonts w:ascii="Times New Roman" w:hAnsi="Times New Roman" w:cs="Times New Roman"/>
          <w:bCs/>
          <w:sz w:val="24"/>
          <w:szCs w:val="24"/>
        </w:rPr>
        <w:t xml:space="preserve">Fatmawati, Asih. 2013. </w:t>
      </w:r>
      <w:r w:rsidRPr="00EB306F">
        <w:rPr>
          <w:rFonts w:ascii="Times New Roman" w:hAnsi="Times New Roman" w:cs="Times New Roman"/>
          <w:bCs/>
          <w:sz w:val="24"/>
          <w:szCs w:val="24"/>
        </w:rPr>
        <w:t xml:space="preserve">Pengaruh Risiko Kredit dan Efisiensi Operasional     terhadap Kinerja </w:t>
      </w:r>
      <w:r w:rsidRPr="00EB306F">
        <w:rPr>
          <w:rFonts w:ascii="Times New Roman" w:hAnsi="Times New Roman" w:cs="Times New Roman"/>
          <w:bCs/>
          <w:sz w:val="24"/>
          <w:szCs w:val="24"/>
        </w:rPr>
        <w:lastRenderedPageBreak/>
        <w:t>Bank</w:t>
      </w:r>
      <w:r w:rsidRPr="00382C67">
        <w:rPr>
          <w:rFonts w:ascii="Times New Roman" w:hAnsi="Times New Roman" w:cs="Times New Roman"/>
          <w:bCs/>
          <w:sz w:val="24"/>
          <w:szCs w:val="24"/>
        </w:rPr>
        <w:t xml:space="preserve">. </w:t>
      </w:r>
      <w:r w:rsidRPr="00EB306F">
        <w:rPr>
          <w:rFonts w:ascii="Times New Roman" w:hAnsi="Times New Roman" w:cs="Times New Roman"/>
          <w:i/>
          <w:iCs/>
          <w:sz w:val="24"/>
          <w:szCs w:val="24"/>
        </w:rPr>
        <w:t>Jurnal Organisasi dan Manajemen</w:t>
      </w:r>
      <w:r>
        <w:rPr>
          <w:rFonts w:ascii="Times New Roman" w:hAnsi="Times New Roman" w:cs="Times New Roman"/>
          <w:iCs/>
          <w:sz w:val="24"/>
          <w:szCs w:val="24"/>
        </w:rPr>
        <w:t xml:space="preserve">. Volume.9      </w:t>
      </w:r>
      <w:r w:rsidRPr="00382C67">
        <w:rPr>
          <w:rFonts w:ascii="Times New Roman" w:hAnsi="Times New Roman" w:cs="Times New Roman"/>
          <w:iCs/>
          <w:sz w:val="24"/>
          <w:szCs w:val="24"/>
        </w:rPr>
        <w:t>Nomor.1: 73-86</w:t>
      </w:r>
      <w:r>
        <w:rPr>
          <w:rFonts w:ascii="Times New Roman" w:hAnsi="Times New Roman" w:cs="Times New Roman"/>
          <w:iCs/>
          <w:sz w:val="24"/>
          <w:szCs w:val="24"/>
        </w:rPr>
        <w:t>.</w:t>
      </w:r>
    </w:p>
    <w:p w:rsidR="00BE2DD4" w:rsidRDefault="00BE2DD4" w:rsidP="00BE2DD4">
      <w:pPr>
        <w:spacing w:after="0"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Ghozali, Imam. 2005. </w:t>
      </w:r>
      <w:r w:rsidRPr="00264D64">
        <w:rPr>
          <w:rFonts w:ascii="Times New Roman" w:hAnsi="Times New Roman" w:cs="Times New Roman"/>
          <w:bCs/>
          <w:i/>
          <w:sz w:val="24"/>
          <w:szCs w:val="24"/>
        </w:rPr>
        <w:t>Aplikasi Anali</w:t>
      </w:r>
      <w:r>
        <w:rPr>
          <w:rFonts w:ascii="Times New Roman" w:hAnsi="Times New Roman" w:cs="Times New Roman"/>
          <w:bCs/>
          <w:i/>
          <w:sz w:val="24"/>
          <w:szCs w:val="24"/>
        </w:rPr>
        <w:t xml:space="preserve">sis Multivariate dengan Program      </w:t>
      </w:r>
      <w:r w:rsidRPr="00264D64">
        <w:rPr>
          <w:rFonts w:ascii="Times New Roman" w:hAnsi="Times New Roman" w:cs="Times New Roman"/>
          <w:bCs/>
          <w:i/>
          <w:sz w:val="24"/>
          <w:szCs w:val="24"/>
        </w:rPr>
        <w:t>SPSS</w:t>
      </w:r>
      <w:r>
        <w:rPr>
          <w:rFonts w:ascii="Times New Roman" w:hAnsi="Times New Roman" w:cs="Times New Roman"/>
          <w:bCs/>
          <w:sz w:val="24"/>
          <w:szCs w:val="24"/>
        </w:rPr>
        <w:t>. Semarang: Universitas Diponegoro.</w:t>
      </w:r>
    </w:p>
    <w:p w:rsidR="00BE2DD4" w:rsidRDefault="00BE2DD4" w:rsidP="00BE2DD4">
      <w:pPr>
        <w:spacing w:after="0"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Ghozali, Imam. 2013. </w:t>
      </w:r>
      <w:r w:rsidRPr="005D4A91">
        <w:rPr>
          <w:rFonts w:ascii="Times New Roman" w:hAnsi="Times New Roman" w:cs="Times New Roman"/>
          <w:bCs/>
          <w:i/>
          <w:sz w:val="24"/>
          <w:szCs w:val="24"/>
        </w:rPr>
        <w:t>Aplikasi Analisis Mult</w:t>
      </w:r>
      <w:r>
        <w:rPr>
          <w:rFonts w:ascii="Times New Roman" w:hAnsi="Times New Roman" w:cs="Times New Roman"/>
          <w:bCs/>
          <w:i/>
          <w:sz w:val="24"/>
          <w:szCs w:val="24"/>
        </w:rPr>
        <w:t xml:space="preserve">ivariate dengan Program SPSS 21      </w:t>
      </w:r>
      <w:r w:rsidRPr="005D4A91">
        <w:rPr>
          <w:rFonts w:ascii="Times New Roman" w:hAnsi="Times New Roman" w:cs="Times New Roman"/>
          <w:bCs/>
          <w:i/>
          <w:sz w:val="24"/>
          <w:szCs w:val="24"/>
        </w:rPr>
        <w:t>Edisi 7</w:t>
      </w:r>
      <w:r>
        <w:rPr>
          <w:rFonts w:ascii="Times New Roman" w:hAnsi="Times New Roman" w:cs="Times New Roman"/>
          <w:bCs/>
          <w:sz w:val="24"/>
          <w:szCs w:val="24"/>
        </w:rPr>
        <w:t>. Semarang: Universitas Diponegoro</w:t>
      </w:r>
    </w:p>
    <w:p w:rsidR="00BE2DD4" w:rsidRDefault="00BE2DD4" w:rsidP="00BE2DD4">
      <w:pPr>
        <w:spacing w:after="0"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Hasan, Iqbal. 2008. </w:t>
      </w:r>
      <w:r w:rsidRPr="00264D64">
        <w:rPr>
          <w:rFonts w:ascii="Times New Roman" w:hAnsi="Times New Roman" w:cs="Times New Roman"/>
          <w:bCs/>
          <w:i/>
          <w:sz w:val="24"/>
          <w:szCs w:val="24"/>
        </w:rPr>
        <w:t>Analisis Data Penelitian dengan Statistik</w:t>
      </w:r>
      <w:r>
        <w:rPr>
          <w:rFonts w:ascii="Times New Roman" w:hAnsi="Times New Roman" w:cs="Times New Roman"/>
          <w:bCs/>
          <w:sz w:val="24"/>
          <w:szCs w:val="24"/>
        </w:rPr>
        <w:t>. Jakarta: Bumi Aksara.</w:t>
      </w:r>
    </w:p>
    <w:p w:rsidR="00BE2DD4" w:rsidRPr="00382C67" w:rsidRDefault="00BE2DD4" w:rsidP="00BE2DD4">
      <w:pPr>
        <w:spacing w:after="0" w:line="240" w:lineRule="auto"/>
        <w:ind w:left="567" w:hanging="567"/>
        <w:jc w:val="both"/>
        <w:rPr>
          <w:rFonts w:ascii="Times New Roman" w:hAnsi="Times New Roman" w:cs="Times New Roman"/>
          <w:bCs/>
          <w:sz w:val="24"/>
          <w:szCs w:val="24"/>
        </w:rPr>
      </w:pPr>
      <w:r w:rsidRPr="00382C67">
        <w:rPr>
          <w:rFonts w:ascii="Times New Roman" w:hAnsi="Times New Roman" w:cs="Times New Roman"/>
          <w:bCs/>
          <w:sz w:val="24"/>
          <w:szCs w:val="24"/>
        </w:rPr>
        <w:t xml:space="preserve">Hasibuan, Malayu S.P. 2009. </w:t>
      </w:r>
      <w:r w:rsidRPr="00382C67">
        <w:rPr>
          <w:rFonts w:ascii="Times New Roman" w:hAnsi="Times New Roman" w:cs="Times New Roman"/>
          <w:bCs/>
          <w:i/>
          <w:sz w:val="24"/>
          <w:szCs w:val="24"/>
        </w:rPr>
        <w:t>Dasar-Dasar Perbankan.</w:t>
      </w:r>
      <w:r w:rsidRPr="00382C67">
        <w:rPr>
          <w:rFonts w:ascii="Times New Roman" w:hAnsi="Times New Roman" w:cs="Times New Roman"/>
          <w:bCs/>
          <w:sz w:val="24"/>
          <w:szCs w:val="24"/>
        </w:rPr>
        <w:t xml:space="preserve"> Jakarta: Bumi Akasara</w:t>
      </w:r>
      <w:r>
        <w:rPr>
          <w:rFonts w:ascii="Times New Roman" w:hAnsi="Times New Roman" w:cs="Times New Roman"/>
          <w:bCs/>
          <w:sz w:val="24"/>
          <w:szCs w:val="24"/>
        </w:rPr>
        <w:t>.</w:t>
      </w:r>
    </w:p>
    <w:p w:rsidR="00BE2DD4" w:rsidRDefault="00BE2DD4" w:rsidP="00BE2DD4">
      <w:pPr>
        <w:spacing w:after="0" w:line="240" w:lineRule="auto"/>
        <w:ind w:left="567" w:hanging="567"/>
        <w:jc w:val="both"/>
        <w:rPr>
          <w:rFonts w:ascii="Times New Roman" w:hAnsi="Times New Roman" w:cs="Times New Roman"/>
          <w:bCs/>
          <w:sz w:val="24"/>
          <w:szCs w:val="24"/>
        </w:rPr>
      </w:pPr>
      <w:r w:rsidRPr="00E37E90">
        <w:rPr>
          <w:rFonts w:ascii="Times New Roman" w:hAnsi="Times New Roman" w:cs="Times New Roman"/>
          <w:bCs/>
          <w:sz w:val="24"/>
          <w:szCs w:val="24"/>
        </w:rPr>
        <w:t>Her</w:t>
      </w:r>
      <w:r>
        <w:rPr>
          <w:rFonts w:ascii="Times New Roman" w:hAnsi="Times New Roman" w:cs="Times New Roman"/>
          <w:bCs/>
          <w:sz w:val="24"/>
          <w:szCs w:val="24"/>
        </w:rPr>
        <w:t xml:space="preserve">iyanto, Albertus dan Sandjaja, B. 2006. </w:t>
      </w:r>
      <w:r w:rsidRPr="00F4411C">
        <w:rPr>
          <w:rFonts w:ascii="Times New Roman" w:hAnsi="Times New Roman" w:cs="Times New Roman"/>
          <w:bCs/>
          <w:i/>
          <w:sz w:val="24"/>
          <w:szCs w:val="24"/>
        </w:rPr>
        <w:t>Panduan Penelitian Edisi Revisi</w:t>
      </w:r>
      <w:r>
        <w:rPr>
          <w:rFonts w:ascii="Times New Roman" w:hAnsi="Times New Roman" w:cs="Times New Roman"/>
          <w:bCs/>
          <w:sz w:val="24"/>
          <w:szCs w:val="24"/>
        </w:rPr>
        <w:t xml:space="preserve">.      Jayapura: Prestasi Pustaka.  </w:t>
      </w:r>
    </w:p>
    <w:p w:rsidR="00BE2DD4" w:rsidRDefault="00BE2DD4" w:rsidP="00BE2DD4">
      <w:pPr>
        <w:spacing w:after="0" w:line="240" w:lineRule="auto"/>
        <w:ind w:left="567" w:hanging="567"/>
        <w:jc w:val="both"/>
        <w:rPr>
          <w:rFonts w:ascii="Times New Roman" w:hAnsi="Times New Roman" w:cs="Times New Roman"/>
          <w:bCs/>
          <w:sz w:val="24"/>
          <w:szCs w:val="24"/>
        </w:rPr>
      </w:pPr>
      <w:r w:rsidRPr="00382C67">
        <w:rPr>
          <w:rFonts w:ascii="Times New Roman" w:hAnsi="Times New Roman" w:cs="Times New Roman"/>
          <w:bCs/>
          <w:sz w:val="24"/>
          <w:szCs w:val="24"/>
        </w:rPr>
        <w:t xml:space="preserve">Husnan, Suad. 2006. </w:t>
      </w:r>
      <w:r w:rsidRPr="00382C67">
        <w:rPr>
          <w:rFonts w:ascii="Times New Roman" w:hAnsi="Times New Roman" w:cs="Times New Roman"/>
          <w:bCs/>
          <w:i/>
          <w:sz w:val="24"/>
          <w:szCs w:val="24"/>
        </w:rPr>
        <w:t>Dasar-Dasar Manajemen Keuangan</w:t>
      </w:r>
      <w:r>
        <w:rPr>
          <w:rFonts w:ascii="Times New Roman" w:hAnsi="Times New Roman" w:cs="Times New Roman"/>
          <w:bCs/>
          <w:sz w:val="24"/>
          <w:szCs w:val="24"/>
        </w:rPr>
        <w:t>. Yogyakarta: UPP STIM YKPN.</w:t>
      </w:r>
    </w:p>
    <w:p w:rsidR="00BE2DD4" w:rsidRDefault="00BE2DD4" w:rsidP="00BE2DD4">
      <w:pPr>
        <w:spacing w:after="0" w:line="240" w:lineRule="auto"/>
        <w:ind w:left="567" w:hanging="567"/>
        <w:jc w:val="both"/>
        <w:rPr>
          <w:rFonts w:ascii="Times New Roman" w:hAnsi="Times New Roman" w:cs="Times New Roman"/>
          <w:bCs/>
          <w:sz w:val="24"/>
          <w:szCs w:val="24"/>
        </w:rPr>
      </w:pPr>
      <w:r w:rsidRPr="00382C67">
        <w:rPr>
          <w:rFonts w:ascii="Times New Roman" w:hAnsi="Times New Roman" w:cs="Times New Roman"/>
          <w:bCs/>
          <w:sz w:val="24"/>
          <w:szCs w:val="24"/>
        </w:rPr>
        <w:t xml:space="preserve">Idroes. Ferry N dan Sugiarto. 2006. </w:t>
      </w:r>
      <w:r w:rsidRPr="00382C67">
        <w:rPr>
          <w:rFonts w:ascii="Times New Roman" w:hAnsi="Times New Roman" w:cs="Times New Roman"/>
          <w:bCs/>
          <w:i/>
          <w:sz w:val="24"/>
          <w:szCs w:val="24"/>
        </w:rPr>
        <w:t>Manajemen Risiko Perbankan.</w:t>
      </w:r>
      <w:r>
        <w:rPr>
          <w:rFonts w:ascii="Times New Roman" w:hAnsi="Times New Roman" w:cs="Times New Roman"/>
          <w:bCs/>
          <w:sz w:val="24"/>
          <w:szCs w:val="24"/>
        </w:rPr>
        <w:t xml:space="preserve"> Jakarta: Graha Ilmu.</w:t>
      </w:r>
    </w:p>
    <w:p w:rsidR="00BE2DD4" w:rsidRDefault="00BE2DD4" w:rsidP="00BE2DD4">
      <w:pPr>
        <w:spacing w:after="0" w:line="240" w:lineRule="auto"/>
        <w:ind w:left="567" w:hanging="567"/>
        <w:jc w:val="both"/>
        <w:rPr>
          <w:rFonts w:ascii="Times New Roman" w:hAnsi="Times New Roman" w:cs="Times New Roman"/>
          <w:bCs/>
          <w:sz w:val="24"/>
          <w:szCs w:val="24"/>
        </w:rPr>
      </w:pPr>
      <w:r w:rsidRPr="00382C67">
        <w:rPr>
          <w:rFonts w:ascii="Times New Roman" w:hAnsi="Times New Roman" w:cs="Times New Roman"/>
          <w:bCs/>
          <w:sz w:val="24"/>
          <w:szCs w:val="24"/>
        </w:rPr>
        <w:t xml:space="preserve">Idroes, Ferry N. 2008. </w:t>
      </w:r>
      <w:r w:rsidRPr="00382C67">
        <w:rPr>
          <w:rFonts w:ascii="Times New Roman" w:hAnsi="Times New Roman" w:cs="Times New Roman"/>
          <w:bCs/>
          <w:i/>
          <w:sz w:val="24"/>
          <w:szCs w:val="24"/>
        </w:rPr>
        <w:t>Manajemen Risiko Perbankan.</w:t>
      </w:r>
      <w:r>
        <w:rPr>
          <w:rFonts w:ascii="Times New Roman" w:hAnsi="Times New Roman" w:cs="Times New Roman"/>
          <w:bCs/>
          <w:sz w:val="24"/>
          <w:szCs w:val="24"/>
        </w:rPr>
        <w:t xml:space="preserve"> Jakarta: Raja Grafindo     Persada.</w:t>
      </w:r>
    </w:p>
    <w:p w:rsidR="00BE2DD4" w:rsidRPr="00382C67" w:rsidRDefault="00BE2DD4" w:rsidP="00BE2DD4">
      <w:pPr>
        <w:spacing w:after="0" w:line="240" w:lineRule="auto"/>
        <w:ind w:left="567" w:hanging="567"/>
        <w:jc w:val="both"/>
        <w:rPr>
          <w:rFonts w:ascii="Times New Roman" w:hAnsi="Times New Roman" w:cs="Times New Roman"/>
          <w:bCs/>
          <w:sz w:val="24"/>
          <w:szCs w:val="24"/>
        </w:rPr>
      </w:pPr>
      <w:r w:rsidRPr="00382C67">
        <w:rPr>
          <w:rFonts w:ascii="Times New Roman" w:hAnsi="Times New Roman" w:cs="Times New Roman"/>
          <w:bCs/>
          <w:sz w:val="24"/>
          <w:szCs w:val="24"/>
        </w:rPr>
        <w:t xml:space="preserve">Kasmir. 2008. </w:t>
      </w:r>
      <w:r w:rsidRPr="00382C67">
        <w:rPr>
          <w:rFonts w:ascii="Times New Roman" w:hAnsi="Times New Roman" w:cs="Times New Roman"/>
          <w:bCs/>
          <w:i/>
          <w:sz w:val="24"/>
          <w:szCs w:val="24"/>
        </w:rPr>
        <w:t>Bank dan Lembaga Keuangan Lainnya.</w:t>
      </w:r>
      <w:r>
        <w:rPr>
          <w:rFonts w:ascii="Times New Roman" w:hAnsi="Times New Roman" w:cs="Times New Roman"/>
          <w:bCs/>
          <w:sz w:val="24"/>
          <w:szCs w:val="24"/>
        </w:rPr>
        <w:t xml:space="preserve"> Jakarta: Raja Grafindo </w:t>
      </w:r>
      <w:r w:rsidRPr="00382C67">
        <w:rPr>
          <w:rFonts w:ascii="Times New Roman" w:hAnsi="Times New Roman" w:cs="Times New Roman"/>
          <w:bCs/>
          <w:sz w:val="24"/>
          <w:szCs w:val="24"/>
        </w:rPr>
        <w:t>Persada</w:t>
      </w:r>
      <w:r>
        <w:rPr>
          <w:rFonts w:ascii="Times New Roman" w:hAnsi="Times New Roman" w:cs="Times New Roman"/>
          <w:bCs/>
          <w:sz w:val="24"/>
          <w:szCs w:val="24"/>
        </w:rPr>
        <w:t>.</w:t>
      </w:r>
    </w:p>
    <w:p w:rsidR="00BE2DD4" w:rsidRPr="00382C67" w:rsidRDefault="00BE2DD4" w:rsidP="00BE2DD4">
      <w:pPr>
        <w:spacing w:after="0" w:line="240" w:lineRule="auto"/>
        <w:ind w:left="567" w:hanging="567"/>
        <w:jc w:val="both"/>
        <w:rPr>
          <w:rFonts w:ascii="Times New Roman" w:hAnsi="Times New Roman" w:cs="Times New Roman"/>
          <w:sz w:val="24"/>
          <w:szCs w:val="24"/>
        </w:rPr>
      </w:pPr>
      <w:r w:rsidRPr="00382C67">
        <w:rPr>
          <w:rFonts w:ascii="Times New Roman" w:hAnsi="Times New Roman" w:cs="Times New Roman"/>
          <w:sz w:val="24"/>
          <w:szCs w:val="24"/>
        </w:rPr>
        <w:t xml:space="preserve">Margaretha, Farah. 2011. </w:t>
      </w:r>
      <w:r w:rsidRPr="00382C67">
        <w:rPr>
          <w:rFonts w:ascii="Times New Roman" w:hAnsi="Times New Roman" w:cs="Times New Roman"/>
          <w:i/>
          <w:sz w:val="24"/>
          <w:szCs w:val="24"/>
        </w:rPr>
        <w:t>Manajemen Keuangan</w:t>
      </w:r>
      <w:r w:rsidRPr="00382C67">
        <w:rPr>
          <w:rFonts w:ascii="Times New Roman" w:hAnsi="Times New Roman" w:cs="Times New Roman"/>
          <w:sz w:val="24"/>
          <w:szCs w:val="24"/>
        </w:rPr>
        <w:t xml:space="preserve">. Jakarta: Erlangga </w:t>
      </w:r>
    </w:p>
    <w:p w:rsidR="00BE2DD4" w:rsidRDefault="00BE2DD4" w:rsidP="00BE2DD4">
      <w:pPr>
        <w:spacing w:after="0" w:line="240" w:lineRule="auto"/>
        <w:ind w:left="567" w:hanging="567"/>
        <w:jc w:val="both"/>
        <w:rPr>
          <w:rFonts w:ascii="Times New Roman" w:hAnsi="Times New Roman" w:cs="Times New Roman"/>
          <w:bCs/>
          <w:sz w:val="24"/>
          <w:szCs w:val="24"/>
        </w:rPr>
      </w:pPr>
      <w:r w:rsidRPr="00382C67">
        <w:rPr>
          <w:rFonts w:ascii="Times New Roman" w:hAnsi="Times New Roman" w:cs="Times New Roman"/>
          <w:bCs/>
          <w:sz w:val="24"/>
          <w:szCs w:val="24"/>
        </w:rPr>
        <w:t xml:space="preserve">Ma’zumi. 2013. </w:t>
      </w:r>
      <w:r w:rsidRPr="00382C67">
        <w:rPr>
          <w:rFonts w:ascii="Times New Roman" w:hAnsi="Times New Roman" w:cs="Times New Roman"/>
          <w:bCs/>
          <w:i/>
          <w:sz w:val="24"/>
          <w:szCs w:val="24"/>
        </w:rPr>
        <w:t>Nilai-Nilai Ekonomi dalam Perspektif Al-Quran.</w:t>
      </w:r>
      <w:r>
        <w:rPr>
          <w:rFonts w:ascii="Times New Roman" w:hAnsi="Times New Roman" w:cs="Times New Roman"/>
          <w:bCs/>
          <w:sz w:val="24"/>
          <w:szCs w:val="24"/>
        </w:rPr>
        <w:t xml:space="preserve"> Serang:      </w:t>
      </w:r>
      <w:r w:rsidRPr="00382C67">
        <w:rPr>
          <w:rFonts w:ascii="Times New Roman" w:hAnsi="Times New Roman" w:cs="Times New Roman"/>
          <w:bCs/>
          <w:sz w:val="24"/>
          <w:szCs w:val="24"/>
        </w:rPr>
        <w:t>Hartomo Media Pustaka</w:t>
      </w:r>
      <w:r>
        <w:rPr>
          <w:rFonts w:ascii="Times New Roman" w:hAnsi="Times New Roman" w:cs="Times New Roman"/>
          <w:bCs/>
          <w:sz w:val="24"/>
          <w:szCs w:val="24"/>
        </w:rPr>
        <w:t>.</w:t>
      </w:r>
    </w:p>
    <w:p w:rsidR="00BE2DD4" w:rsidRPr="00E37E90" w:rsidRDefault="00BE2DD4" w:rsidP="00BE2DD4">
      <w:pPr>
        <w:spacing w:after="0" w:line="240" w:lineRule="auto"/>
        <w:ind w:left="567" w:hanging="567"/>
        <w:jc w:val="both"/>
        <w:rPr>
          <w:rFonts w:ascii="Times New Roman" w:hAnsi="Times New Roman" w:cs="Times New Roman"/>
          <w:bCs/>
          <w:sz w:val="24"/>
          <w:szCs w:val="24"/>
        </w:rPr>
      </w:pPr>
      <w:r w:rsidRPr="00382C67">
        <w:rPr>
          <w:rFonts w:ascii="Times New Roman" w:hAnsi="Times New Roman" w:cs="Times New Roman"/>
          <w:sz w:val="24"/>
          <w:szCs w:val="24"/>
        </w:rPr>
        <w:t xml:space="preserve">Pramuka, Bambang Agus. 2010. </w:t>
      </w:r>
      <w:r w:rsidRPr="00EB306F">
        <w:rPr>
          <w:rFonts w:ascii="Times New Roman" w:hAnsi="Times New Roman" w:cs="Times New Roman"/>
          <w:sz w:val="24"/>
          <w:szCs w:val="24"/>
        </w:rPr>
        <w:t>Faktor-Faktor yang Berpengaruh terhadap     Tingkat Profitabilitas Bank Umum Syariah</w:t>
      </w:r>
      <w:r w:rsidRPr="00382C67">
        <w:rPr>
          <w:rFonts w:ascii="Times New Roman" w:hAnsi="Times New Roman" w:cs="Times New Roman"/>
          <w:sz w:val="24"/>
          <w:szCs w:val="24"/>
        </w:rPr>
        <w:t xml:space="preserve">. </w:t>
      </w:r>
      <w:r w:rsidRPr="00EB306F">
        <w:rPr>
          <w:rFonts w:ascii="Times New Roman" w:hAnsi="Times New Roman" w:cs="Times New Roman"/>
          <w:i/>
          <w:sz w:val="24"/>
          <w:szCs w:val="24"/>
        </w:rPr>
        <w:t>Jurnal Akuntansi Manajemen     Bisnis dan Sektor Publik  (JAMBSP)</w:t>
      </w:r>
      <w:r w:rsidRPr="00382C67">
        <w:rPr>
          <w:rFonts w:ascii="Times New Roman" w:hAnsi="Times New Roman" w:cs="Times New Roman"/>
          <w:i/>
          <w:sz w:val="24"/>
          <w:szCs w:val="24"/>
        </w:rPr>
        <w:t>.</w:t>
      </w:r>
      <w:r w:rsidRPr="00382C67">
        <w:rPr>
          <w:rFonts w:ascii="Times New Roman" w:hAnsi="Times New Roman" w:cs="Times New Roman"/>
          <w:sz w:val="24"/>
          <w:szCs w:val="24"/>
        </w:rPr>
        <w:t xml:space="preserve"> Vol.7 No.1: 63-79</w:t>
      </w:r>
    </w:p>
    <w:p w:rsidR="00BE2DD4" w:rsidRPr="00E37E90" w:rsidRDefault="00BE2DD4" w:rsidP="00BE2DD4">
      <w:pPr>
        <w:spacing w:after="0" w:line="240" w:lineRule="auto"/>
        <w:ind w:left="567" w:hanging="567"/>
        <w:jc w:val="both"/>
        <w:rPr>
          <w:rFonts w:ascii="Times New Roman" w:hAnsi="Times New Roman" w:cs="Times New Roman"/>
          <w:bCs/>
          <w:sz w:val="24"/>
          <w:szCs w:val="24"/>
        </w:rPr>
      </w:pPr>
      <w:r w:rsidRPr="00E37E90">
        <w:rPr>
          <w:rFonts w:ascii="Times New Roman" w:hAnsi="Times New Roman" w:cs="Times New Roman"/>
          <w:bCs/>
          <w:sz w:val="24"/>
          <w:szCs w:val="24"/>
        </w:rPr>
        <w:lastRenderedPageBreak/>
        <w:t>Sab</w:t>
      </w:r>
      <w:r w:rsidRPr="00382C67">
        <w:rPr>
          <w:rFonts w:ascii="Times New Roman" w:hAnsi="Times New Roman" w:cs="Times New Roman"/>
          <w:bCs/>
          <w:sz w:val="24"/>
          <w:szCs w:val="24"/>
        </w:rPr>
        <w:t>ir M, Muh dan Ali, Muhammad. 2012</w:t>
      </w:r>
      <w:r>
        <w:rPr>
          <w:rFonts w:ascii="Times New Roman" w:hAnsi="Times New Roman" w:cs="Times New Roman"/>
          <w:bCs/>
          <w:sz w:val="24"/>
          <w:szCs w:val="24"/>
        </w:rPr>
        <w:t xml:space="preserve">. </w:t>
      </w:r>
      <w:r w:rsidRPr="00EB306F">
        <w:rPr>
          <w:rFonts w:ascii="Times New Roman" w:hAnsi="Times New Roman" w:cs="Times New Roman"/>
          <w:bCs/>
          <w:sz w:val="24"/>
          <w:szCs w:val="24"/>
        </w:rPr>
        <w:t>Pengaruh Rasio Kesehatan Bank     terhadap Kinerja Keuangan Bank Umum Syariah dan Bank Konvensional di     Indonesia</w:t>
      </w:r>
      <w:r w:rsidRPr="00E37E90">
        <w:rPr>
          <w:rFonts w:ascii="Times New Roman" w:hAnsi="Times New Roman" w:cs="Times New Roman"/>
          <w:bCs/>
          <w:i/>
          <w:sz w:val="24"/>
          <w:szCs w:val="24"/>
        </w:rPr>
        <w:t>.</w:t>
      </w:r>
      <w:r w:rsidRPr="00EB306F">
        <w:rPr>
          <w:rFonts w:ascii="Times New Roman" w:hAnsi="Times New Roman" w:cs="Times New Roman"/>
          <w:bCs/>
          <w:i/>
          <w:sz w:val="24"/>
          <w:szCs w:val="24"/>
        </w:rPr>
        <w:t>Jurnal Analisis</w:t>
      </w:r>
      <w:r w:rsidRPr="00382C67">
        <w:rPr>
          <w:rFonts w:ascii="Times New Roman" w:hAnsi="Times New Roman" w:cs="Times New Roman"/>
          <w:bCs/>
          <w:sz w:val="24"/>
          <w:szCs w:val="24"/>
        </w:rPr>
        <w:t xml:space="preserve">. </w:t>
      </w:r>
      <w:r w:rsidRPr="00382C67">
        <w:rPr>
          <w:rFonts w:ascii="Times New Roman" w:hAnsi="Times New Roman" w:cs="Times New Roman"/>
          <w:sz w:val="24"/>
          <w:szCs w:val="24"/>
        </w:rPr>
        <w:t>Vol.1 No.1: 79 – 86</w:t>
      </w:r>
      <w:r>
        <w:rPr>
          <w:rFonts w:ascii="Times New Roman" w:hAnsi="Times New Roman" w:cs="Times New Roman"/>
          <w:sz w:val="24"/>
          <w:szCs w:val="24"/>
        </w:rPr>
        <w:t>.</w:t>
      </w:r>
    </w:p>
    <w:p w:rsidR="00BE2DD4" w:rsidRDefault="00BE2DD4" w:rsidP="00BE2DD4">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Simorangkir, O P. 2004. </w:t>
      </w:r>
      <w:r w:rsidRPr="00D948AA">
        <w:rPr>
          <w:rFonts w:ascii="Times New Roman" w:hAnsi="Times New Roman" w:cs="Times New Roman"/>
          <w:i/>
          <w:sz w:val="24"/>
          <w:szCs w:val="24"/>
        </w:rPr>
        <w:t>Pengantar Lembaga Keuangan Bank dan Nonbank</w:t>
      </w:r>
      <w:r>
        <w:rPr>
          <w:rFonts w:ascii="Times New Roman" w:hAnsi="Times New Roman" w:cs="Times New Roman"/>
          <w:sz w:val="24"/>
          <w:szCs w:val="24"/>
        </w:rPr>
        <w:t>. Bogor: Ghalia Indonesia.</w:t>
      </w:r>
    </w:p>
    <w:p w:rsidR="00BE2DD4" w:rsidRPr="00382C67" w:rsidRDefault="00BE2DD4" w:rsidP="00BE2DD4">
      <w:pPr>
        <w:spacing w:after="0" w:line="240" w:lineRule="auto"/>
        <w:ind w:left="567" w:hanging="567"/>
        <w:jc w:val="both"/>
        <w:rPr>
          <w:rFonts w:ascii="Times New Roman" w:hAnsi="Times New Roman" w:cs="Times New Roman"/>
          <w:sz w:val="24"/>
          <w:szCs w:val="24"/>
        </w:rPr>
      </w:pPr>
      <w:r w:rsidRPr="00382C67">
        <w:rPr>
          <w:rFonts w:ascii="Times New Roman" w:hAnsi="Times New Roman" w:cs="Times New Roman"/>
          <w:sz w:val="24"/>
          <w:szCs w:val="24"/>
        </w:rPr>
        <w:t>Srihastuti, Eni. 2013. Pengaruh Rasio Camel</w:t>
      </w:r>
      <w:r>
        <w:rPr>
          <w:rFonts w:ascii="Times New Roman" w:hAnsi="Times New Roman" w:cs="Times New Roman"/>
          <w:sz w:val="24"/>
          <w:szCs w:val="24"/>
        </w:rPr>
        <w:t xml:space="preserve"> terhadap Kinerja Keuangan Bank     </w:t>
      </w:r>
      <w:r w:rsidRPr="00382C67">
        <w:rPr>
          <w:rFonts w:ascii="Times New Roman" w:hAnsi="Times New Roman" w:cs="Times New Roman"/>
          <w:sz w:val="24"/>
          <w:szCs w:val="24"/>
        </w:rPr>
        <w:t xml:space="preserve">Syariah (StudiKasus di Bank Syariah Mandiri). </w:t>
      </w:r>
      <w:r w:rsidRPr="00382C67">
        <w:rPr>
          <w:rFonts w:ascii="Times New Roman" w:hAnsi="Times New Roman" w:cs="Times New Roman"/>
          <w:i/>
          <w:sz w:val="24"/>
          <w:szCs w:val="24"/>
        </w:rPr>
        <w:t>Jurnal Otonomi</w:t>
      </w:r>
      <w:r>
        <w:rPr>
          <w:rFonts w:ascii="Times New Roman" w:hAnsi="Times New Roman" w:cs="Times New Roman"/>
          <w:sz w:val="24"/>
          <w:szCs w:val="24"/>
        </w:rPr>
        <w:t xml:space="preserve">. Vol.13 </w:t>
      </w:r>
      <w:r w:rsidRPr="00382C67">
        <w:rPr>
          <w:rFonts w:ascii="Times New Roman" w:hAnsi="Times New Roman" w:cs="Times New Roman"/>
          <w:sz w:val="24"/>
          <w:szCs w:val="24"/>
        </w:rPr>
        <w:t>Nomor.1</w:t>
      </w:r>
      <w:r>
        <w:rPr>
          <w:rFonts w:ascii="Times New Roman" w:hAnsi="Times New Roman" w:cs="Times New Roman"/>
          <w:sz w:val="24"/>
          <w:szCs w:val="24"/>
        </w:rPr>
        <w:t>.</w:t>
      </w:r>
    </w:p>
    <w:p w:rsidR="00BE2DD4" w:rsidRPr="00BE2DD4" w:rsidRDefault="00BE2DD4" w:rsidP="00BE2DD4">
      <w:pPr>
        <w:pStyle w:val="Header"/>
        <w:ind w:left="567" w:hanging="567"/>
        <w:jc w:val="both"/>
        <w:rPr>
          <w:rFonts w:ascii="Times New Roman" w:hAnsi="Times New Roman" w:cs="Times New Roman"/>
          <w:bCs/>
          <w:sz w:val="24"/>
        </w:rPr>
      </w:pPr>
      <w:r w:rsidRPr="00BE2DD4">
        <w:rPr>
          <w:rFonts w:ascii="Times New Roman" w:hAnsi="Times New Roman" w:cs="Times New Roman"/>
          <w:bCs/>
          <w:sz w:val="24"/>
        </w:rPr>
        <w:t xml:space="preserve">Sudiyatno, Bambang dan Suroso, Jati. 2010. </w:t>
      </w:r>
      <w:r w:rsidRPr="00BE2DD4">
        <w:rPr>
          <w:rFonts w:ascii="Times New Roman" w:hAnsi="Times New Roman" w:cs="Times New Roman"/>
          <w:bCs/>
          <w:sz w:val="24"/>
          <w:lang w:val="sv-SE"/>
        </w:rPr>
        <w:t>A</w:t>
      </w:r>
      <w:r w:rsidRPr="00BE2DD4">
        <w:rPr>
          <w:rFonts w:ascii="Times New Roman" w:hAnsi="Times New Roman" w:cs="Times New Roman"/>
          <w:bCs/>
          <w:sz w:val="24"/>
        </w:rPr>
        <w:t>nalisis</w:t>
      </w:r>
      <w:r w:rsidRPr="00BE2DD4">
        <w:rPr>
          <w:rFonts w:ascii="Times New Roman" w:hAnsi="Times New Roman" w:cs="Times New Roman"/>
          <w:bCs/>
          <w:sz w:val="24"/>
          <w:lang w:val="sv-SE"/>
        </w:rPr>
        <w:t xml:space="preserve"> P</w:t>
      </w:r>
      <w:r w:rsidRPr="00BE2DD4">
        <w:rPr>
          <w:rFonts w:ascii="Times New Roman" w:hAnsi="Times New Roman" w:cs="Times New Roman"/>
          <w:bCs/>
          <w:sz w:val="24"/>
        </w:rPr>
        <w:t>engaruh</w:t>
      </w:r>
      <w:r w:rsidRPr="00BE2DD4">
        <w:rPr>
          <w:rFonts w:ascii="Times New Roman" w:hAnsi="Times New Roman" w:cs="Times New Roman"/>
          <w:bCs/>
          <w:sz w:val="24"/>
          <w:lang w:val="sv-SE"/>
        </w:rPr>
        <w:t xml:space="preserve"> D</w:t>
      </w:r>
      <w:r w:rsidRPr="00BE2DD4">
        <w:rPr>
          <w:rFonts w:ascii="Times New Roman" w:hAnsi="Times New Roman" w:cs="Times New Roman"/>
          <w:bCs/>
          <w:sz w:val="24"/>
        </w:rPr>
        <w:t>ana</w:t>
      </w:r>
      <w:r w:rsidRPr="00BE2DD4">
        <w:rPr>
          <w:rFonts w:ascii="Times New Roman" w:hAnsi="Times New Roman" w:cs="Times New Roman"/>
          <w:bCs/>
          <w:sz w:val="24"/>
          <w:lang w:val="sv-SE"/>
        </w:rPr>
        <w:t xml:space="preserve"> P</w:t>
      </w:r>
      <w:r w:rsidRPr="00BE2DD4">
        <w:rPr>
          <w:rFonts w:ascii="Times New Roman" w:hAnsi="Times New Roman" w:cs="Times New Roman"/>
          <w:bCs/>
          <w:sz w:val="24"/>
        </w:rPr>
        <w:t>ihak</w:t>
      </w:r>
      <w:r w:rsidRPr="00BE2DD4">
        <w:rPr>
          <w:rFonts w:ascii="Times New Roman" w:hAnsi="Times New Roman" w:cs="Times New Roman"/>
          <w:bCs/>
          <w:sz w:val="24"/>
          <w:lang w:val="sv-SE"/>
        </w:rPr>
        <w:t>K</w:t>
      </w:r>
      <w:r w:rsidRPr="00BE2DD4">
        <w:rPr>
          <w:rFonts w:ascii="Times New Roman" w:hAnsi="Times New Roman" w:cs="Times New Roman"/>
          <w:bCs/>
          <w:sz w:val="24"/>
        </w:rPr>
        <w:t>etiga</w:t>
      </w:r>
      <w:r w:rsidRPr="00BE2DD4">
        <w:rPr>
          <w:rFonts w:ascii="Times New Roman" w:hAnsi="Times New Roman" w:cs="Times New Roman"/>
          <w:bCs/>
          <w:sz w:val="24"/>
          <w:lang w:val="sv-SE"/>
        </w:rPr>
        <w:t xml:space="preserve">, BOPO,CAR </w:t>
      </w:r>
      <w:r w:rsidRPr="00BE2DD4">
        <w:rPr>
          <w:rFonts w:ascii="Times New Roman" w:hAnsi="Times New Roman" w:cs="Times New Roman"/>
          <w:bCs/>
          <w:sz w:val="24"/>
        </w:rPr>
        <w:t xml:space="preserve">dan </w:t>
      </w:r>
      <w:r w:rsidRPr="00BE2DD4">
        <w:rPr>
          <w:rFonts w:ascii="Times New Roman" w:hAnsi="Times New Roman" w:cs="Times New Roman"/>
          <w:bCs/>
          <w:sz w:val="24"/>
          <w:lang w:val="sv-SE"/>
        </w:rPr>
        <w:t xml:space="preserve">LDR </w:t>
      </w:r>
      <w:r w:rsidRPr="00BE2DD4">
        <w:rPr>
          <w:rFonts w:ascii="Times New Roman" w:hAnsi="Times New Roman" w:cs="Times New Roman"/>
          <w:bCs/>
          <w:sz w:val="24"/>
        </w:rPr>
        <w:t>terhadap</w:t>
      </w:r>
      <w:r w:rsidRPr="00BE2DD4">
        <w:rPr>
          <w:rFonts w:ascii="Times New Roman" w:hAnsi="Times New Roman" w:cs="Times New Roman"/>
          <w:bCs/>
          <w:sz w:val="24"/>
          <w:lang w:val="sv-SE"/>
        </w:rPr>
        <w:t xml:space="preserve"> K</w:t>
      </w:r>
      <w:r w:rsidRPr="00BE2DD4">
        <w:rPr>
          <w:rFonts w:ascii="Times New Roman" w:hAnsi="Times New Roman" w:cs="Times New Roman"/>
          <w:bCs/>
          <w:sz w:val="24"/>
        </w:rPr>
        <w:t>inerja</w:t>
      </w:r>
      <w:r w:rsidRPr="00BE2DD4">
        <w:rPr>
          <w:rFonts w:ascii="Times New Roman" w:hAnsi="Times New Roman" w:cs="Times New Roman"/>
          <w:bCs/>
          <w:sz w:val="24"/>
          <w:lang w:val="sv-SE"/>
        </w:rPr>
        <w:t xml:space="preserve"> K</w:t>
      </w:r>
      <w:r w:rsidRPr="00BE2DD4">
        <w:rPr>
          <w:rFonts w:ascii="Times New Roman" w:hAnsi="Times New Roman" w:cs="Times New Roman"/>
          <w:bCs/>
          <w:sz w:val="24"/>
        </w:rPr>
        <w:t>euangan pada</w:t>
      </w:r>
      <w:r w:rsidRPr="00BE2DD4">
        <w:rPr>
          <w:rFonts w:ascii="Times New Roman" w:hAnsi="Times New Roman" w:cs="Times New Roman"/>
          <w:bCs/>
          <w:sz w:val="24"/>
          <w:lang w:val="sv-SE"/>
        </w:rPr>
        <w:t xml:space="preserve"> S</w:t>
      </w:r>
      <w:r w:rsidRPr="00BE2DD4">
        <w:rPr>
          <w:rFonts w:ascii="Times New Roman" w:hAnsi="Times New Roman" w:cs="Times New Roman"/>
          <w:bCs/>
          <w:sz w:val="24"/>
        </w:rPr>
        <w:t>ektor</w:t>
      </w:r>
      <w:r w:rsidRPr="00BE2DD4">
        <w:rPr>
          <w:rFonts w:ascii="Times New Roman" w:hAnsi="Times New Roman" w:cs="Times New Roman"/>
          <w:bCs/>
          <w:sz w:val="24"/>
          <w:lang w:val="sv-SE"/>
        </w:rPr>
        <w:t>P</w:t>
      </w:r>
      <w:r w:rsidRPr="00BE2DD4">
        <w:rPr>
          <w:rFonts w:ascii="Times New Roman" w:hAnsi="Times New Roman" w:cs="Times New Roman"/>
          <w:bCs/>
          <w:sz w:val="24"/>
        </w:rPr>
        <w:t>erbankan yang</w:t>
      </w:r>
      <w:r w:rsidRPr="00BE2DD4">
        <w:rPr>
          <w:rFonts w:ascii="Times New Roman" w:hAnsi="Times New Roman" w:cs="Times New Roman"/>
          <w:bCs/>
          <w:i/>
          <w:iCs/>
          <w:sz w:val="24"/>
        </w:rPr>
        <w:t>Go</w:t>
      </w:r>
      <w:r w:rsidRPr="00BE2DD4">
        <w:rPr>
          <w:rFonts w:ascii="Times New Roman" w:hAnsi="Times New Roman" w:cs="Times New Roman"/>
          <w:bCs/>
          <w:i/>
          <w:iCs/>
          <w:sz w:val="24"/>
          <w:lang w:val="sv-SE"/>
        </w:rPr>
        <w:t xml:space="preserve"> P</w:t>
      </w:r>
      <w:r w:rsidRPr="00BE2DD4">
        <w:rPr>
          <w:rFonts w:ascii="Times New Roman" w:hAnsi="Times New Roman" w:cs="Times New Roman"/>
          <w:bCs/>
          <w:i/>
          <w:iCs/>
          <w:sz w:val="24"/>
        </w:rPr>
        <w:t>ublic</w:t>
      </w:r>
      <w:r w:rsidRPr="00BE2DD4">
        <w:rPr>
          <w:rFonts w:ascii="Times New Roman" w:hAnsi="Times New Roman" w:cs="Times New Roman"/>
          <w:bCs/>
          <w:sz w:val="24"/>
        </w:rPr>
        <w:t>Di Bursa Efek Indonesia</w:t>
      </w:r>
      <w:r w:rsidRPr="00BE2DD4">
        <w:rPr>
          <w:rFonts w:ascii="Times New Roman" w:hAnsi="Times New Roman" w:cs="Times New Roman"/>
          <w:bCs/>
          <w:sz w:val="24"/>
          <w:lang w:val="sv-SE"/>
        </w:rPr>
        <w:t xml:space="preserve"> (BEI)</w:t>
      </w:r>
      <w:r w:rsidRPr="00BE2DD4">
        <w:rPr>
          <w:rFonts w:ascii="Times New Roman" w:hAnsi="Times New Roman" w:cs="Times New Roman"/>
          <w:bCs/>
          <w:sz w:val="24"/>
        </w:rPr>
        <w:t xml:space="preserve">. </w:t>
      </w:r>
      <w:r w:rsidRPr="00BE2DD4">
        <w:rPr>
          <w:rFonts w:ascii="Times New Roman" w:hAnsi="Times New Roman" w:cs="Times New Roman"/>
          <w:bCs/>
          <w:i/>
          <w:sz w:val="24"/>
        </w:rPr>
        <w:t>Jurnal Dinamika</w:t>
      </w:r>
      <w:r>
        <w:rPr>
          <w:rFonts w:ascii="Times New Roman" w:hAnsi="Times New Roman" w:cs="Times New Roman"/>
          <w:bCs/>
          <w:i/>
          <w:sz w:val="24"/>
        </w:rPr>
        <w:t xml:space="preserve"> K</w:t>
      </w:r>
      <w:r w:rsidRPr="00BE2DD4">
        <w:rPr>
          <w:rFonts w:ascii="Times New Roman" w:hAnsi="Times New Roman" w:cs="Times New Roman"/>
          <w:bCs/>
          <w:i/>
          <w:sz w:val="24"/>
        </w:rPr>
        <w:t>euangan dan Perbankan</w:t>
      </w:r>
      <w:r w:rsidRPr="00BE2DD4">
        <w:rPr>
          <w:rFonts w:ascii="Times New Roman" w:hAnsi="Times New Roman" w:cs="Times New Roman"/>
          <w:bCs/>
          <w:sz w:val="24"/>
        </w:rPr>
        <w:t>. Vol.2 Nomor.2: 125-137</w:t>
      </w:r>
      <w:r>
        <w:rPr>
          <w:rFonts w:ascii="Times New Roman" w:hAnsi="Times New Roman" w:cs="Times New Roman"/>
          <w:bCs/>
          <w:sz w:val="24"/>
        </w:rPr>
        <w:t>.</w:t>
      </w:r>
    </w:p>
    <w:p w:rsidR="00BE2DD4" w:rsidRPr="00BE2DD4" w:rsidRDefault="00BE2DD4" w:rsidP="00BE2DD4">
      <w:pPr>
        <w:pStyle w:val="Header"/>
        <w:ind w:left="567" w:hanging="567"/>
        <w:jc w:val="both"/>
        <w:rPr>
          <w:rFonts w:ascii="Times New Roman" w:hAnsi="Times New Roman" w:cs="Times New Roman"/>
          <w:sz w:val="24"/>
        </w:rPr>
      </w:pPr>
      <w:r w:rsidRPr="00BE2DD4">
        <w:rPr>
          <w:rFonts w:ascii="Times New Roman" w:hAnsi="Times New Roman" w:cs="Times New Roman"/>
          <w:sz w:val="24"/>
        </w:rPr>
        <w:t xml:space="preserve">Sugiyono. 2012. </w:t>
      </w:r>
      <w:r w:rsidRPr="00BE2DD4">
        <w:rPr>
          <w:rFonts w:ascii="Times New Roman" w:hAnsi="Times New Roman" w:cs="Times New Roman"/>
          <w:i/>
          <w:sz w:val="24"/>
        </w:rPr>
        <w:t>Statistika untuk Penelitian</w:t>
      </w:r>
      <w:r w:rsidRPr="00BE2DD4">
        <w:rPr>
          <w:rFonts w:ascii="Times New Roman" w:hAnsi="Times New Roman" w:cs="Times New Roman"/>
          <w:sz w:val="24"/>
        </w:rPr>
        <w:t>. Bandung: Alfabeta</w:t>
      </w:r>
      <w:r>
        <w:rPr>
          <w:rFonts w:ascii="Times New Roman" w:hAnsi="Times New Roman" w:cs="Times New Roman"/>
          <w:sz w:val="24"/>
        </w:rPr>
        <w:t>.</w:t>
      </w:r>
    </w:p>
    <w:p w:rsidR="00BE2DD4" w:rsidRPr="00BE2DD4" w:rsidRDefault="00BE2DD4" w:rsidP="00BE2DD4">
      <w:pPr>
        <w:pStyle w:val="Header"/>
        <w:ind w:left="567" w:hanging="567"/>
        <w:jc w:val="both"/>
        <w:rPr>
          <w:rFonts w:ascii="Times New Roman" w:hAnsi="Times New Roman" w:cs="Times New Roman"/>
          <w:bCs/>
          <w:sz w:val="24"/>
        </w:rPr>
      </w:pPr>
      <w:r w:rsidRPr="00BE2DD4">
        <w:rPr>
          <w:rFonts w:ascii="Times New Roman" w:hAnsi="Times New Roman" w:cs="Times New Roman"/>
          <w:sz w:val="24"/>
        </w:rPr>
        <w:t xml:space="preserve">Sugiyono. 2007. </w:t>
      </w:r>
      <w:r w:rsidRPr="00BE2DD4">
        <w:rPr>
          <w:rFonts w:ascii="Times New Roman" w:hAnsi="Times New Roman" w:cs="Times New Roman"/>
          <w:i/>
          <w:sz w:val="24"/>
        </w:rPr>
        <w:t>Statistika untuk Penelitian</w:t>
      </w:r>
      <w:r w:rsidRPr="00BE2DD4">
        <w:rPr>
          <w:rFonts w:ascii="Times New Roman" w:hAnsi="Times New Roman" w:cs="Times New Roman"/>
          <w:sz w:val="24"/>
        </w:rPr>
        <w:t>. Bandung: Alfabeta</w:t>
      </w:r>
      <w:r>
        <w:rPr>
          <w:rFonts w:ascii="Times New Roman" w:hAnsi="Times New Roman" w:cs="Times New Roman"/>
          <w:sz w:val="24"/>
        </w:rPr>
        <w:t>.</w:t>
      </w:r>
    </w:p>
    <w:p w:rsidR="00BE2DD4" w:rsidRPr="00382C67" w:rsidRDefault="00BE2DD4" w:rsidP="00BE2DD4">
      <w:pPr>
        <w:autoSpaceDE w:val="0"/>
        <w:autoSpaceDN w:val="0"/>
        <w:adjustRightInd w:val="0"/>
        <w:spacing w:after="0" w:line="240" w:lineRule="auto"/>
        <w:ind w:left="567" w:hanging="567"/>
        <w:jc w:val="both"/>
        <w:rPr>
          <w:rFonts w:ascii="Times New Roman" w:hAnsi="Times New Roman" w:cs="Times New Roman"/>
          <w:bCs/>
          <w:sz w:val="24"/>
          <w:szCs w:val="24"/>
        </w:rPr>
      </w:pPr>
      <w:r w:rsidRPr="00382C67">
        <w:rPr>
          <w:rFonts w:ascii="Times New Roman" w:hAnsi="Times New Roman" w:cs="Times New Roman"/>
          <w:sz w:val="24"/>
          <w:szCs w:val="24"/>
        </w:rPr>
        <w:t xml:space="preserve">Suhardi dan Altin, Darus. 2013. </w:t>
      </w:r>
      <w:r w:rsidRPr="00382C67">
        <w:rPr>
          <w:rFonts w:ascii="Times New Roman" w:hAnsi="Times New Roman" w:cs="Times New Roman"/>
          <w:bCs/>
          <w:sz w:val="24"/>
          <w:szCs w:val="24"/>
        </w:rPr>
        <w:t>Ana</w:t>
      </w:r>
      <w:r>
        <w:rPr>
          <w:rFonts w:ascii="Times New Roman" w:hAnsi="Times New Roman" w:cs="Times New Roman"/>
          <w:bCs/>
          <w:sz w:val="24"/>
          <w:szCs w:val="24"/>
        </w:rPr>
        <w:t xml:space="preserve">lisis Kinerja Keuangan Bank BPR      </w:t>
      </w:r>
      <w:r w:rsidRPr="00382C67">
        <w:rPr>
          <w:rFonts w:ascii="Times New Roman" w:hAnsi="Times New Roman" w:cs="Times New Roman"/>
          <w:bCs/>
          <w:sz w:val="24"/>
          <w:szCs w:val="24"/>
        </w:rPr>
        <w:t xml:space="preserve">Konvensional diIndonesia Periode 2009 sampai 2012. </w:t>
      </w:r>
      <w:r w:rsidRPr="00382C67">
        <w:rPr>
          <w:rFonts w:ascii="Times New Roman" w:hAnsi="Times New Roman" w:cs="Times New Roman"/>
          <w:bCs/>
          <w:i/>
          <w:sz w:val="24"/>
          <w:szCs w:val="24"/>
        </w:rPr>
        <w:t>Pekbis Jurnal</w:t>
      </w:r>
      <w:r>
        <w:rPr>
          <w:rFonts w:ascii="Times New Roman" w:hAnsi="Times New Roman" w:cs="Times New Roman"/>
          <w:bCs/>
          <w:sz w:val="24"/>
          <w:szCs w:val="24"/>
        </w:rPr>
        <w:t xml:space="preserve">. Vol.5 </w:t>
      </w:r>
      <w:r w:rsidRPr="00382C67">
        <w:rPr>
          <w:rFonts w:ascii="Times New Roman" w:hAnsi="Times New Roman" w:cs="Times New Roman"/>
          <w:bCs/>
          <w:sz w:val="24"/>
          <w:szCs w:val="24"/>
        </w:rPr>
        <w:t>No.2: 101-110</w:t>
      </w:r>
      <w:r>
        <w:rPr>
          <w:rFonts w:ascii="Times New Roman" w:hAnsi="Times New Roman" w:cs="Times New Roman"/>
          <w:bCs/>
          <w:sz w:val="24"/>
          <w:szCs w:val="24"/>
        </w:rPr>
        <w:t>.</w:t>
      </w:r>
    </w:p>
    <w:p w:rsidR="00BE2DD4" w:rsidRPr="00382C67" w:rsidRDefault="00BE2DD4" w:rsidP="00BE2DD4">
      <w:pPr>
        <w:spacing w:after="0" w:line="240" w:lineRule="auto"/>
        <w:ind w:left="567" w:hanging="567"/>
        <w:jc w:val="both"/>
        <w:rPr>
          <w:rFonts w:ascii="Times New Roman" w:hAnsi="Times New Roman" w:cs="Times New Roman"/>
          <w:sz w:val="24"/>
          <w:szCs w:val="24"/>
        </w:rPr>
      </w:pPr>
      <w:r w:rsidRPr="00382C67">
        <w:rPr>
          <w:rFonts w:ascii="Times New Roman" w:hAnsi="Times New Roman" w:cs="Times New Roman"/>
          <w:sz w:val="24"/>
          <w:szCs w:val="24"/>
        </w:rPr>
        <w:t xml:space="preserve">Suryani. 2011. Analisis Pengaruh </w:t>
      </w:r>
      <w:r w:rsidRPr="00EB306F">
        <w:rPr>
          <w:rFonts w:ascii="Times New Roman" w:hAnsi="Times New Roman" w:cs="Times New Roman"/>
          <w:i/>
          <w:sz w:val="24"/>
          <w:szCs w:val="24"/>
        </w:rPr>
        <w:t>Financing to Deposit</w:t>
      </w:r>
      <w:r>
        <w:rPr>
          <w:rFonts w:ascii="Times New Roman" w:hAnsi="Times New Roman" w:cs="Times New Roman"/>
          <w:sz w:val="24"/>
          <w:szCs w:val="24"/>
        </w:rPr>
        <w:t xml:space="preserve"> Ratio terhadap     </w:t>
      </w:r>
      <w:r w:rsidRPr="00382C67">
        <w:rPr>
          <w:rFonts w:ascii="Times New Roman" w:hAnsi="Times New Roman" w:cs="Times New Roman"/>
          <w:sz w:val="24"/>
          <w:szCs w:val="24"/>
        </w:rPr>
        <w:t xml:space="preserve">ProfitabilitasPerbankan Syariah di Indonesia. </w:t>
      </w:r>
      <w:r w:rsidRPr="00382C67">
        <w:rPr>
          <w:rFonts w:ascii="Times New Roman" w:hAnsi="Times New Roman" w:cs="Times New Roman"/>
          <w:i/>
          <w:sz w:val="24"/>
          <w:szCs w:val="24"/>
        </w:rPr>
        <w:t>Walisongo</w:t>
      </w:r>
      <w:r w:rsidRPr="00382C67">
        <w:rPr>
          <w:rFonts w:ascii="Times New Roman" w:hAnsi="Times New Roman" w:cs="Times New Roman"/>
          <w:sz w:val="24"/>
          <w:szCs w:val="24"/>
        </w:rPr>
        <w:t>. Volume.19 Nomor.1</w:t>
      </w:r>
      <w:r>
        <w:rPr>
          <w:rFonts w:ascii="Times New Roman" w:hAnsi="Times New Roman" w:cs="Times New Roman"/>
          <w:sz w:val="24"/>
          <w:szCs w:val="24"/>
        </w:rPr>
        <w:t>.</w:t>
      </w:r>
    </w:p>
    <w:p w:rsidR="00BE2DD4" w:rsidRPr="00382C67" w:rsidRDefault="00BE2DD4" w:rsidP="00BE2DD4">
      <w:pPr>
        <w:spacing w:after="0" w:line="240" w:lineRule="auto"/>
        <w:ind w:left="567" w:hanging="567"/>
        <w:jc w:val="both"/>
        <w:rPr>
          <w:rFonts w:ascii="Times New Roman" w:hAnsi="Times New Roman" w:cs="Times New Roman"/>
          <w:bCs/>
          <w:sz w:val="24"/>
          <w:szCs w:val="24"/>
        </w:rPr>
      </w:pPr>
      <w:r w:rsidRPr="00382C67">
        <w:rPr>
          <w:rFonts w:ascii="Times New Roman" w:hAnsi="Times New Roman" w:cs="Times New Roman"/>
          <w:bCs/>
          <w:sz w:val="24"/>
          <w:szCs w:val="24"/>
        </w:rPr>
        <w:t xml:space="preserve">Sutedi, Adrian. 2009. </w:t>
      </w:r>
      <w:r w:rsidRPr="00382C67">
        <w:rPr>
          <w:rFonts w:ascii="Times New Roman" w:hAnsi="Times New Roman" w:cs="Times New Roman"/>
          <w:bCs/>
          <w:i/>
          <w:sz w:val="24"/>
          <w:szCs w:val="24"/>
        </w:rPr>
        <w:t>Perbankan Syariah.</w:t>
      </w:r>
      <w:r w:rsidRPr="00382C67">
        <w:rPr>
          <w:rFonts w:ascii="Times New Roman" w:hAnsi="Times New Roman" w:cs="Times New Roman"/>
          <w:bCs/>
          <w:sz w:val="24"/>
          <w:szCs w:val="24"/>
        </w:rPr>
        <w:t xml:space="preserve"> Jakarta: Ghalia Indonesia</w:t>
      </w:r>
      <w:r>
        <w:rPr>
          <w:rFonts w:ascii="Times New Roman" w:hAnsi="Times New Roman" w:cs="Times New Roman"/>
          <w:bCs/>
          <w:sz w:val="24"/>
          <w:szCs w:val="24"/>
        </w:rPr>
        <w:t>.</w:t>
      </w:r>
    </w:p>
    <w:p w:rsidR="00BE2DD4" w:rsidRPr="00382C67" w:rsidRDefault="00BE2DD4" w:rsidP="00BE2DD4">
      <w:pPr>
        <w:spacing w:after="0" w:line="240" w:lineRule="auto"/>
        <w:ind w:left="567" w:hanging="567"/>
        <w:jc w:val="both"/>
        <w:rPr>
          <w:rFonts w:ascii="Times New Roman" w:hAnsi="Times New Roman" w:cs="Times New Roman"/>
          <w:bCs/>
          <w:sz w:val="24"/>
          <w:szCs w:val="24"/>
        </w:rPr>
      </w:pPr>
      <w:r w:rsidRPr="00382C67">
        <w:rPr>
          <w:rFonts w:ascii="Times New Roman" w:hAnsi="Times New Roman" w:cs="Times New Roman"/>
          <w:bCs/>
          <w:sz w:val="24"/>
          <w:szCs w:val="24"/>
        </w:rPr>
        <w:t xml:space="preserve">Triandaru, Sigit. 2006. </w:t>
      </w:r>
      <w:r w:rsidRPr="00382C67">
        <w:rPr>
          <w:rFonts w:ascii="Times New Roman" w:hAnsi="Times New Roman" w:cs="Times New Roman"/>
          <w:bCs/>
          <w:i/>
          <w:sz w:val="24"/>
          <w:szCs w:val="24"/>
        </w:rPr>
        <w:t>Bank dan Lembaga Keuangan Lain (Edisi 2)</w:t>
      </w:r>
      <w:r>
        <w:rPr>
          <w:rFonts w:ascii="Times New Roman" w:hAnsi="Times New Roman" w:cs="Times New Roman"/>
          <w:bCs/>
          <w:sz w:val="24"/>
          <w:szCs w:val="24"/>
        </w:rPr>
        <w:t xml:space="preserve">. Yogyakarta: Salemba </w:t>
      </w:r>
      <w:r w:rsidR="00D3686C">
        <w:rPr>
          <w:rFonts w:ascii="Times New Roman" w:hAnsi="Times New Roman" w:cs="Times New Roman"/>
          <w:bCs/>
          <w:sz w:val="24"/>
          <w:szCs w:val="24"/>
        </w:rPr>
        <w:t>Empat.</w:t>
      </w:r>
    </w:p>
    <w:p w:rsidR="00E5334E" w:rsidRDefault="00E5334E" w:rsidP="00DD0CFE">
      <w:pPr>
        <w:autoSpaceDE w:val="0"/>
        <w:autoSpaceDN w:val="0"/>
        <w:adjustRightInd w:val="0"/>
        <w:spacing w:after="0" w:line="240" w:lineRule="auto"/>
        <w:jc w:val="both"/>
        <w:rPr>
          <w:rFonts w:ascii="Times New Roman" w:eastAsiaTheme="minorEastAsia" w:hAnsi="Times New Roman" w:cs="Times New Roman"/>
          <w:b/>
          <w:sz w:val="24"/>
          <w:szCs w:val="24"/>
        </w:rPr>
      </w:pPr>
    </w:p>
    <w:p w:rsidR="00E5334E" w:rsidRPr="00E5334E" w:rsidRDefault="00E5334E" w:rsidP="00E5334E">
      <w:pPr>
        <w:autoSpaceDE w:val="0"/>
        <w:autoSpaceDN w:val="0"/>
        <w:adjustRightInd w:val="0"/>
        <w:spacing w:after="0" w:line="240" w:lineRule="auto"/>
        <w:jc w:val="both"/>
        <w:rPr>
          <w:rFonts w:ascii="Times New Roman" w:eastAsiaTheme="minorEastAsia" w:hAnsi="Times New Roman" w:cs="Times New Roman"/>
          <w:b/>
          <w:sz w:val="24"/>
          <w:szCs w:val="24"/>
        </w:rPr>
      </w:pPr>
    </w:p>
    <w:sectPr w:rsidR="00E5334E" w:rsidRPr="00E5334E" w:rsidSect="00891EFA">
      <w:type w:val="continuous"/>
      <w:pgSz w:w="11906" w:h="16838"/>
      <w:pgMar w:top="2268" w:right="1701" w:bottom="1701" w:left="170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0EE" w:rsidRDefault="002B40EE" w:rsidP="00D62F2D">
      <w:pPr>
        <w:spacing w:after="0" w:line="240" w:lineRule="auto"/>
      </w:pPr>
      <w:r>
        <w:separator/>
      </w:r>
    </w:p>
  </w:endnote>
  <w:endnote w:type="continuationSeparator" w:id="1">
    <w:p w:rsidR="002B40EE" w:rsidRDefault="002B40EE" w:rsidP="00D62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Lucida Grande">
    <w:charset w:val="00"/>
    <w:family w:val="auto"/>
    <w:pitch w:val="variable"/>
    <w:sig w:usb0="E1000AEF" w:usb1="5000A1FF" w:usb2="00000000" w:usb3="00000000" w:csb0="000001BF" w:csb1="00000000"/>
  </w:font>
  <w:font w:name="Adobe Gothic Std B">
    <w:panose1 w:val="00000000000000000000"/>
    <w:charset w:val="80"/>
    <w:family w:val="swiss"/>
    <w:notTrueType/>
    <w:pitch w:val="variable"/>
    <w:sig w:usb0="00000203" w:usb1="29D72C10" w:usb2="00000010" w:usb3="00000000" w:csb0="002A0005" w:csb1="00000000"/>
  </w:font>
  <w:font w:name="TTE2BFBF18t00">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5F7" w:rsidRDefault="005675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132129"/>
      <w:docPartObj>
        <w:docPartGallery w:val="Page Numbers (Bottom of Page)"/>
        <w:docPartUnique/>
      </w:docPartObj>
    </w:sdtPr>
    <w:sdtContent>
      <w:p w:rsidR="005675F7" w:rsidRDefault="00E11E19">
        <w:pPr>
          <w:pStyle w:val="Footer"/>
          <w:jc w:val="center"/>
        </w:pPr>
        <w:r>
          <w:rPr>
            <w:noProof/>
            <w:lang w:val="en-US"/>
          </w:rPr>
          <w:pict>
            <v:shapetype id="_x0000_t32" coordsize="21600,21600" o:spt="32" o:oned="t" path="m,l21600,21600e" filled="f">
              <v:path arrowok="t" fillok="f" o:connecttype="none"/>
              <o:lock v:ext="edit" shapetype="t"/>
            </v:shapetype>
            <v:shape id="_x0000_s3074" type="#_x0000_t32" style="position:absolute;left:0;text-align:left;margin-left:6.8pt;margin-top:-14.9pt;width:423.3pt;height:0;z-index:251661312;mso-position-horizontal-relative:text;mso-position-vertical-relative:text" o:connectortype="straight"/>
          </w:pict>
        </w:r>
        <w:fldSimple w:instr=" PAGE   \* MERGEFORMAT ">
          <w:r w:rsidR="00CF31DA">
            <w:rPr>
              <w:noProof/>
            </w:rPr>
            <w:t>107</w:t>
          </w:r>
        </w:fldSimple>
      </w:p>
    </w:sdtContent>
  </w:sdt>
  <w:p w:rsidR="00DF64D8" w:rsidRDefault="00DF64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5F7" w:rsidRDefault="005675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0EE" w:rsidRDefault="002B40EE" w:rsidP="00D62F2D">
      <w:pPr>
        <w:spacing w:after="0" w:line="240" w:lineRule="auto"/>
      </w:pPr>
      <w:r>
        <w:separator/>
      </w:r>
    </w:p>
  </w:footnote>
  <w:footnote w:type="continuationSeparator" w:id="1">
    <w:p w:rsidR="002B40EE" w:rsidRDefault="002B40EE" w:rsidP="00D62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5F7" w:rsidRDefault="005675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5F7" w:rsidRDefault="005675F7" w:rsidP="005675F7">
    <w:pPr>
      <w:pStyle w:val="Header"/>
      <w:tabs>
        <w:tab w:val="left" w:pos="5954"/>
      </w:tabs>
      <w:rPr>
        <w:rFonts w:ascii="Adobe Gothic Std B" w:eastAsia="Adobe Gothic Std B" w:hAnsi="Adobe Gothic Std B"/>
        <w:lang w:val="en-US"/>
      </w:rPr>
    </w:pPr>
  </w:p>
  <w:p w:rsidR="005675F7" w:rsidRDefault="005675F7" w:rsidP="005675F7">
    <w:pPr>
      <w:pStyle w:val="Header"/>
      <w:tabs>
        <w:tab w:val="left" w:pos="5954"/>
      </w:tabs>
      <w:rPr>
        <w:rFonts w:ascii="Adobe Gothic Std B" w:eastAsia="Adobe Gothic Std B" w:hAnsi="Adobe Gothic Std B"/>
        <w:lang w:val="en-US"/>
      </w:rPr>
    </w:pPr>
  </w:p>
  <w:p w:rsidR="005675F7" w:rsidRPr="00FB10D5" w:rsidRDefault="00E11E19" w:rsidP="005675F7">
    <w:pPr>
      <w:pStyle w:val="Header"/>
      <w:tabs>
        <w:tab w:val="left" w:pos="5954"/>
      </w:tabs>
      <w:rPr>
        <w:sz w:val="26"/>
        <w:lang w:val="en-US"/>
      </w:rPr>
    </w:pPr>
    <w:r w:rsidRPr="00E11E19">
      <w:rPr>
        <w:rFonts w:ascii="Adobe Gothic Std B" w:eastAsia="Adobe Gothic Std B" w:hAnsi="Adobe Gothic Std B"/>
        <w:noProof/>
        <w:lang w:val="en-US"/>
      </w:rPr>
      <w:pict>
        <v:shapetype id="_x0000_t32" coordsize="21600,21600" o:spt="32" o:oned="t" path="m,l21600,21600e" filled="f">
          <v:path arrowok="t" fillok="f" o:connecttype="none"/>
          <o:lock v:ext="edit" shapetype="t"/>
        </v:shapetype>
        <v:shape id="_x0000_s3073" type="#_x0000_t32" style="position:absolute;margin-left:-.5pt;margin-top:22.6pt;width:437.05pt;height:.05pt;flip:y;z-index:251660288" o:connectortype="straight"/>
      </w:pict>
    </w:r>
    <w:r w:rsidR="005675F7" w:rsidRPr="00956D41">
      <w:rPr>
        <w:rFonts w:ascii="Adobe Gothic Std B" w:eastAsia="Adobe Gothic Std B" w:hAnsi="Adobe Gothic Std B"/>
        <w:lang w:val="en-US"/>
      </w:rPr>
      <w:t xml:space="preserve">Tirtayasa </w:t>
    </w:r>
    <w:r w:rsidR="005675F7" w:rsidRPr="00956D41">
      <w:rPr>
        <w:rFonts w:ascii="Adobe Gothic Std B" w:eastAsia="Adobe Gothic Std B" w:hAnsi="Adobe Gothic Std B"/>
        <w:b/>
        <w:sz w:val="24"/>
        <w:lang w:val="en-US"/>
      </w:rPr>
      <w:t>EKONOMIKA</w:t>
    </w:r>
    <w:r w:rsidR="005675F7">
      <w:rPr>
        <w:b/>
        <w:sz w:val="30"/>
        <w:lang w:val="en-US"/>
      </w:rPr>
      <w:tab/>
    </w:r>
    <w:r w:rsidR="005675F7">
      <w:rPr>
        <w:b/>
        <w:sz w:val="30"/>
        <w:lang w:val="en-US"/>
      </w:rPr>
      <w:tab/>
    </w:r>
    <w:r w:rsidR="005675F7" w:rsidRPr="00956D41">
      <w:rPr>
        <w:b/>
        <w:lang w:val="en-US"/>
      </w:rPr>
      <w:t xml:space="preserve">Vol. </w:t>
    </w:r>
    <w:r w:rsidR="005675F7">
      <w:rPr>
        <w:b/>
        <w:lang w:val="en-US"/>
      </w:rPr>
      <w:t>11</w:t>
    </w:r>
    <w:r w:rsidR="005675F7" w:rsidRPr="00956D41">
      <w:rPr>
        <w:b/>
        <w:lang w:val="en-US"/>
      </w:rPr>
      <w:t xml:space="preserve">, No </w:t>
    </w:r>
    <w:r w:rsidR="005675F7">
      <w:rPr>
        <w:b/>
        <w:lang w:val="en-US"/>
      </w:rPr>
      <w:t>1</w:t>
    </w:r>
    <w:r w:rsidR="005675F7" w:rsidRPr="00956D41">
      <w:rPr>
        <w:b/>
        <w:lang w:val="en-US"/>
      </w:rPr>
      <w:t>, April 2016</w:t>
    </w:r>
  </w:p>
  <w:p w:rsidR="005675F7" w:rsidRDefault="005675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5F7" w:rsidRDefault="005675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1ED0"/>
    <w:multiLevelType w:val="multilevel"/>
    <w:tmpl w:val="77488B64"/>
    <w:lvl w:ilvl="0">
      <w:start w:val="1"/>
      <w:numFmt w:val="decimal"/>
      <w:lvlText w:val="%1."/>
      <w:lvlJc w:val="left"/>
      <w:pPr>
        <w:ind w:left="720" w:hanging="360"/>
      </w:pPr>
      <w:rPr>
        <w:rFonts w:hint="default"/>
      </w:rPr>
    </w:lvl>
    <w:lvl w:ilvl="1">
      <w:start w:val="5"/>
      <w:numFmt w:val="decimal"/>
      <w:isLgl/>
      <w:lvlText w:val="%1.%2"/>
      <w:lvlJc w:val="left"/>
      <w:pPr>
        <w:ind w:left="1020" w:hanging="660"/>
      </w:pPr>
      <w:rPr>
        <w:rFonts w:hint="default"/>
        <w:b/>
      </w:rPr>
    </w:lvl>
    <w:lvl w:ilvl="2">
      <w:start w:val="2"/>
      <w:numFmt w:val="decimal"/>
      <w:isLgl/>
      <w:lvlText w:val="%1.%2.%3"/>
      <w:lvlJc w:val="left"/>
      <w:pPr>
        <w:ind w:left="1080" w:hanging="720"/>
      </w:pPr>
      <w:rPr>
        <w:rFonts w:hint="default"/>
        <w:b/>
      </w:rPr>
    </w:lvl>
    <w:lvl w:ilvl="3">
      <w:start w:val="5"/>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162E167F"/>
    <w:multiLevelType w:val="hybridMultilevel"/>
    <w:tmpl w:val="76E6CC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A37347C"/>
    <w:multiLevelType w:val="hybridMultilevel"/>
    <w:tmpl w:val="5BAC5F4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6730B2E"/>
    <w:multiLevelType w:val="multilevel"/>
    <w:tmpl w:val="F5D2280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52D0128"/>
    <w:multiLevelType w:val="hybridMultilevel"/>
    <w:tmpl w:val="983226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D7A0861"/>
    <w:multiLevelType w:val="hybridMultilevel"/>
    <w:tmpl w:val="9B3860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hdrShapeDefaults>
    <o:shapedefaults v:ext="edit" spidmax="6146"/>
    <o:shapelayout v:ext="edit">
      <o:idmap v:ext="edit" data="3"/>
      <o:rules v:ext="edit">
        <o:r id="V:Rule3" type="connector" idref="#_x0000_s3073"/>
        <o:r id="V:Rule4" type="connector" idref="#_x0000_s3074"/>
      </o:rules>
    </o:shapelayout>
  </w:hdrShapeDefaults>
  <w:footnotePr>
    <w:footnote w:id="0"/>
    <w:footnote w:id="1"/>
  </w:footnotePr>
  <w:endnotePr>
    <w:endnote w:id="0"/>
    <w:endnote w:id="1"/>
  </w:endnotePr>
  <w:compat/>
  <w:rsids>
    <w:rsidRoot w:val="00CC09AF"/>
    <w:rsid w:val="00080EA1"/>
    <w:rsid w:val="000958CB"/>
    <w:rsid w:val="00111FFF"/>
    <w:rsid w:val="00182184"/>
    <w:rsid w:val="0018455E"/>
    <w:rsid w:val="00212616"/>
    <w:rsid w:val="00227DA5"/>
    <w:rsid w:val="00273D27"/>
    <w:rsid w:val="00280C5D"/>
    <w:rsid w:val="002B40EE"/>
    <w:rsid w:val="002D0881"/>
    <w:rsid w:val="003341EF"/>
    <w:rsid w:val="003C2B37"/>
    <w:rsid w:val="0043485C"/>
    <w:rsid w:val="00465CC3"/>
    <w:rsid w:val="004C06C1"/>
    <w:rsid w:val="004C1286"/>
    <w:rsid w:val="004D76CE"/>
    <w:rsid w:val="00555DC8"/>
    <w:rsid w:val="005675F7"/>
    <w:rsid w:val="0057077D"/>
    <w:rsid w:val="006007EF"/>
    <w:rsid w:val="00666A17"/>
    <w:rsid w:val="006F1610"/>
    <w:rsid w:val="00723874"/>
    <w:rsid w:val="00732AB2"/>
    <w:rsid w:val="00773DF7"/>
    <w:rsid w:val="007F31E5"/>
    <w:rsid w:val="00813C00"/>
    <w:rsid w:val="0085236E"/>
    <w:rsid w:val="00864F91"/>
    <w:rsid w:val="00891EFA"/>
    <w:rsid w:val="00942B24"/>
    <w:rsid w:val="00962FB3"/>
    <w:rsid w:val="00AE061C"/>
    <w:rsid w:val="00B33C04"/>
    <w:rsid w:val="00B33C07"/>
    <w:rsid w:val="00B556AC"/>
    <w:rsid w:val="00B634FD"/>
    <w:rsid w:val="00B643B3"/>
    <w:rsid w:val="00B839F3"/>
    <w:rsid w:val="00B84CAE"/>
    <w:rsid w:val="00B86A83"/>
    <w:rsid w:val="00BE2DD4"/>
    <w:rsid w:val="00CC09AF"/>
    <w:rsid w:val="00CF31DA"/>
    <w:rsid w:val="00D03243"/>
    <w:rsid w:val="00D076A0"/>
    <w:rsid w:val="00D33740"/>
    <w:rsid w:val="00D3686C"/>
    <w:rsid w:val="00D36FE6"/>
    <w:rsid w:val="00D5023A"/>
    <w:rsid w:val="00D62F2D"/>
    <w:rsid w:val="00DB7372"/>
    <w:rsid w:val="00DD0CFE"/>
    <w:rsid w:val="00DF64D8"/>
    <w:rsid w:val="00DF685F"/>
    <w:rsid w:val="00E11E19"/>
    <w:rsid w:val="00E5334E"/>
    <w:rsid w:val="00EB473F"/>
    <w:rsid w:val="00ED0D11"/>
    <w:rsid w:val="00F01754"/>
    <w:rsid w:val="00F57BE0"/>
    <w:rsid w:val="00F61B22"/>
    <w:rsid w:val="00FC0D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rules v:ext="edit">
        <o:r id="V:Rule2" type="connector" idref="#Straight Arrow Connector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7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962FB3"/>
  </w:style>
  <w:style w:type="character" w:customStyle="1" w:styleId="hps">
    <w:name w:val="hps"/>
    <w:basedOn w:val="DefaultParagraphFont"/>
    <w:rsid w:val="00962FB3"/>
  </w:style>
  <w:style w:type="paragraph" w:styleId="Header">
    <w:name w:val="header"/>
    <w:basedOn w:val="Normal"/>
    <w:link w:val="HeaderChar"/>
    <w:uiPriority w:val="99"/>
    <w:unhideWhenUsed/>
    <w:rsid w:val="00D62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F2D"/>
  </w:style>
  <w:style w:type="paragraph" w:styleId="Footer">
    <w:name w:val="footer"/>
    <w:basedOn w:val="Normal"/>
    <w:link w:val="FooterChar"/>
    <w:uiPriority w:val="99"/>
    <w:unhideWhenUsed/>
    <w:rsid w:val="00D62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F2D"/>
  </w:style>
  <w:style w:type="paragraph" w:styleId="ListParagraph">
    <w:name w:val="List Paragraph"/>
    <w:basedOn w:val="Normal"/>
    <w:uiPriority w:val="34"/>
    <w:qFormat/>
    <w:rsid w:val="00280C5D"/>
    <w:pPr>
      <w:ind w:left="720"/>
      <w:contextualSpacing/>
    </w:pPr>
  </w:style>
  <w:style w:type="paragraph" w:customStyle="1" w:styleId="Default">
    <w:name w:val="Default"/>
    <w:rsid w:val="00B86A83"/>
    <w:pPr>
      <w:autoSpaceDE w:val="0"/>
      <w:autoSpaceDN w:val="0"/>
      <w:adjustRightInd w:val="0"/>
      <w:spacing w:after="0" w:line="240" w:lineRule="auto"/>
    </w:pPr>
    <w:rPr>
      <w:rFonts w:ascii="Minion Pro" w:hAnsi="Minion Pro" w:cs="Minion Pro"/>
      <w:color w:val="000000"/>
      <w:sz w:val="24"/>
      <w:szCs w:val="24"/>
    </w:rPr>
  </w:style>
  <w:style w:type="table" w:styleId="TableGrid">
    <w:name w:val="Table Grid"/>
    <w:basedOn w:val="TableNormal"/>
    <w:uiPriority w:val="59"/>
    <w:rsid w:val="007238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72387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080EA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0EA1"/>
    <w:rPr>
      <w:rFonts w:ascii="Lucida Grande" w:hAnsi="Lucida Grande" w:cs="Lucida Grande"/>
      <w:sz w:val="18"/>
      <w:szCs w:val="18"/>
    </w:rPr>
  </w:style>
  <w:style w:type="paragraph" w:styleId="NoSpacing">
    <w:name w:val="No Spacing"/>
    <w:uiPriority w:val="1"/>
    <w:qFormat/>
    <w:rsid w:val="00CF31DA"/>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7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962FB3"/>
  </w:style>
  <w:style w:type="character" w:customStyle="1" w:styleId="hps">
    <w:name w:val="hps"/>
    <w:basedOn w:val="DefaultParagraphFont"/>
    <w:rsid w:val="00962FB3"/>
  </w:style>
  <w:style w:type="paragraph" w:styleId="Header">
    <w:name w:val="header"/>
    <w:basedOn w:val="Normal"/>
    <w:link w:val="HeaderChar"/>
    <w:uiPriority w:val="99"/>
    <w:unhideWhenUsed/>
    <w:rsid w:val="00D62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F2D"/>
  </w:style>
  <w:style w:type="paragraph" w:styleId="Footer">
    <w:name w:val="footer"/>
    <w:basedOn w:val="Normal"/>
    <w:link w:val="FooterChar"/>
    <w:uiPriority w:val="99"/>
    <w:unhideWhenUsed/>
    <w:rsid w:val="00D62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F2D"/>
  </w:style>
  <w:style w:type="paragraph" w:styleId="ListParagraph">
    <w:name w:val="List Paragraph"/>
    <w:basedOn w:val="Normal"/>
    <w:uiPriority w:val="34"/>
    <w:qFormat/>
    <w:rsid w:val="00280C5D"/>
    <w:pPr>
      <w:ind w:left="720"/>
      <w:contextualSpacing/>
    </w:pPr>
  </w:style>
  <w:style w:type="paragraph" w:customStyle="1" w:styleId="Default">
    <w:name w:val="Default"/>
    <w:rsid w:val="00B86A83"/>
    <w:pPr>
      <w:autoSpaceDE w:val="0"/>
      <w:autoSpaceDN w:val="0"/>
      <w:adjustRightInd w:val="0"/>
      <w:spacing w:after="0" w:line="240" w:lineRule="auto"/>
    </w:pPr>
    <w:rPr>
      <w:rFonts w:ascii="Minion Pro" w:hAnsi="Minion Pro" w:cs="Minion Pro"/>
      <w:color w:val="000000"/>
      <w:sz w:val="24"/>
      <w:szCs w:val="24"/>
    </w:rPr>
  </w:style>
  <w:style w:type="table" w:styleId="TableGrid">
    <w:name w:val="Table Grid"/>
    <w:basedOn w:val="TableNormal"/>
    <w:uiPriority w:val="59"/>
    <w:rsid w:val="007238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72387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080EA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0EA1"/>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A4E7A-F5E8-2F49-8BCD-1B3FAA52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6972</Words>
  <Characters>39747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Enok Nurhayati</dc:creator>
  <cp:keywords/>
  <dc:description/>
  <cp:lastModifiedBy>Herman</cp:lastModifiedBy>
  <cp:revision>6</cp:revision>
  <dcterms:created xsi:type="dcterms:W3CDTF">2016-06-10T07:43:00Z</dcterms:created>
  <dcterms:modified xsi:type="dcterms:W3CDTF">2016-06-14T23:42:00Z</dcterms:modified>
</cp:coreProperties>
</file>