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98CC0" w14:textId="77777777" w:rsidR="00A415A3" w:rsidRPr="006702A3" w:rsidRDefault="009C1B6A" w:rsidP="008B008C">
      <w:pPr>
        <w:pStyle w:val="JEM11JUDUL"/>
        <w:rPr>
          <w:rFonts w:ascii="Arial Narrow" w:hAnsi="Arial Narrow"/>
          <w:sz w:val="28"/>
          <w:szCs w:val="28"/>
          <w:lang w:val="en-US"/>
        </w:rPr>
      </w:pPr>
      <w:r w:rsidRPr="006702A3">
        <w:rPr>
          <w:rFonts w:ascii="Arial Narrow" w:hAnsi="Arial Narrow" w:cs="Times New Roman"/>
          <w:sz w:val="28"/>
          <w:szCs w:val="28"/>
        </w:rPr>
        <w:t xml:space="preserve">ANALISIS KOMUNIKASI PEMASARAN TERPADU PT. LAXO GLOBAL AKSES DALAM MEMBANGUN </w:t>
      </w:r>
      <w:r w:rsidRPr="006702A3">
        <w:rPr>
          <w:rFonts w:ascii="Arial Narrow" w:hAnsi="Arial Narrow" w:cs="Times New Roman"/>
          <w:i/>
          <w:iCs/>
          <w:sz w:val="28"/>
          <w:szCs w:val="28"/>
        </w:rPr>
        <w:t>BRAND ASSOCIATION</w:t>
      </w:r>
    </w:p>
    <w:p w14:paraId="2AC98CE6" w14:textId="77777777" w:rsidR="007B3F0B" w:rsidRDefault="007B3F0B" w:rsidP="007B3F0B">
      <w:pPr>
        <w:pStyle w:val="Header"/>
        <w:rPr>
          <w:lang w:val="en-US"/>
        </w:rPr>
      </w:pPr>
    </w:p>
    <w:p w14:paraId="112F23A8" w14:textId="77777777" w:rsidR="008B008C" w:rsidRPr="006702A3" w:rsidRDefault="009C1B6A" w:rsidP="006702A3">
      <w:pPr>
        <w:pStyle w:val="JEM12PENULIS"/>
        <w:spacing w:before="0" w:after="0"/>
        <w:rPr>
          <w:rFonts w:ascii="Arial Narrow" w:hAnsi="Arial Narrow"/>
          <w:b w:val="0"/>
          <w:sz w:val="24"/>
        </w:rPr>
      </w:pPr>
      <w:r w:rsidRPr="006702A3">
        <w:rPr>
          <w:rFonts w:ascii="Arial Narrow" w:hAnsi="Arial Narrow"/>
          <w:sz w:val="24"/>
        </w:rPr>
        <w:t>R. Satria Setyanugraha</w:t>
      </w:r>
    </w:p>
    <w:p w14:paraId="58779E2D" w14:textId="77777777" w:rsidR="008B008C" w:rsidRPr="001561C2" w:rsidRDefault="00BA0BD7" w:rsidP="006702A3">
      <w:pPr>
        <w:pStyle w:val="JEM13INSTITUSI"/>
        <w:rPr>
          <w:rFonts w:ascii="Arial Narrow" w:hAnsi="Arial Narrow"/>
          <w:sz w:val="24"/>
          <w:vertAlign w:val="baseline"/>
        </w:rPr>
      </w:pPr>
      <w:hyperlink r:id="rId8" w:history="1">
        <w:r w:rsidR="006702A3" w:rsidRPr="001561C2">
          <w:rPr>
            <w:rStyle w:val="Hyperlink"/>
            <w:rFonts w:ascii="Arial Narrow" w:hAnsi="Arial Narrow" w:cstheme="minorBidi"/>
            <w:color w:val="auto"/>
            <w:sz w:val="24"/>
            <w:u w:val="none"/>
            <w:vertAlign w:val="baseline"/>
          </w:rPr>
          <w:t>satriasetya@unperba.ac.id</w:t>
        </w:r>
      </w:hyperlink>
    </w:p>
    <w:p w14:paraId="7FFBFC63" w14:textId="77777777" w:rsidR="008B008C" w:rsidRPr="006702A3" w:rsidRDefault="006702A3" w:rsidP="006702A3">
      <w:pPr>
        <w:pStyle w:val="JEM14EMAILPENULIS"/>
        <w:rPr>
          <w:rFonts w:ascii="Arial Narrow" w:hAnsi="Arial Narrow"/>
          <w:b/>
          <w:i w:val="0"/>
          <w:sz w:val="24"/>
          <w:szCs w:val="24"/>
        </w:rPr>
      </w:pPr>
      <w:r w:rsidRPr="006702A3">
        <w:rPr>
          <w:rFonts w:ascii="Arial Narrow" w:hAnsi="Arial Narrow"/>
          <w:b/>
          <w:i w:val="0"/>
          <w:sz w:val="24"/>
          <w:szCs w:val="24"/>
        </w:rPr>
        <w:t>Universitas Perwira Purbalingga, Indonesia</w:t>
      </w:r>
    </w:p>
    <w:p w14:paraId="010E4C38" w14:textId="77777777" w:rsidR="0080101E" w:rsidRDefault="0080101E" w:rsidP="00FF5A77">
      <w:pPr>
        <w:pStyle w:val="JEM14EMAILPENULIS"/>
      </w:pPr>
    </w:p>
    <w:tbl>
      <w:tblPr>
        <w:tblW w:w="9000" w:type="dxa"/>
        <w:tblCellMar>
          <w:top w:w="113" w:type="dxa"/>
          <w:bottom w:w="113" w:type="dxa"/>
        </w:tblCellMar>
        <w:tblLook w:val="04A0" w:firstRow="1" w:lastRow="0" w:firstColumn="1" w:lastColumn="0" w:noHBand="0" w:noVBand="1"/>
      </w:tblPr>
      <w:tblGrid>
        <w:gridCol w:w="9000"/>
      </w:tblGrid>
      <w:tr w:rsidR="008B008C" w:rsidRPr="00715728" w14:paraId="63732138" w14:textId="77777777" w:rsidTr="00A91027">
        <w:tc>
          <w:tcPr>
            <w:tcW w:w="9000" w:type="dxa"/>
          </w:tcPr>
          <w:p w14:paraId="1C8EA356" w14:textId="77777777" w:rsidR="008B008C" w:rsidRPr="001561C2" w:rsidRDefault="00926A60" w:rsidP="00A91027">
            <w:pPr>
              <w:pStyle w:val="JEM15AABSTRACTJUDUL"/>
              <w:ind w:left="-109" w:right="-109"/>
              <w:jc w:val="left"/>
              <w:rPr>
                <w:rFonts w:ascii="Arial Narrow" w:hAnsi="Arial Narrow"/>
              </w:rPr>
            </w:pPr>
            <w:r w:rsidRPr="001561C2">
              <w:rPr>
                <w:rFonts w:ascii="Arial Narrow" w:hAnsi="Arial Narrow"/>
              </w:rPr>
              <w:t>ABSTRACT</w:t>
            </w:r>
          </w:p>
          <w:p w14:paraId="271CED6A" w14:textId="77777777" w:rsidR="009C1B6A" w:rsidRPr="001561C2" w:rsidRDefault="009C1B6A" w:rsidP="00A91027">
            <w:pPr>
              <w:pStyle w:val="JEM15BABSTRACTBODY"/>
              <w:ind w:left="-109" w:right="-109" w:firstLine="3"/>
              <w:rPr>
                <w:rStyle w:val="jlqj4b"/>
                <w:rFonts w:ascii="Arial Narrow" w:hAnsi="Arial Narrow"/>
                <w:sz w:val="24"/>
                <w:szCs w:val="24"/>
              </w:rPr>
            </w:pPr>
            <w:r w:rsidRPr="001561C2">
              <w:rPr>
                <w:rStyle w:val="jlqj4b"/>
                <w:rFonts w:ascii="Arial Narrow" w:hAnsi="Arial Narrow"/>
                <w:sz w:val="24"/>
                <w:szCs w:val="24"/>
              </w:rPr>
              <w:t xml:space="preserve">PT. Laxo Global Akses, which is better known as LAXO, is an Internet Service Provider (ISP) that has an official license to operate nationally in Indonesia. LAXO is also registered as an active member of APJII (Indonesian Internet Service Providers Association). Internet services provided by LAXO include all internet services such as network installation, browsing, email, streaming (video / voice), hotspots, VPN (Virtual Private Network), conference meetings, CCTV (closed circuit television), Online Live, and VoIP ( InternetProtocol Voice offer). This study discusses the Integrated Marketing Communication (IMC) carried out by LAXO to build the brand image of the company. The author takes this topic because the author thinks that LAXO is a new ISP company, but already has quite a lot of client references and comes from large companies. Even though competition in the ISP world is not easy, because the main competitors are BUMN. </w:t>
            </w:r>
          </w:p>
          <w:p w14:paraId="1BAD1E3E" w14:textId="77777777" w:rsidR="008B008C" w:rsidRPr="001561C2" w:rsidRDefault="009C1B6A" w:rsidP="00A91027">
            <w:pPr>
              <w:pStyle w:val="JEM15BABSTRACTBODY"/>
              <w:ind w:left="-106" w:right="-109" w:firstLine="0"/>
              <w:rPr>
                <w:rFonts w:ascii="Arial Narrow" w:hAnsi="Arial Narrow"/>
                <w:sz w:val="24"/>
                <w:szCs w:val="24"/>
              </w:rPr>
            </w:pPr>
            <w:r w:rsidRPr="001561C2">
              <w:rPr>
                <w:rStyle w:val="jlqj4b"/>
                <w:rFonts w:ascii="Arial Narrow" w:hAnsi="Arial Narrow"/>
                <w:b/>
                <w:sz w:val="24"/>
                <w:szCs w:val="24"/>
              </w:rPr>
              <w:t>Keywords</w:t>
            </w:r>
            <w:r w:rsidRPr="001561C2">
              <w:rPr>
                <w:rStyle w:val="jlqj4b"/>
                <w:rFonts w:ascii="Arial Narrow" w:hAnsi="Arial Narrow"/>
                <w:sz w:val="24"/>
                <w:szCs w:val="24"/>
              </w:rPr>
              <w:t>: marketing; communication; LAXO; Internet; brand.</w:t>
            </w:r>
          </w:p>
          <w:p w14:paraId="5B6E042E" w14:textId="77777777" w:rsidR="00B134BD" w:rsidRPr="001561C2" w:rsidRDefault="00B134BD" w:rsidP="00CE655F">
            <w:pPr>
              <w:pStyle w:val="JEM15CKEYWORDS"/>
              <w:ind w:left="-109" w:right="-109"/>
              <w:rPr>
                <w:rFonts w:ascii="Arial Narrow" w:hAnsi="Arial Narrow"/>
                <w:sz w:val="24"/>
                <w:szCs w:val="24"/>
                <w:lang w:val="en-US"/>
              </w:rPr>
            </w:pPr>
          </w:p>
          <w:p w14:paraId="26A33E21" w14:textId="77777777" w:rsidR="008B008C" w:rsidRPr="001561C2" w:rsidRDefault="00926A60" w:rsidP="00A91027">
            <w:pPr>
              <w:pStyle w:val="JEM16AABSTRAKJUDUL"/>
              <w:ind w:left="-109" w:right="-109"/>
              <w:jc w:val="left"/>
              <w:rPr>
                <w:rFonts w:ascii="Arial Narrow" w:hAnsi="Arial Narrow"/>
                <w:szCs w:val="24"/>
              </w:rPr>
            </w:pPr>
            <w:r w:rsidRPr="001561C2">
              <w:rPr>
                <w:rFonts w:ascii="Arial Narrow" w:hAnsi="Arial Narrow"/>
                <w:szCs w:val="24"/>
              </w:rPr>
              <w:t>ABSTRAK</w:t>
            </w:r>
          </w:p>
          <w:p w14:paraId="2DF9CEC1" w14:textId="350C8E7E" w:rsidR="008B008C" w:rsidRPr="00A91027" w:rsidRDefault="009C1B6A" w:rsidP="00A91027">
            <w:pPr>
              <w:pStyle w:val="JEM16BABSTRAKBODY"/>
              <w:ind w:left="-109" w:right="-109" w:firstLine="3"/>
              <w:rPr>
                <w:rFonts w:ascii="Arial Narrow" w:hAnsi="Arial Narrow"/>
                <w:sz w:val="24"/>
                <w:lang w:val="en-US"/>
              </w:rPr>
            </w:pPr>
            <w:r w:rsidRPr="001561C2">
              <w:rPr>
                <w:rFonts w:ascii="Arial Narrow" w:hAnsi="Arial Narrow" w:cs="Times New Roman"/>
                <w:sz w:val="24"/>
              </w:rPr>
              <w:t xml:space="preserve">PT. Laxo Global Akses, yang lebih dikenal sebagai LAXO, adalah Internet Service Provider (ISP) yang memiliki izin resmi untuk beroperasi secara nasional di Indonesia. LAXO juga terdaftar sebagai anggota aktif APJII (Asosiasi Penyelenggara Jasa Internet Indonesia). Layanan internet yang disediakan oleh LAXO meliputi semua layanan internet seperti instalasi jaringan, </w:t>
            </w:r>
            <w:r w:rsidRPr="001561C2">
              <w:rPr>
                <w:rFonts w:ascii="Arial Narrow" w:hAnsi="Arial Narrow" w:cs="Times New Roman"/>
                <w:i/>
                <w:iCs/>
                <w:sz w:val="24"/>
              </w:rPr>
              <w:t>browsing</w:t>
            </w:r>
            <w:r w:rsidRPr="001561C2">
              <w:rPr>
                <w:rFonts w:ascii="Arial Narrow" w:hAnsi="Arial Narrow" w:cs="Times New Roman"/>
                <w:sz w:val="24"/>
              </w:rPr>
              <w:t xml:space="preserve">, </w:t>
            </w:r>
            <w:r w:rsidRPr="001561C2">
              <w:rPr>
                <w:rFonts w:ascii="Arial Narrow" w:hAnsi="Arial Narrow" w:cs="Times New Roman"/>
                <w:i/>
                <w:iCs/>
                <w:sz w:val="24"/>
              </w:rPr>
              <w:t>email</w:t>
            </w:r>
            <w:r w:rsidRPr="001561C2">
              <w:rPr>
                <w:rFonts w:ascii="Arial Narrow" w:hAnsi="Arial Narrow" w:cs="Times New Roman"/>
                <w:sz w:val="24"/>
              </w:rPr>
              <w:t xml:space="preserve">, </w:t>
            </w:r>
            <w:r w:rsidRPr="001561C2">
              <w:rPr>
                <w:rFonts w:ascii="Arial Narrow" w:hAnsi="Arial Narrow" w:cs="Times New Roman"/>
                <w:i/>
                <w:iCs/>
                <w:sz w:val="24"/>
              </w:rPr>
              <w:t>streaming</w:t>
            </w:r>
            <w:r w:rsidRPr="001561C2">
              <w:rPr>
                <w:rFonts w:ascii="Arial Narrow" w:hAnsi="Arial Narrow" w:cs="Times New Roman"/>
                <w:sz w:val="24"/>
              </w:rPr>
              <w:t xml:space="preserve"> (</w:t>
            </w:r>
            <w:r w:rsidRPr="001561C2">
              <w:rPr>
                <w:rFonts w:ascii="Arial Narrow" w:hAnsi="Arial Narrow" w:cs="Times New Roman"/>
                <w:i/>
                <w:iCs/>
                <w:sz w:val="24"/>
              </w:rPr>
              <w:t>video/voice</w:t>
            </w:r>
            <w:r w:rsidRPr="001561C2">
              <w:rPr>
                <w:rFonts w:ascii="Arial Narrow" w:hAnsi="Arial Narrow" w:cs="Times New Roman"/>
                <w:sz w:val="24"/>
              </w:rPr>
              <w:t xml:space="preserve">), </w:t>
            </w:r>
            <w:r w:rsidRPr="001561C2">
              <w:rPr>
                <w:rFonts w:ascii="Arial Narrow" w:hAnsi="Arial Narrow" w:cs="Times New Roman"/>
                <w:i/>
                <w:iCs/>
                <w:sz w:val="24"/>
              </w:rPr>
              <w:t>hotspot</w:t>
            </w:r>
            <w:r w:rsidRPr="001561C2">
              <w:rPr>
                <w:rFonts w:ascii="Arial Narrow" w:hAnsi="Arial Narrow" w:cs="Times New Roman"/>
                <w:sz w:val="24"/>
              </w:rPr>
              <w:t>, VPN (</w:t>
            </w:r>
            <w:r w:rsidRPr="001561C2">
              <w:rPr>
                <w:rFonts w:ascii="Arial Narrow" w:hAnsi="Arial Narrow" w:cs="Times New Roman"/>
                <w:i/>
                <w:iCs/>
                <w:sz w:val="24"/>
              </w:rPr>
              <w:t>Virtual Private Network</w:t>
            </w:r>
            <w:r w:rsidRPr="001561C2">
              <w:rPr>
                <w:rFonts w:ascii="Arial Narrow" w:hAnsi="Arial Narrow" w:cs="Times New Roman"/>
                <w:sz w:val="24"/>
              </w:rPr>
              <w:t xml:space="preserve">), </w:t>
            </w:r>
            <w:r w:rsidRPr="001561C2">
              <w:rPr>
                <w:rFonts w:ascii="Arial Narrow" w:hAnsi="Arial Narrow" w:cs="Times New Roman"/>
                <w:i/>
                <w:iCs/>
                <w:sz w:val="24"/>
              </w:rPr>
              <w:t>conference meeting</w:t>
            </w:r>
            <w:r w:rsidRPr="001561C2">
              <w:rPr>
                <w:rFonts w:ascii="Arial Narrow" w:hAnsi="Arial Narrow" w:cs="Times New Roman"/>
                <w:sz w:val="24"/>
              </w:rPr>
              <w:t>, CCTV (</w:t>
            </w:r>
            <w:r w:rsidRPr="001561C2">
              <w:rPr>
                <w:rFonts w:ascii="Arial Narrow" w:hAnsi="Arial Narrow" w:cs="Times New Roman"/>
                <w:i/>
                <w:iCs/>
                <w:sz w:val="24"/>
              </w:rPr>
              <w:t>closed circuit television</w:t>
            </w:r>
            <w:r w:rsidRPr="001561C2">
              <w:rPr>
                <w:rFonts w:ascii="Arial Narrow" w:hAnsi="Arial Narrow" w:cs="Times New Roman"/>
                <w:sz w:val="24"/>
              </w:rPr>
              <w:t xml:space="preserve">), </w:t>
            </w:r>
            <w:r w:rsidRPr="001561C2">
              <w:rPr>
                <w:rFonts w:ascii="Arial Narrow" w:hAnsi="Arial Narrow" w:cs="Times New Roman"/>
                <w:i/>
                <w:iCs/>
                <w:sz w:val="24"/>
              </w:rPr>
              <w:t>Online Live</w:t>
            </w:r>
            <w:r w:rsidRPr="001561C2">
              <w:rPr>
                <w:rFonts w:ascii="Arial Narrow" w:hAnsi="Arial Narrow" w:cs="Times New Roman"/>
                <w:sz w:val="24"/>
              </w:rPr>
              <w:t>, dan VoIP (</w:t>
            </w:r>
            <w:r w:rsidRPr="001561C2">
              <w:rPr>
                <w:rFonts w:ascii="Arial Narrow" w:hAnsi="Arial Narrow" w:cs="Times New Roman"/>
                <w:i/>
                <w:iCs/>
                <w:sz w:val="24"/>
              </w:rPr>
              <w:t>Voice offer InternetProtocol)</w:t>
            </w:r>
            <w:r w:rsidRPr="001561C2">
              <w:rPr>
                <w:rFonts w:ascii="Arial Narrow" w:hAnsi="Arial Narrow" w:cs="Times New Roman"/>
                <w:sz w:val="24"/>
              </w:rPr>
              <w:t>. Penelitian</w:t>
            </w:r>
            <w:r w:rsidRPr="006702A3">
              <w:rPr>
                <w:rFonts w:ascii="Arial Narrow" w:hAnsi="Arial Narrow" w:cs="Times New Roman"/>
                <w:sz w:val="24"/>
              </w:rPr>
              <w:t xml:space="preserve"> ini membahas tentang </w:t>
            </w:r>
            <w:r w:rsidRPr="006702A3">
              <w:rPr>
                <w:rFonts w:ascii="Arial Narrow" w:hAnsi="Arial Narrow" w:cs="Times New Roman"/>
                <w:i/>
                <w:iCs/>
                <w:sz w:val="24"/>
              </w:rPr>
              <w:t>Integrated MarketingCommunication</w:t>
            </w:r>
            <w:r w:rsidRPr="006702A3">
              <w:rPr>
                <w:rFonts w:ascii="Arial Narrow" w:hAnsi="Arial Narrow" w:cs="Times New Roman"/>
                <w:sz w:val="24"/>
              </w:rPr>
              <w:t xml:space="preserve"> (IMC) yang dilakukan oleh LAXO untuk membangun </w:t>
            </w:r>
            <w:r w:rsidRPr="006702A3">
              <w:rPr>
                <w:rFonts w:ascii="Arial Narrow" w:hAnsi="Arial Narrow" w:cs="Times New Roman"/>
                <w:i/>
                <w:iCs/>
                <w:sz w:val="24"/>
              </w:rPr>
              <w:t xml:space="preserve">brand image </w:t>
            </w:r>
            <w:r w:rsidRPr="006702A3">
              <w:rPr>
                <w:rFonts w:ascii="Arial Narrow" w:hAnsi="Arial Narrow" w:cs="Times New Roman"/>
                <w:sz w:val="24"/>
              </w:rPr>
              <w:t>dari perusahaan tersebut. Penulis mengambil topik ini karena penulis beranggapan bahwa LAXO merupakan perusahaan ISP yang masih baru, tetapi sudah bisa memiliki referensi client yang cukup banyak dan berasal dari perusahaan besar. Padahal persaingan di dunia ISP ini tidaklah mudah, karena pesaing utamanya adalah BUMN.</w:t>
            </w:r>
          </w:p>
          <w:p w14:paraId="637D92BC" w14:textId="77777777" w:rsidR="008B008C" w:rsidRPr="0082302F" w:rsidRDefault="008B008C" w:rsidP="00A91027">
            <w:pPr>
              <w:pStyle w:val="JEM16CKATAKUNCI"/>
              <w:ind w:left="-109" w:right="-109" w:firstLine="3"/>
              <w:rPr>
                <w:iCs/>
                <w:sz w:val="20"/>
                <w:szCs w:val="20"/>
                <w:lang w:val="en-US"/>
              </w:rPr>
            </w:pPr>
            <w:r w:rsidRPr="006702A3">
              <w:rPr>
                <w:rFonts w:ascii="Arial Narrow" w:hAnsi="Arial Narrow"/>
                <w:sz w:val="24"/>
                <w:szCs w:val="24"/>
              </w:rPr>
              <w:t>Kata Kunci</w:t>
            </w:r>
            <w:r w:rsidRPr="006702A3">
              <w:rPr>
                <w:rFonts w:ascii="Arial Narrow" w:hAnsi="Arial Narrow"/>
                <w:sz w:val="24"/>
                <w:szCs w:val="24"/>
                <w:lang w:val="en-US"/>
              </w:rPr>
              <w:t xml:space="preserve">: </w:t>
            </w:r>
            <w:r w:rsidR="009C1B6A" w:rsidRPr="006702A3">
              <w:rPr>
                <w:rFonts w:ascii="Arial Narrow" w:hAnsi="Arial Narrow" w:cs="Times New Roman"/>
                <w:b w:val="0"/>
                <w:i/>
                <w:iCs/>
                <w:sz w:val="24"/>
                <w:szCs w:val="24"/>
              </w:rPr>
              <w:t>marketing</w:t>
            </w:r>
            <w:r w:rsidR="009C1B6A" w:rsidRPr="006702A3">
              <w:rPr>
                <w:rFonts w:ascii="Arial Narrow" w:hAnsi="Arial Narrow" w:cs="Times New Roman"/>
                <w:b w:val="0"/>
                <w:sz w:val="24"/>
                <w:szCs w:val="24"/>
              </w:rPr>
              <w:t xml:space="preserve">; </w:t>
            </w:r>
            <w:r w:rsidR="009C1B6A" w:rsidRPr="006702A3">
              <w:rPr>
                <w:rFonts w:ascii="Arial Narrow" w:hAnsi="Arial Narrow" w:cs="Times New Roman"/>
                <w:b w:val="0"/>
                <w:i/>
                <w:iCs/>
                <w:sz w:val="24"/>
                <w:szCs w:val="24"/>
              </w:rPr>
              <w:t>communication</w:t>
            </w:r>
            <w:r w:rsidR="009C1B6A" w:rsidRPr="006702A3">
              <w:rPr>
                <w:rFonts w:ascii="Arial Narrow" w:hAnsi="Arial Narrow" w:cs="Times New Roman"/>
                <w:b w:val="0"/>
                <w:sz w:val="24"/>
                <w:szCs w:val="24"/>
              </w:rPr>
              <w:t xml:space="preserve">; LAXO; internet; </w:t>
            </w:r>
            <w:r w:rsidR="009C1B6A" w:rsidRPr="006702A3">
              <w:rPr>
                <w:rFonts w:ascii="Arial Narrow" w:hAnsi="Arial Narrow" w:cs="Times New Roman"/>
                <w:b w:val="0"/>
                <w:i/>
                <w:iCs/>
                <w:sz w:val="24"/>
                <w:szCs w:val="24"/>
              </w:rPr>
              <w:t>brand</w:t>
            </w:r>
            <w:r w:rsidRPr="006702A3">
              <w:rPr>
                <w:rFonts w:ascii="Arial Narrow" w:hAnsi="Arial Narrow"/>
                <w:b w:val="0"/>
                <w:sz w:val="24"/>
                <w:szCs w:val="24"/>
              </w:rPr>
              <w:t>.</w:t>
            </w:r>
          </w:p>
        </w:tc>
      </w:tr>
    </w:tbl>
    <w:p w14:paraId="52CE42E6" w14:textId="77777777" w:rsidR="00CE566F" w:rsidRDefault="00CE566F" w:rsidP="008B008C">
      <w:pPr>
        <w:rPr>
          <w:lang w:val="en-US"/>
        </w:rPr>
        <w:sectPr w:rsidR="00CE566F" w:rsidSect="00FE2059">
          <w:headerReference w:type="default" r:id="rId9"/>
          <w:headerReference w:type="first" r:id="rId10"/>
          <w:footerReference w:type="first" r:id="rId11"/>
          <w:pgSz w:w="11906" w:h="16838" w:code="9"/>
          <w:pgMar w:top="1701" w:right="1134" w:bottom="1134" w:left="1701" w:header="709" w:footer="709" w:gutter="0"/>
          <w:cols w:space="708"/>
          <w:titlePg/>
          <w:docGrid w:linePitch="360"/>
        </w:sectPr>
      </w:pPr>
    </w:p>
    <w:p w14:paraId="4DE95E6D" w14:textId="0323A4CE" w:rsidR="008B008C" w:rsidRPr="001561C2" w:rsidRDefault="00A91027" w:rsidP="005B23CD">
      <w:pPr>
        <w:pStyle w:val="JEM21HEADINGPENDAHULUANdll"/>
        <w:rPr>
          <w:rFonts w:ascii="Arial Narrow" w:hAnsi="Arial Narrow"/>
          <w:sz w:val="24"/>
        </w:rPr>
      </w:pPr>
      <w:r>
        <w:rPr>
          <w:rFonts w:ascii="Arial Narrow" w:hAnsi="Arial Narrow"/>
          <w:sz w:val="24"/>
        </w:rPr>
        <w:t>INTRODUCTION</w:t>
      </w:r>
    </w:p>
    <w:p w14:paraId="0CD85285"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Munculnya perusahaan-perusahaan, baik dari perusahaan industri, perusahaan perdagangan, maupun perusahaan jasa membuat peranan komunikasi semakin erat hubungannya dengan kemajuan setiap perusahaan. Sebuah perusahaan adalah sebuah institusi yang sangat kompleks dimana terdapat banyak individu yang memiliki pemikiran berbeda dan dibatasi dengan hirarki dan jabatan tertentu. Dengan melakukan kegiatan komunikasi yang beragam, baik itu tertulis maupun tidak tertulis, sebuah perusahaan dapat menginformasikan target konsumen mengenai fungsi dari produk yang mereka jual. Kegiatan komunikasi yang memiliki tujuan memasarkan produk ini disebut juga sebagai komunikasi pemasaran.</w:t>
      </w:r>
    </w:p>
    <w:p w14:paraId="61E26067"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lastRenderedPageBreak/>
        <w:t xml:space="preserve">Seiring dengan perkembangan waktu, muncul juga sebuah studi mengenai </w:t>
      </w:r>
      <w:r w:rsidRPr="001561C2">
        <w:rPr>
          <w:rFonts w:ascii="Arial Narrow" w:hAnsi="Arial Narrow" w:cs="Times New Roman"/>
          <w:i/>
          <w:iCs/>
        </w:rPr>
        <w:t>Integrated MarketingCommunication</w:t>
      </w:r>
      <w:r w:rsidRPr="001561C2">
        <w:rPr>
          <w:rFonts w:ascii="Arial Narrow" w:hAnsi="Arial Narrow" w:cs="Times New Roman"/>
        </w:rPr>
        <w:t xml:space="preserve"> (IMC), dimana kegiatan ini merupakan sebuah perencanaan kegiatan komunikasi pemasaran untuk mencapai tujuan tertentu sebuah perusahaan. Kegiatan IMC ini diharapkan dapat membangung </w:t>
      </w:r>
      <w:r w:rsidRPr="001561C2">
        <w:rPr>
          <w:rFonts w:ascii="Arial Narrow" w:hAnsi="Arial Narrow" w:cs="Times New Roman"/>
          <w:i/>
          <w:iCs/>
        </w:rPr>
        <w:t xml:space="preserve">brand image </w:t>
      </w:r>
      <w:r w:rsidRPr="001561C2">
        <w:rPr>
          <w:rFonts w:ascii="Arial Narrow" w:hAnsi="Arial Narrow" w:cs="Times New Roman"/>
        </w:rPr>
        <w:t xml:space="preserve">dari sebuah perusahaan. </w:t>
      </w:r>
      <w:r w:rsidRPr="001561C2">
        <w:rPr>
          <w:rFonts w:ascii="Arial Narrow" w:hAnsi="Arial Narrow" w:cs="Times New Roman"/>
          <w:i/>
          <w:iCs/>
        </w:rPr>
        <w:t xml:space="preserve">Brand image </w:t>
      </w:r>
      <w:r w:rsidRPr="001561C2">
        <w:rPr>
          <w:rFonts w:ascii="Arial Narrow" w:hAnsi="Arial Narrow" w:cs="Times New Roman"/>
        </w:rPr>
        <w:t xml:space="preserve">ini dianggap penting juga karena artinya perusahaan atau produk memiliki label tersendiri di benak konsumen mengenai kemampuan, kelebihan, ataupun kelemahan yang </w:t>
      </w:r>
      <w:proofErr w:type="gramStart"/>
      <w:r w:rsidRPr="001561C2">
        <w:rPr>
          <w:rFonts w:ascii="Arial Narrow" w:hAnsi="Arial Narrow" w:cs="Times New Roman"/>
        </w:rPr>
        <w:t>dimiliki.Pembahasan</w:t>
      </w:r>
      <w:proofErr w:type="gramEnd"/>
      <w:r w:rsidRPr="001561C2">
        <w:rPr>
          <w:rFonts w:ascii="Arial Narrow" w:hAnsi="Arial Narrow" w:cs="Times New Roman"/>
        </w:rPr>
        <w:t xml:space="preserve"> mengenai komunikasi pemasaran terpadu sudah pasti tidak akan lepas dari elemen pembangun kegiatan tersebut, yaitu komunikasi, pemasaran, komunikasi pemasaran, dan komunikasi pemasaran terpadu itu sendiri. </w:t>
      </w:r>
    </w:p>
    <w:p w14:paraId="44993013"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PT. Laxo Global Akses, yang lebih dikenal sebagai LAXO, adalah Internet Service Provider (ISP) yang memiliki izin resmi untuk beroperasi secara nasional di Indonesia. LAXO juga terdaftar sebagai anggota aktif APJII (Asosiasi Penyelenggara Jasa Internet Indonesia). Layanan internet yang disediakan oleh LAXO meliputi semua layanan internet seperti instalasi jaringan, </w:t>
      </w:r>
      <w:r w:rsidRPr="001561C2">
        <w:rPr>
          <w:rFonts w:ascii="Arial Narrow" w:hAnsi="Arial Narrow" w:cs="Times New Roman"/>
          <w:i/>
          <w:iCs/>
        </w:rPr>
        <w:t>browsing</w:t>
      </w:r>
      <w:r w:rsidRPr="001561C2">
        <w:rPr>
          <w:rFonts w:ascii="Arial Narrow" w:hAnsi="Arial Narrow" w:cs="Times New Roman"/>
        </w:rPr>
        <w:t xml:space="preserve">, </w:t>
      </w:r>
      <w:r w:rsidRPr="001561C2">
        <w:rPr>
          <w:rFonts w:ascii="Arial Narrow" w:hAnsi="Arial Narrow" w:cs="Times New Roman"/>
          <w:i/>
          <w:iCs/>
        </w:rPr>
        <w:t>email</w:t>
      </w:r>
      <w:r w:rsidRPr="001561C2">
        <w:rPr>
          <w:rFonts w:ascii="Arial Narrow" w:hAnsi="Arial Narrow" w:cs="Times New Roman"/>
        </w:rPr>
        <w:t xml:space="preserve">, </w:t>
      </w:r>
      <w:r w:rsidRPr="001561C2">
        <w:rPr>
          <w:rFonts w:ascii="Arial Narrow" w:hAnsi="Arial Narrow" w:cs="Times New Roman"/>
          <w:i/>
          <w:iCs/>
        </w:rPr>
        <w:t>streaming</w:t>
      </w:r>
      <w:r w:rsidRPr="001561C2">
        <w:rPr>
          <w:rFonts w:ascii="Arial Narrow" w:hAnsi="Arial Narrow" w:cs="Times New Roman"/>
        </w:rPr>
        <w:t xml:space="preserve"> (</w:t>
      </w:r>
      <w:r w:rsidRPr="001561C2">
        <w:rPr>
          <w:rFonts w:ascii="Arial Narrow" w:hAnsi="Arial Narrow" w:cs="Times New Roman"/>
          <w:i/>
          <w:iCs/>
        </w:rPr>
        <w:t>video/voice</w:t>
      </w:r>
      <w:r w:rsidRPr="001561C2">
        <w:rPr>
          <w:rFonts w:ascii="Arial Narrow" w:hAnsi="Arial Narrow" w:cs="Times New Roman"/>
        </w:rPr>
        <w:t xml:space="preserve">), </w:t>
      </w:r>
      <w:r w:rsidRPr="001561C2">
        <w:rPr>
          <w:rFonts w:ascii="Arial Narrow" w:hAnsi="Arial Narrow" w:cs="Times New Roman"/>
          <w:i/>
          <w:iCs/>
        </w:rPr>
        <w:t>hotspot</w:t>
      </w:r>
      <w:r w:rsidRPr="001561C2">
        <w:rPr>
          <w:rFonts w:ascii="Arial Narrow" w:hAnsi="Arial Narrow" w:cs="Times New Roman"/>
        </w:rPr>
        <w:t>, VPN (</w:t>
      </w:r>
      <w:r w:rsidRPr="001561C2">
        <w:rPr>
          <w:rFonts w:ascii="Arial Narrow" w:hAnsi="Arial Narrow" w:cs="Times New Roman"/>
          <w:i/>
          <w:iCs/>
        </w:rPr>
        <w:t>Virtual Private Network</w:t>
      </w:r>
      <w:r w:rsidRPr="001561C2">
        <w:rPr>
          <w:rFonts w:ascii="Arial Narrow" w:hAnsi="Arial Narrow" w:cs="Times New Roman"/>
        </w:rPr>
        <w:t xml:space="preserve">), </w:t>
      </w:r>
      <w:r w:rsidRPr="001561C2">
        <w:rPr>
          <w:rFonts w:ascii="Arial Narrow" w:hAnsi="Arial Narrow" w:cs="Times New Roman"/>
          <w:i/>
          <w:iCs/>
        </w:rPr>
        <w:t>conference meeting</w:t>
      </w:r>
      <w:r w:rsidRPr="001561C2">
        <w:rPr>
          <w:rFonts w:ascii="Arial Narrow" w:hAnsi="Arial Narrow" w:cs="Times New Roman"/>
        </w:rPr>
        <w:t>, CCTV (</w:t>
      </w:r>
      <w:r w:rsidRPr="001561C2">
        <w:rPr>
          <w:rFonts w:ascii="Arial Narrow" w:hAnsi="Arial Narrow" w:cs="Times New Roman"/>
          <w:i/>
          <w:iCs/>
        </w:rPr>
        <w:t>closed circuit television</w:t>
      </w:r>
      <w:r w:rsidRPr="001561C2">
        <w:rPr>
          <w:rFonts w:ascii="Arial Narrow" w:hAnsi="Arial Narrow" w:cs="Times New Roman"/>
        </w:rPr>
        <w:t xml:space="preserve">), </w:t>
      </w:r>
      <w:r w:rsidRPr="001561C2">
        <w:rPr>
          <w:rFonts w:ascii="Arial Narrow" w:hAnsi="Arial Narrow" w:cs="Times New Roman"/>
          <w:i/>
          <w:iCs/>
        </w:rPr>
        <w:t>Online Live</w:t>
      </w:r>
      <w:r w:rsidRPr="001561C2">
        <w:rPr>
          <w:rFonts w:ascii="Arial Narrow" w:hAnsi="Arial Narrow" w:cs="Times New Roman"/>
        </w:rPr>
        <w:t>, dan VoIP (</w:t>
      </w:r>
      <w:r w:rsidRPr="001561C2">
        <w:rPr>
          <w:rFonts w:ascii="Arial Narrow" w:hAnsi="Arial Narrow" w:cs="Times New Roman"/>
          <w:i/>
          <w:iCs/>
        </w:rPr>
        <w:t>Voice offer InternetProtocol)</w:t>
      </w:r>
      <w:r w:rsidRPr="001561C2">
        <w:rPr>
          <w:rFonts w:ascii="Arial Narrow" w:hAnsi="Arial Narrow" w:cs="Times New Roman"/>
        </w:rPr>
        <w:t xml:space="preserve">. </w:t>
      </w:r>
    </w:p>
    <w:p w14:paraId="43D62EE1"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ISP di Indonesia masih dikuasai beberapa pemain utama, terutama yang memiliki jaringan yang luas. Beberapa pemain utama pada bisnis ISP adalah Telkom dan Indosat Ooredoo. Barubaru ini juga masuk pemain baru yaitu Biznet. Telkom dengan produk unggulannya di Tahun 2015 yaitu Indie Home dan Speedy Instan merupakan pemain terbesar ISP, dengan jaringan yang paling luas serta jumlah pelanggan yang terbesar. Pemain utama lainnya yang juga besar adalah Indosat Ooredoo, dengan beberapa produknya unggulannya yaitu Indosat Ooredoo Broadband 4G, kemudian Biznet dengan Tripleplay yang harganya lebih murah dari Telkom. </w:t>
      </w:r>
    </w:p>
    <w:p w14:paraId="0AD14FC0"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Sebagai sebuah perusahaan, LAXO juga menjalankan kegiatan komunikasi pemasaran terpadu dalam perjalanan bisnis mereka. LAXO harus mampu untuk menarik minat perusahaan-perusahaan tertentu untuk mau menggunakan layanan jasa yang ditawarkan. LAXO harus mampu mempertahankan kesetiaan pelanggannya, sehingga saat cabang mereka membutuhkan internet lagi, mereka akan tetap memanggil LAXO sebagai partner bisnis mereka. Dalam membangun perusahaan, LAXO harus dapat membangun </w:t>
      </w:r>
      <w:r w:rsidRPr="001561C2">
        <w:rPr>
          <w:rFonts w:ascii="Arial Narrow" w:hAnsi="Arial Narrow" w:cs="Times New Roman"/>
          <w:i/>
          <w:iCs/>
        </w:rPr>
        <w:t xml:space="preserve">brand image </w:t>
      </w:r>
      <w:r w:rsidRPr="001561C2">
        <w:rPr>
          <w:rFonts w:ascii="Arial Narrow" w:hAnsi="Arial Narrow" w:cs="Times New Roman"/>
        </w:rPr>
        <w:t xml:space="preserve">mereka dimata pelanggan, sehingga saat pelanggan menginginkan adanya implementasi di perusahaan mereka, nama LAXO lah yang akan muncul pertama di benak </w:t>
      </w:r>
      <w:proofErr w:type="gramStart"/>
      <w:r w:rsidRPr="001561C2">
        <w:rPr>
          <w:rFonts w:ascii="Arial Narrow" w:hAnsi="Arial Narrow" w:cs="Times New Roman"/>
        </w:rPr>
        <w:t>mereka.Sedangkan</w:t>
      </w:r>
      <w:proofErr w:type="gramEnd"/>
      <w:r w:rsidRPr="001561C2">
        <w:rPr>
          <w:rFonts w:ascii="Arial Narrow" w:hAnsi="Arial Narrow" w:cs="Times New Roman"/>
        </w:rPr>
        <w:t xml:space="preserve">, untuk pembahasan mengenai </w:t>
      </w:r>
      <w:r w:rsidRPr="001561C2">
        <w:rPr>
          <w:rFonts w:ascii="Arial Narrow" w:hAnsi="Arial Narrow" w:cs="Times New Roman"/>
          <w:i/>
          <w:iCs/>
        </w:rPr>
        <w:t>brand</w:t>
      </w:r>
      <w:r w:rsidRPr="001561C2">
        <w:rPr>
          <w:rFonts w:ascii="Arial Narrow" w:hAnsi="Arial Narrow" w:cs="Times New Roman"/>
        </w:rPr>
        <w:t xml:space="preserve"> image, harus dipahami pula definisi dari </w:t>
      </w:r>
      <w:r w:rsidRPr="001561C2">
        <w:rPr>
          <w:rFonts w:ascii="Arial Narrow" w:hAnsi="Arial Narrow" w:cs="Times New Roman"/>
          <w:i/>
          <w:iCs/>
        </w:rPr>
        <w:t>brand</w:t>
      </w:r>
      <w:r w:rsidRPr="001561C2">
        <w:rPr>
          <w:rFonts w:ascii="Arial Narrow" w:hAnsi="Arial Narrow" w:cs="Times New Roman"/>
        </w:rPr>
        <w:t xml:space="preserve"> dan </w:t>
      </w:r>
      <w:r w:rsidRPr="001561C2">
        <w:rPr>
          <w:rFonts w:ascii="Arial Narrow" w:hAnsi="Arial Narrow" w:cs="Times New Roman"/>
          <w:i/>
          <w:iCs/>
        </w:rPr>
        <w:t xml:space="preserve">brand image </w:t>
      </w:r>
      <w:r w:rsidRPr="001561C2">
        <w:rPr>
          <w:rFonts w:ascii="Arial Narrow" w:hAnsi="Arial Narrow" w:cs="Times New Roman"/>
        </w:rPr>
        <w:t>itu sendiri.</w:t>
      </w:r>
    </w:p>
    <w:p w14:paraId="1AED1C58"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Dalam penulisan ini, penulis menggunakan beberapa teori yang relevan dan dapat mendukung pembahasan mengenai komunikasi pemasaran terpadu LAXO dalam rangka membangun </w:t>
      </w:r>
      <w:r w:rsidRPr="001561C2">
        <w:rPr>
          <w:rFonts w:ascii="Arial Narrow" w:hAnsi="Arial Narrow" w:cs="Times New Roman"/>
          <w:i/>
          <w:iCs/>
        </w:rPr>
        <w:t>brand</w:t>
      </w:r>
      <w:r w:rsidRPr="001561C2">
        <w:rPr>
          <w:rFonts w:ascii="Arial Narrow" w:hAnsi="Arial Narrow" w:cs="Times New Roman"/>
        </w:rPr>
        <w:t xml:space="preserve"> image. Pertama adalah pengertian komunikasi, seperti yang diungkapkan oleh Carl. I. Havland dalam buku Ilmu </w:t>
      </w:r>
      <w:r w:rsidRPr="001561C2">
        <w:rPr>
          <w:rFonts w:ascii="Arial Narrow" w:hAnsi="Arial Narrow" w:cs="Times New Roman"/>
        </w:rPr>
        <w:lastRenderedPageBreak/>
        <w:t xml:space="preserve">Komunikasi: Sebuah Pengantar (2001), yang dikutip oleh Deddy Mulyana, bahwa komunikasi adalah proses yang memungkinkan seseorang (komunikator) menyampaikan rangsangan untuk mengubah perilaku orang lain (komunikan). </w:t>
      </w:r>
    </w:p>
    <w:p w14:paraId="15651A2A"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Pengertian pemasaran menurut William J. Stanton (2001) dalam buku Prinsip-Prinsip Pemasaran adalah suatu sistem total dari kegiatan bisnis yang dirancang untuk merencanakan, menentukan harga, mempromosikan dan mendistribusikan barang-barang yang dapat memuaskan keinginan dan jasa baik kepada konsumen saat ini maupun konsumen potensial. Penggabungan dari dua kajian: pemasaran dan komunikasi menghasilkan kajian baru yang diberi nama komunikasi pemasaran (</w:t>
      </w:r>
      <w:r w:rsidRPr="001561C2">
        <w:rPr>
          <w:rFonts w:ascii="Arial Narrow" w:hAnsi="Arial Narrow" w:cs="Times New Roman"/>
          <w:i/>
          <w:iCs/>
        </w:rPr>
        <w:t>marketing</w:t>
      </w:r>
      <w:r w:rsidR="00E0244A" w:rsidRPr="001561C2">
        <w:rPr>
          <w:rFonts w:ascii="Arial Narrow" w:hAnsi="Arial Narrow" w:cs="Times New Roman"/>
          <w:i/>
          <w:iCs/>
        </w:rPr>
        <w:t xml:space="preserve"> </w:t>
      </w:r>
      <w:r w:rsidRPr="001561C2">
        <w:rPr>
          <w:rFonts w:ascii="Arial Narrow" w:hAnsi="Arial Narrow" w:cs="Times New Roman"/>
          <w:i/>
          <w:iCs/>
        </w:rPr>
        <w:t>communication</w:t>
      </w:r>
      <w:r w:rsidRPr="001561C2">
        <w:rPr>
          <w:rFonts w:ascii="Arial Narrow" w:hAnsi="Arial Narrow" w:cs="Times New Roman"/>
        </w:rPr>
        <w:t xml:space="preserve">). </w:t>
      </w:r>
    </w:p>
    <w:p w14:paraId="62A96797"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Djasmin Saladin (2003) dalam buku Manajemen Pemasaran, mengungkapkan komunikasi pemasaran adalah aktivitas yang berusaha menyebarkan informasi, mempengaruhi dan membujuk atau mengingatkan pasar sasaran atas perusahaan dan produknya agar bersedia menerima, membeli, loyal pada produk yang ditawarkan perusahaan yang bersangkutan. Komunikasi pemasaran merupakan bentuk komunikasi yang ditujukan untuk memperkuat strategi pemasaran, guna meraih segmentasi yang lebih luas. Dalam komunikasi pemasaran ada yang disebut sebagai </w:t>
      </w:r>
      <w:r w:rsidRPr="001561C2">
        <w:rPr>
          <w:rFonts w:ascii="Arial Narrow" w:hAnsi="Arial Narrow" w:cs="Times New Roman"/>
          <w:i/>
          <w:iCs/>
        </w:rPr>
        <w:t>marketingcommunication</w:t>
      </w:r>
      <w:r w:rsidRPr="001561C2">
        <w:rPr>
          <w:rFonts w:ascii="Arial Narrow" w:hAnsi="Arial Narrow" w:cs="Times New Roman"/>
        </w:rPr>
        <w:t xml:space="preserve"> mix, yang terdiri dari </w:t>
      </w:r>
      <w:r w:rsidRPr="001561C2">
        <w:rPr>
          <w:rFonts w:ascii="Arial Narrow" w:hAnsi="Arial Narrow" w:cs="Times New Roman"/>
          <w:i/>
          <w:iCs/>
        </w:rPr>
        <w:t>advertising, sales promotion, events and experiences, public relation and publicity, interactive marketing, direct marketing, word-of-mouth marketing, dan personal selling</w:t>
      </w:r>
      <w:r w:rsidRPr="001561C2">
        <w:rPr>
          <w:rFonts w:ascii="Arial Narrow" w:hAnsi="Arial Narrow" w:cs="Times New Roman"/>
        </w:rPr>
        <w:t>(Kotler &amp; Keller, 2012).</w:t>
      </w:r>
    </w:p>
    <w:p w14:paraId="17F7FDC0" w14:textId="77777777" w:rsidR="00B134BD" w:rsidRPr="001561C2" w:rsidRDefault="009C1B6A" w:rsidP="006702A3">
      <w:pPr>
        <w:pStyle w:val="JEM22aBODYARTIKEL"/>
        <w:spacing w:line="360" w:lineRule="auto"/>
        <w:ind w:firstLine="567"/>
        <w:rPr>
          <w:rFonts w:ascii="Arial Narrow" w:hAnsi="Arial Narrow"/>
        </w:rPr>
      </w:pPr>
      <w:r w:rsidRPr="001561C2">
        <w:rPr>
          <w:rFonts w:ascii="Arial Narrow" w:hAnsi="Arial Narrow" w:cs="Times New Roman"/>
        </w:rPr>
        <w:t xml:space="preserve">Setelah memahami konsep dari kegiatan komunikasi pemasaran, baru dapat masuk ke dalam kegiatan komunikasi pemasaran terpadu atau biasa dikenal sebagai </w:t>
      </w:r>
      <w:r w:rsidRPr="001561C2">
        <w:rPr>
          <w:rFonts w:ascii="Arial Narrow" w:hAnsi="Arial Narrow" w:cs="Times New Roman"/>
          <w:i/>
          <w:iCs/>
        </w:rPr>
        <w:t>integrated marketing</w:t>
      </w:r>
      <w:r w:rsidR="00E0244A" w:rsidRPr="001561C2">
        <w:rPr>
          <w:rFonts w:ascii="Arial Narrow" w:hAnsi="Arial Narrow" w:cs="Times New Roman"/>
          <w:i/>
          <w:iCs/>
        </w:rPr>
        <w:t xml:space="preserve"> </w:t>
      </w:r>
      <w:r w:rsidRPr="001561C2">
        <w:rPr>
          <w:rFonts w:ascii="Arial Narrow" w:hAnsi="Arial Narrow" w:cs="Times New Roman"/>
          <w:i/>
          <w:iCs/>
        </w:rPr>
        <w:t>communication</w:t>
      </w:r>
      <w:r w:rsidRPr="001561C2">
        <w:rPr>
          <w:rFonts w:ascii="Arial Narrow" w:hAnsi="Arial Narrow" w:cs="Times New Roman"/>
        </w:rPr>
        <w:t xml:space="preserve"> (IMC). Shimp (2003) dalam buku “Periklanan Promosi Aspek Tambahan Komunikasi Pemasaran Terpadu”, mengutip definisi IMC dari Don E. Shultz (1993) bahwa IMC adalah proses pengembangan dan implementasi berbagai bentuk program komunikasi persuasif kepada pelanggan dan calon pelanggan secara berkelanjutan. Lebih jauh lagi, IMC menggunakan semua bentuk komunikasi yang relevan serta yang dapat diterima oleh pelanggan dan calon pelanggan. Dengan kata lain, proses IMC berawal dari pelanggan atau calon pelanggan, kemudian berbalik kepada perusahaan untuk menentukan dan mendefinisikan bentuk dan metode yang perlu dikembangkan bagi program komunikasi yang persuasif.</w:t>
      </w:r>
    </w:p>
    <w:p w14:paraId="1FCE65D3" w14:textId="77777777" w:rsidR="00044843" w:rsidRDefault="00044843" w:rsidP="006702A3">
      <w:pPr>
        <w:pStyle w:val="JEM21HEADINGPENDAHULUANdll"/>
        <w:spacing w:line="360" w:lineRule="auto"/>
        <w:rPr>
          <w:rFonts w:ascii="Arial Narrow" w:hAnsi="Arial Narrow"/>
          <w:sz w:val="24"/>
        </w:rPr>
      </w:pPr>
    </w:p>
    <w:p w14:paraId="4C251689" w14:textId="263C99EF" w:rsidR="00E340F2" w:rsidRPr="001561C2" w:rsidRDefault="00A91027" w:rsidP="006702A3">
      <w:pPr>
        <w:pStyle w:val="JEM21HEADINGPENDAHULUANdll"/>
        <w:spacing w:line="360" w:lineRule="auto"/>
        <w:rPr>
          <w:rFonts w:ascii="Arial Narrow" w:hAnsi="Arial Narrow"/>
          <w:sz w:val="24"/>
        </w:rPr>
      </w:pPr>
      <w:r>
        <w:rPr>
          <w:rFonts w:ascii="Arial Narrow" w:hAnsi="Arial Narrow"/>
          <w:sz w:val="24"/>
        </w:rPr>
        <w:t>METHODS</w:t>
      </w:r>
    </w:p>
    <w:p w14:paraId="45DE592A" w14:textId="77777777" w:rsidR="00B134BD" w:rsidRPr="001561C2" w:rsidRDefault="009C1B6A" w:rsidP="006702A3">
      <w:pPr>
        <w:pStyle w:val="JEM21HEADINGPENDAHULUANdll"/>
        <w:spacing w:line="360" w:lineRule="auto"/>
        <w:rPr>
          <w:rFonts w:ascii="Arial Narrow" w:hAnsi="Arial Narrow" w:cs="Times New Roman"/>
          <w:b w:val="0"/>
          <w:sz w:val="24"/>
        </w:rPr>
      </w:pPr>
      <w:r w:rsidRPr="001561C2">
        <w:rPr>
          <w:rFonts w:ascii="Arial Narrow" w:hAnsi="Arial Narrow" w:cs="Times New Roman"/>
          <w:b w:val="0"/>
          <w:sz w:val="24"/>
        </w:rPr>
        <w:t xml:space="preserve">Data yang digunakan dalam penelitian ini ada dua yaitu data primer dan data sekunder. Data primer dalam penelitian ini didapat melalui wawancara yang mendalam terhadap nara sumber yang berkompeten baik dari LAXO sebagai perusahaan maupun dari pelangganLAXO. Wawancara penulis </w:t>
      </w:r>
      <w:r w:rsidRPr="001561C2">
        <w:rPr>
          <w:rFonts w:ascii="Arial Narrow" w:hAnsi="Arial Narrow" w:cs="Times New Roman"/>
          <w:b w:val="0"/>
          <w:sz w:val="24"/>
        </w:rPr>
        <w:lastRenderedPageBreak/>
        <w:t>dari pihak LAXO adalah Adrianus Sutandar selaku Direktur PT. Laxo Global Akses dan Ayom Rahwana selaku Business Development Manajer LAXO.</w:t>
      </w:r>
      <w:r w:rsidR="00E0244A" w:rsidRPr="001561C2">
        <w:rPr>
          <w:rFonts w:ascii="Arial Narrow" w:hAnsi="Arial Narrow" w:cs="Times New Roman"/>
          <w:b w:val="0"/>
          <w:sz w:val="24"/>
        </w:rPr>
        <w:t xml:space="preserve"> </w:t>
      </w:r>
      <w:r w:rsidRPr="001561C2">
        <w:rPr>
          <w:rFonts w:ascii="Arial Narrow" w:hAnsi="Arial Narrow" w:cs="Times New Roman"/>
          <w:b w:val="0"/>
          <w:sz w:val="24"/>
        </w:rPr>
        <w:t>Sedangkan dari pihak pelanggan adalah</w:t>
      </w:r>
      <w:r w:rsidR="00E0244A" w:rsidRPr="001561C2">
        <w:rPr>
          <w:rFonts w:ascii="Arial Narrow" w:hAnsi="Arial Narrow" w:cs="Times New Roman"/>
          <w:b w:val="0"/>
          <w:sz w:val="24"/>
        </w:rPr>
        <w:t xml:space="preserve"> </w:t>
      </w:r>
      <w:r w:rsidRPr="001561C2">
        <w:rPr>
          <w:rFonts w:ascii="Arial Narrow" w:hAnsi="Arial Narrow" w:cs="Times New Roman"/>
          <w:b w:val="0"/>
          <w:sz w:val="24"/>
        </w:rPr>
        <w:t xml:space="preserve">Amin selaku Manajer Keuangan Java Heritage Hotel Purwokerto dan Paryono </w:t>
      </w:r>
      <w:r w:rsidRPr="001561C2">
        <w:rPr>
          <w:rFonts w:ascii="Arial Narrow" w:hAnsi="Arial Narrow" w:cs="Times New Roman"/>
          <w:b w:val="0"/>
          <w:i/>
          <w:iCs/>
          <w:sz w:val="24"/>
          <w:shd w:val="clear" w:color="auto" w:fill="FFFFFF"/>
        </w:rPr>
        <w:t>Chief Engineering</w:t>
      </w:r>
      <w:r w:rsidR="00E0244A" w:rsidRPr="001561C2">
        <w:rPr>
          <w:rFonts w:ascii="Arial Narrow" w:hAnsi="Arial Narrow" w:cs="Times New Roman"/>
          <w:b w:val="0"/>
          <w:i/>
          <w:iCs/>
          <w:sz w:val="24"/>
          <w:shd w:val="clear" w:color="auto" w:fill="FFFFFF"/>
        </w:rPr>
        <w:t xml:space="preserve"> </w:t>
      </w:r>
      <w:r w:rsidRPr="001561C2">
        <w:rPr>
          <w:rFonts w:ascii="Arial Narrow" w:hAnsi="Arial Narrow" w:cs="Times New Roman"/>
          <w:b w:val="0"/>
          <w:sz w:val="24"/>
        </w:rPr>
        <w:t xml:space="preserve">Atrium Hotel Cilacap. Selain menggunakan wawancara mendalam, dalam penelitian ini penulis juga menggunakan teknik </w:t>
      </w:r>
      <w:r w:rsidRPr="001561C2">
        <w:rPr>
          <w:rFonts w:ascii="Arial Narrow" w:hAnsi="Arial Narrow" w:cs="Times New Roman"/>
          <w:b w:val="0"/>
          <w:i/>
          <w:iCs/>
          <w:sz w:val="24"/>
        </w:rPr>
        <w:t>participant observation</w:t>
      </w:r>
      <w:r w:rsidRPr="001561C2">
        <w:rPr>
          <w:rFonts w:ascii="Arial Narrow" w:hAnsi="Arial Narrow" w:cs="Times New Roman"/>
          <w:b w:val="0"/>
          <w:sz w:val="24"/>
        </w:rPr>
        <w:t xml:space="preserve">. Data sekunder yang digunakan didapat dari studi kepustakaan dan internet. Dengan teknologi yang semakin canggih, penulis memanfaatkan internet dalam mencari bahan yang dibutuhkan dalam penelitian ini. Dikarenakan pengetahuan mengenai produk yang dijual oleh LAXO ada di </w:t>
      </w:r>
      <w:r w:rsidRPr="001561C2">
        <w:rPr>
          <w:rFonts w:ascii="Arial Narrow" w:hAnsi="Arial Narrow" w:cs="Times New Roman"/>
          <w:b w:val="0"/>
          <w:i/>
          <w:iCs/>
          <w:sz w:val="24"/>
        </w:rPr>
        <w:t xml:space="preserve">official website </w:t>
      </w:r>
      <w:r w:rsidRPr="001561C2">
        <w:rPr>
          <w:rFonts w:ascii="Arial Narrow" w:hAnsi="Arial Narrow" w:cs="Times New Roman"/>
          <w:b w:val="0"/>
          <w:sz w:val="24"/>
        </w:rPr>
        <w:t>www.laxo.net.id, sehingga informasi dapat diambil dari web tersebut.</w:t>
      </w:r>
    </w:p>
    <w:p w14:paraId="7E0F8076" w14:textId="77777777" w:rsidR="009C1B6A" w:rsidRPr="001561C2" w:rsidRDefault="009C1B6A" w:rsidP="006702A3">
      <w:pPr>
        <w:pStyle w:val="JEM21HEADINGPENDAHULUANdll"/>
        <w:spacing w:line="360" w:lineRule="auto"/>
        <w:rPr>
          <w:rFonts w:ascii="Arial Narrow" w:hAnsi="Arial Narrow"/>
          <w:b w:val="0"/>
          <w:sz w:val="24"/>
        </w:rPr>
      </w:pPr>
    </w:p>
    <w:p w14:paraId="33C037C3" w14:textId="592EE181" w:rsidR="00CE566F" w:rsidRPr="001561C2" w:rsidRDefault="00A91027" w:rsidP="006702A3">
      <w:pPr>
        <w:pStyle w:val="JEM21HEADINGPENDAHULUANdll"/>
        <w:spacing w:line="360" w:lineRule="auto"/>
        <w:rPr>
          <w:rFonts w:ascii="Arial Narrow" w:hAnsi="Arial Narrow"/>
          <w:sz w:val="24"/>
        </w:rPr>
      </w:pPr>
      <w:r>
        <w:rPr>
          <w:rFonts w:ascii="Arial Narrow" w:hAnsi="Arial Narrow"/>
          <w:sz w:val="24"/>
        </w:rPr>
        <w:t>RESULTS AND DISCUSSION</w:t>
      </w:r>
    </w:p>
    <w:p w14:paraId="70280848"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Seiring berkembangnya zaman yang sangat pesat, teknologi sudah semakin canggih dan teknologi yang paling populer sekarang ini adalah internet. Internet merupakan suatu perpustakaan besar yang didalamnya terdapat jutaan bahkan miliaran informasi yang berupa teks dalam bentuk media elektronik meliputi informasi seputar olahraga, politik, hiburan dan lain sebagainya. Dengan adanya internet, banyak informasi berharga yang dapat didapat dengan mudah. Internet dapat diakses melalui komputer maupun telepon genggam (</w:t>
      </w:r>
      <w:r w:rsidRPr="001561C2">
        <w:rPr>
          <w:rFonts w:ascii="Arial Narrow" w:hAnsi="Arial Narrow" w:cs="Times New Roman"/>
          <w:i/>
          <w:iCs/>
        </w:rPr>
        <w:t>smartphone</w:t>
      </w:r>
      <w:r w:rsidRPr="001561C2">
        <w:rPr>
          <w:rFonts w:ascii="Arial Narrow" w:hAnsi="Arial Narrow" w:cs="Times New Roman"/>
        </w:rPr>
        <w:t xml:space="preserve">) (Karsono, 2007). </w:t>
      </w:r>
    </w:p>
    <w:p w14:paraId="4AD2A732"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Masyarakat umum dapat menggunakan internet melalui Penyelenggara Jasa Internet (PJI) atau sering disebut dengan Internet Service Provider (ISP) yang merupakan perusahaan atau badan yang menyelenggarakan jasa sambungan internet dan jasa lainnya yang berhubungan dengan teknologi informasi. Saat ini sudah banyak perusahaan yang menawarkan jasa internet kepada konsumen dengan harga yang murah, kecepatan yang stabil dan unlimited, namun pada kenyataannya, tidak sering konsumen merasa dirugikan oleh penyedia jasa layanan tersebut. Hal ini dikarenakan, promo yang diberikan oleh penyedia layanan tidak sesuai dengan kenyataan. Harga yang sewaktu-waktu bisa naik tanpa ada pemberitahuan, kecepatan internet yang tidak sesuai dengan promo yang disampaikan, sering terjadi gangguan jaringan internet. Hal ini yang menyebabkan konsumen lebih berhati-hati dalam memilih penyedia layanan jasa internet. </w:t>
      </w:r>
    </w:p>
    <w:p w14:paraId="0E64F884"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Pada implementasi, dengan menggunkan </w:t>
      </w:r>
      <w:r w:rsidRPr="001561C2">
        <w:rPr>
          <w:rFonts w:ascii="Arial Narrow" w:hAnsi="Arial Narrow" w:cs="Times New Roman"/>
          <w:i/>
          <w:iCs/>
        </w:rPr>
        <w:t>speed</w:t>
      </w:r>
      <w:r w:rsidRPr="001561C2">
        <w:rPr>
          <w:rFonts w:ascii="Arial Narrow" w:hAnsi="Arial Narrow" w:cs="Times New Roman"/>
        </w:rPr>
        <w:t xml:space="preserve"> yang tinggi, konsumen akan membayar lebih mahal, dan pada umumnya perusahaan yang mengeluarkan speed yang tinggi, diperuntukan oleh perusahaan besar. Tetapi tidak jarang mengalami gangguan jaringan pada akses internet. Walaupun demikian, para pemain utama tersebut belum dapat menjangkau pelanggan yang membutuhkan layanan internet dengan kecepatan yang stabil. Maksud dari kecepatan stabil adalah pelanggan internet yang memberi layanan internet kepada ISP mendapatkan kecepatan yang sesuai dengan kebutuhan mereka. </w:t>
      </w:r>
      <w:r w:rsidRPr="001561C2">
        <w:rPr>
          <w:rFonts w:ascii="Arial Narrow" w:hAnsi="Arial Narrow" w:cs="Times New Roman"/>
        </w:rPr>
        <w:lastRenderedPageBreak/>
        <w:t xml:space="preserve">Misalnya, sebuah instansi membutuhkan internet dengan kecepatan 5MBps (mega byte persecond) mereka berlangganan kepada LAXO, yang mereka dapatkan adalah kecepatan upload (mengunggah) sebesar 5 MBps dan kecepatan download (mengunduh) sebesar 5MBps juga. </w:t>
      </w:r>
    </w:p>
    <w:p w14:paraId="529EA124"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Berbeda dengan layanan internet yang diberikan dari pemain besar ISP tersebut di atas, yaitu kecepatan internet </w:t>
      </w:r>
      <w:r w:rsidRPr="001561C2">
        <w:rPr>
          <w:rFonts w:ascii="Arial Narrow" w:hAnsi="Arial Narrow" w:cs="Times New Roman"/>
          <w:i/>
          <w:iCs/>
        </w:rPr>
        <w:t>shared</w:t>
      </w:r>
      <w:r w:rsidRPr="001561C2">
        <w:rPr>
          <w:rFonts w:ascii="Arial Narrow" w:hAnsi="Arial Narrow" w:cs="Times New Roman"/>
        </w:rPr>
        <w:t xml:space="preserve"> (dibagi) atau yang biasa disebut maksudnya adalah apabila pelanggan membeli paket internet IndieHome Up To 10MBps, maka pelanggan tersebut mendapatkan kecepatan internet download yang terkadang mencapai 10MBps dan kecepatan internet upload terkadang mencapai 10MBps. Pada kenyataannya, pelanggan tersebut tidak pernah mendapatkan kecepatan internet upload/download yang maksimal (Rempel, 1985). Kelemahan pemain besar ISP yaitu tidak mungkin dipakai oleh instansiinstansi besar seperti perhotelan, rumah sakit dan perguruan tinggi, maka LAXO berpeluang untuk menjaring pelanggan dari instansi-instansi besar tersebut. </w:t>
      </w:r>
    </w:p>
    <w:p w14:paraId="2A98BCF8"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LAXO berdiri tahun 2008 dan berkantor pusat di Jakarta, sampai saat ini LAXO sudah memiliki 13 cabang di wilayah Indonesia yaitu Medan, Jakarta, Bandung, Tangerang, Purwokerto, Solo, Kediri, Sidoarjo, Surabaya, Ngawi, Jember, Nganjuk, Mojokerto, Madiun, Jombang, Bondowoso, dan Tulungagung. Dari seluruh cabang  tersebut, total pelanggan LAXO lebih dari 300 pelanggan yang terdiri dari Pelanggan Perkantoran, Pelanggan Sekolahan, dan Pelanggan Perumahan. </w:t>
      </w:r>
    </w:p>
    <w:p w14:paraId="4096363C" w14:textId="77777777" w:rsidR="009C1B6A" w:rsidRPr="001561C2" w:rsidRDefault="009C1B6A" w:rsidP="006702A3">
      <w:pPr>
        <w:spacing w:line="360" w:lineRule="auto"/>
        <w:jc w:val="both"/>
        <w:rPr>
          <w:rFonts w:ascii="Arial Narrow" w:hAnsi="Arial Narrow" w:cs="Times New Roman"/>
        </w:rPr>
      </w:pPr>
      <w:r w:rsidRPr="001561C2">
        <w:rPr>
          <w:rFonts w:ascii="Arial Narrow" w:hAnsi="Arial Narrow" w:cs="Times New Roman"/>
        </w:rPr>
        <w:t>Hal yang membedakan PT. Laxo Global Akses dengan penyedia jasa layanan internet lain seperti INDIHOME, CITRANET, BIZZNET adalah Laxo Global Akses mengutamakan sisi fairness, trust, loyality kualitas, dan partnership dalam menjalankan bisnisnya. Dengan memberikan jaminan hingga 98,8% terhadap servisnya, Laxo Global Akses berhasil menjadi sebuah ISP yang handal namun dengan harga yang terjangkau. Laxo Global Akses memiliki Quality of Service (QoS) yang menjamin kepuasan pelanggan dan Team Network Monitoring Center (NMC) yang memonitor network setiap hari. Disetiap coverage area LAXO memiliki team Technical Support sehingga menjamin pelayanan yang lebih cepat dan lebih baik (Uncles, 2003). Hingga saat ini, LAXO telah memiliki bandwidth international hingga 1 Gbps lebih dengan local link Indonesia mencapai 2 Gbps.</w:t>
      </w:r>
    </w:p>
    <w:p w14:paraId="5DAB61DA" w14:textId="77777777" w:rsidR="009C1B6A" w:rsidRPr="001561C2" w:rsidRDefault="009C1B6A" w:rsidP="006702A3">
      <w:pPr>
        <w:spacing w:line="360" w:lineRule="auto"/>
        <w:jc w:val="both"/>
        <w:rPr>
          <w:rFonts w:ascii="Arial Narrow" w:hAnsi="Arial Narrow" w:cs="Times New Roman"/>
        </w:rPr>
      </w:pPr>
      <w:r w:rsidRPr="001561C2">
        <w:rPr>
          <w:rFonts w:ascii="Arial Narrow" w:hAnsi="Arial Narrow" w:cs="Times New Roman"/>
        </w:rPr>
        <w:t>Setiap perusahaan pastinya akan melakukan kegiatan pemasaran atas produk atau jasa yang mereka jual. Tugas besar dari perusahaan adalah mengkomunikasikan barang yang mereka jual kepada konsumennya. Djasmin Saladin (2003) dalam buku Manajemen Pemasaran, mengungkapkan komunikasi pemasaran adalah aktivitas yang berusaha menyebarkan informasi, mempengaruhi dan membujuk atau mengingatkan pasar sasaran atas perusahaan dan produknya agar bersedia menerima, membeli, loyal pada produk yang ditawarkan perusahaan yang bersangkutan.</w:t>
      </w:r>
    </w:p>
    <w:p w14:paraId="12D5E208" w14:textId="77777777" w:rsidR="009C1B6A" w:rsidRPr="001561C2" w:rsidRDefault="009C1B6A" w:rsidP="006702A3">
      <w:pPr>
        <w:spacing w:line="360" w:lineRule="auto"/>
        <w:jc w:val="both"/>
        <w:rPr>
          <w:rFonts w:ascii="Arial Narrow" w:hAnsi="Arial Narrow" w:cs="Times New Roman"/>
        </w:rPr>
      </w:pPr>
      <w:r w:rsidRPr="001561C2">
        <w:rPr>
          <w:rFonts w:ascii="Arial Narrow" w:hAnsi="Arial Narrow" w:cs="Times New Roman"/>
        </w:rPr>
        <w:t xml:space="preserve">Internet merupakan sebuah produk yang tidak terlihat atau dirasakan. Pendekatan-pendekatan yang dilakukan oleh LAXO kepada konsumennya berbeda dengan pendekatan-pendekatan yang dilakukan </w:t>
      </w:r>
      <w:r w:rsidRPr="001561C2">
        <w:rPr>
          <w:rFonts w:ascii="Arial Narrow" w:hAnsi="Arial Narrow" w:cs="Times New Roman"/>
        </w:rPr>
        <w:lastRenderedPageBreak/>
        <w:t>oleh perusahaan yang menjual produk yang terlihat. LAXO harus bisa datang ke satu-satu konsumennya untuk bisa memberikan informasi mendetail tentang produk yang mereka jual. Target market dari LAXO bukan lah perorangan, melainkan ke perusahaan yang sudah pasti memiliki jenjang pengambilan keputusan yang bertingkat.</w:t>
      </w:r>
    </w:p>
    <w:p w14:paraId="324D0DB8" w14:textId="77777777" w:rsidR="009C1B6A" w:rsidRPr="001561C2" w:rsidRDefault="009C1B6A" w:rsidP="006702A3">
      <w:pPr>
        <w:spacing w:line="360" w:lineRule="auto"/>
        <w:jc w:val="both"/>
        <w:rPr>
          <w:rFonts w:ascii="Arial Narrow" w:hAnsi="Arial Narrow" w:cs="Times New Roman"/>
        </w:rPr>
      </w:pPr>
      <w:r w:rsidRPr="001561C2">
        <w:rPr>
          <w:rFonts w:ascii="Arial Narrow" w:hAnsi="Arial Narrow" w:cs="Times New Roman"/>
        </w:rPr>
        <w:t>Shimp (2003) dalam buku Periklanan Promosi Aspek Tambahan Komunikasi Pemasaran Terpadu, mengutip definisi IMC dari Don E. Shultz (1993) bahwa IMC adalah proses pengembangan dan implementasi berbagai bentuk program komunikasi persuasif kepada pelanggan dan calon pelanggan secara berkelanjutan. Dari definisi mengenai IMC ini, jelas bahwa IMC juga dilakukan di LAXO, dimulai dari mencari pelanggan, melakukan negosiasi sampai akhirya terjadilah kesepakatan antara LAXO dengan pelanggannya. Lebih jauh lagi, Don E. Shultz (1993) menjelaskan bahwa IMC menggunakan semua bentuk komunikasi yang relevan serta yang dapat diterima oleh pelanggan dan calon pelanggan. Dari hasil penelitian yang penulis lakukan di LAXO, penulis melihat bahwa LAXOjuga melakukan beberapa bentuk komunikasi pemasaran yang dilakukan dalam proses mencari pelanggan.</w:t>
      </w:r>
    </w:p>
    <w:p w14:paraId="51142A41" w14:textId="77777777" w:rsidR="009C1B6A" w:rsidRPr="001561C2" w:rsidRDefault="009C1B6A" w:rsidP="006702A3">
      <w:pPr>
        <w:spacing w:line="360" w:lineRule="auto"/>
        <w:ind w:firstLine="426"/>
        <w:jc w:val="both"/>
        <w:rPr>
          <w:rFonts w:ascii="Arial Narrow" w:hAnsi="Arial Narrow" w:cs="Times New Roman"/>
        </w:rPr>
      </w:pPr>
      <w:r w:rsidRPr="001561C2">
        <w:rPr>
          <w:rFonts w:ascii="Arial Narrow" w:hAnsi="Arial Narrow" w:cs="Times New Roman"/>
        </w:rPr>
        <w:t xml:space="preserve">Dalam kaitannya dengan </w:t>
      </w:r>
      <w:r w:rsidRPr="001561C2">
        <w:rPr>
          <w:rFonts w:ascii="Arial Narrow" w:hAnsi="Arial Narrow" w:cs="Times New Roman"/>
          <w:i/>
          <w:iCs/>
        </w:rPr>
        <w:t>brand</w:t>
      </w:r>
      <w:r w:rsidRPr="001561C2">
        <w:rPr>
          <w:rFonts w:ascii="Arial Narrow" w:hAnsi="Arial Narrow" w:cs="Times New Roman"/>
        </w:rPr>
        <w:t xml:space="preserve"> image, LAXO menggunakan IMC untuk bisa membangun </w:t>
      </w:r>
      <w:r w:rsidRPr="001561C2">
        <w:rPr>
          <w:rFonts w:ascii="Arial Narrow" w:hAnsi="Arial Narrow" w:cs="Times New Roman"/>
          <w:i/>
          <w:iCs/>
        </w:rPr>
        <w:t>brand</w:t>
      </w:r>
      <w:r w:rsidRPr="001561C2">
        <w:rPr>
          <w:rFonts w:ascii="Arial Narrow" w:hAnsi="Arial Narrow" w:cs="Times New Roman"/>
        </w:rPr>
        <w:t xml:space="preserve"> imange LAXO di benak pelanggan. Bagi konsumen LAXO, yang akan diingat oleh mereka adalah cara menjelaskan mengenai produk, harga yang kompetitif, dan IT yang kompeten. Kesan baik yang menempel pada setiap pelanggan akan bisa membawa LAXOdi promosikan kepada cabang lainnya, bahkan perusahaan lainnya. Saat berjalannya project, time project dan tim sales tidak hanya akan berhubungan dengan satu divisi saja, melainkan banyak divisi dengan tingkatan yang berbeda, mulai dari karyawan biasa sampai dengan pemilik perusahaan. Maka dari itu, LAXO</w:t>
      </w:r>
      <w:r w:rsidR="00E0244A" w:rsidRPr="001561C2">
        <w:rPr>
          <w:rFonts w:ascii="Arial Narrow" w:hAnsi="Arial Narrow" w:cs="Times New Roman"/>
        </w:rPr>
        <w:t xml:space="preserve"> </w:t>
      </w:r>
      <w:r w:rsidRPr="001561C2">
        <w:rPr>
          <w:rFonts w:ascii="Arial Narrow" w:hAnsi="Arial Narrow" w:cs="Times New Roman"/>
        </w:rPr>
        <w:t>harus bisa menjalankan dan menyelesaikan project sebaik mungkin untuk dapat mendukung penjualan ke depannya.</w:t>
      </w:r>
    </w:p>
    <w:p w14:paraId="0DA5D45C" w14:textId="77777777" w:rsidR="009C1B6A" w:rsidRPr="001561C2" w:rsidRDefault="009C1B6A" w:rsidP="006702A3">
      <w:pPr>
        <w:spacing w:line="360" w:lineRule="auto"/>
        <w:jc w:val="both"/>
        <w:rPr>
          <w:rFonts w:ascii="Arial Narrow" w:hAnsi="Arial Narrow" w:cs="Times New Roman"/>
        </w:rPr>
      </w:pPr>
    </w:p>
    <w:p w14:paraId="2DD0919C" w14:textId="647E7DEF" w:rsidR="005B23CD" w:rsidRPr="001561C2" w:rsidRDefault="00A91027" w:rsidP="006702A3">
      <w:pPr>
        <w:spacing w:line="360" w:lineRule="auto"/>
        <w:jc w:val="both"/>
        <w:rPr>
          <w:rFonts w:ascii="Arial Narrow" w:hAnsi="Arial Narrow" w:cs="Times New Roman"/>
          <w:b/>
        </w:rPr>
      </w:pPr>
      <w:r>
        <w:rPr>
          <w:rFonts w:ascii="Arial Narrow" w:hAnsi="Arial Narrow"/>
          <w:b/>
        </w:rPr>
        <w:t>CONCLUSIONS</w:t>
      </w:r>
    </w:p>
    <w:p w14:paraId="356ECC63"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Kegiatan komunikasi pemasaran terpadu yang dilakukan oleh LAXO dalam membangun </w:t>
      </w:r>
      <w:r w:rsidRPr="001561C2">
        <w:rPr>
          <w:rFonts w:ascii="Arial Narrow" w:hAnsi="Arial Narrow" w:cs="Times New Roman"/>
          <w:i/>
          <w:iCs/>
        </w:rPr>
        <w:t xml:space="preserve">brand image </w:t>
      </w:r>
      <w:r w:rsidRPr="001561C2">
        <w:rPr>
          <w:rFonts w:ascii="Arial Narrow" w:hAnsi="Arial Narrow" w:cs="Times New Roman"/>
        </w:rPr>
        <w:t xml:space="preserve">di mata konsumen, memang tidak mencakup semua kegiatan yang ada menurut teori yang dikemukakan oleh Kotler Keller. Sampai saat ini LAXO melakukan 6 kegiatan, yaitu </w:t>
      </w:r>
      <w:r w:rsidRPr="001561C2">
        <w:rPr>
          <w:rFonts w:ascii="Arial Narrow" w:hAnsi="Arial Narrow" w:cs="Times New Roman"/>
          <w:i/>
          <w:iCs/>
        </w:rPr>
        <w:t>advertising</w:t>
      </w:r>
      <w:r w:rsidR="00E0244A" w:rsidRPr="001561C2">
        <w:rPr>
          <w:rFonts w:ascii="Arial Narrow" w:hAnsi="Arial Narrow" w:cs="Times New Roman"/>
          <w:i/>
          <w:iCs/>
        </w:rPr>
        <w:t xml:space="preserve"> </w:t>
      </w:r>
      <w:r w:rsidRPr="001561C2">
        <w:rPr>
          <w:rFonts w:ascii="Arial Narrow" w:hAnsi="Arial Narrow" w:cs="Times New Roman"/>
        </w:rPr>
        <w:t xml:space="preserve">dengan </w:t>
      </w:r>
      <w:r w:rsidRPr="001561C2">
        <w:rPr>
          <w:rFonts w:ascii="Arial Narrow" w:hAnsi="Arial Narrow" w:cs="Times New Roman"/>
          <w:i/>
          <w:iCs/>
        </w:rPr>
        <w:t>Facebook</w:t>
      </w:r>
      <w:r w:rsidRPr="001561C2">
        <w:rPr>
          <w:rFonts w:ascii="Arial Narrow" w:hAnsi="Arial Narrow" w:cs="Times New Roman"/>
        </w:rPr>
        <w:t xml:space="preserve"> dan </w:t>
      </w:r>
      <w:r w:rsidRPr="001561C2">
        <w:rPr>
          <w:rFonts w:ascii="Arial Narrow" w:hAnsi="Arial Narrow" w:cs="Times New Roman"/>
          <w:i/>
          <w:iCs/>
        </w:rPr>
        <w:t>Instagram</w:t>
      </w:r>
      <w:r w:rsidRPr="001561C2">
        <w:rPr>
          <w:rFonts w:ascii="Arial Narrow" w:hAnsi="Arial Narrow" w:cs="Times New Roman"/>
        </w:rPr>
        <w:t xml:space="preserve">, </w:t>
      </w:r>
      <w:r w:rsidRPr="001561C2">
        <w:rPr>
          <w:rFonts w:ascii="Arial Narrow" w:hAnsi="Arial Narrow" w:cs="Times New Roman"/>
          <w:i/>
          <w:iCs/>
        </w:rPr>
        <w:t>direct marketing, personal selling, interactive marketing, sales promotion, dan word-of-mouth marketing</w:t>
      </w:r>
      <w:r w:rsidRPr="001561C2">
        <w:rPr>
          <w:rFonts w:ascii="Arial Narrow" w:hAnsi="Arial Narrow" w:cs="Times New Roman"/>
        </w:rPr>
        <w:t xml:space="preserve">. Dengan menggabungkan ketujuh kegiatan ini, LAXO mampu menemukan konsumen yang tepat untuk menjual license SAP dan jasa implementasinya. Kegiatan yang paling banyak dimaksimalkan justru ada pada kegitan personal selling, dengan mengerahkan kemampuan dari personal sales dan IT yang dimiliki. Dalam hal pembangunan </w:t>
      </w:r>
      <w:r w:rsidRPr="001561C2">
        <w:rPr>
          <w:rFonts w:ascii="Arial Narrow" w:hAnsi="Arial Narrow" w:cs="Times New Roman"/>
          <w:i/>
          <w:iCs/>
        </w:rPr>
        <w:t xml:space="preserve">brand image </w:t>
      </w:r>
      <w:r w:rsidRPr="001561C2">
        <w:rPr>
          <w:rFonts w:ascii="Arial Narrow" w:hAnsi="Arial Narrow" w:cs="Times New Roman"/>
        </w:rPr>
        <w:t xml:space="preserve">tentunya keenam kegiatan ini juga membantu mengkomunikasikan </w:t>
      </w:r>
      <w:r w:rsidRPr="001561C2">
        <w:rPr>
          <w:rFonts w:ascii="Arial Narrow" w:hAnsi="Arial Narrow" w:cs="Times New Roman"/>
          <w:i/>
          <w:iCs/>
        </w:rPr>
        <w:t xml:space="preserve">brand image </w:t>
      </w:r>
      <w:r w:rsidRPr="001561C2">
        <w:rPr>
          <w:rFonts w:ascii="Arial Narrow" w:hAnsi="Arial Narrow" w:cs="Times New Roman"/>
        </w:rPr>
        <w:t xml:space="preserve">yang dimiliki oleh LAXO. </w:t>
      </w:r>
    </w:p>
    <w:p w14:paraId="76A3CD13"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lastRenderedPageBreak/>
        <w:t xml:space="preserve">Rumitnya produk internet, membuat pendekatan yang dilakukan oleh LAXO ke konsumen lebih bersifat personal dan one-to-one, sehingga penyampaian pesan akan lebih konsisten dari waktu ke waktu. Pembuatan iklan di media massa dianggap tidak efektif karena tidak dapat membuat </w:t>
      </w:r>
      <w:r w:rsidRPr="001561C2">
        <w:rPr>
          <w:rFonts w:ascii="Arial Narrow" w:hAnsi="Arial Narrow" w:cs="Times New Roman"/>
          <w:i/>
        </w:rPr>
        <w:t>client</w:t>
      </w:r>
      <w:r w:rsidRPr="001561C2">
        <w:rPr>
          <w:rFonts w:ascii="Arial Narrow" w:hAnsi="Arial Narrow" w:cs="Times New Roman"/>
        </w:rPr>
        <w:t xml:space="preserve"> dengan mudah dapat memilih LAXO</w:t>
      </w:r>
      <w:r w:rsidR="00E0244A" w:rsidRPr="001561C2">
        <w:rPr>
          <w:rFonts w:ascii="Arial Narrow" w:hAnsi="Arial Narrow" w:cs="Times New Roman"/>
        </w:rPr>
        <w:t xml:space="preserve"> </w:t>
      </w:r>
      <w:r w:rsidRPr="001561C2">
        <w:rPr>
          <w:rFonts w:ascii="Arial Narrow" w:hAnsi="Arial Narrow" w:cs="Times New Roman"/>
        </w:rPr>
        <w:t xml:space="preserve">sebagai partner mereka. </w:t>
      </w:r>
      <w:r w:rsidRPr="001561C2">
        <w:rPr>
          <w:rFonts w:ascii="Arial Narrow" w:hAnsi="Arial Narrow" w:cs="Times New Roman"/>
          <w:i/>
          <w:iCs/>
        </w:rPr>
        <w:t xml:space="preserve">Brand image </w:t>
      </w:r>
      <w:r w:rsidRPr="001561C2">
        <w:rPr>
          <w:rFonts w:ascii="Arial Narrow" w:hAnsi="Arial Narrow" w:cs="Times New Roman"/>
        </w:rPr>
        <w:t xml:space="preserve">yang dibangun lewat kegiatan komunikasi pemasaran lebih berpengaruh dari pengalaman implementasi yang sudah pernah LAXO jalani dan juga rekomendarsi dari berbagai pihak yang pernah melakukan implementasi bersama LAXO atau memang mengetahui kinerja LAXO. </w:t>
      </w:r>
    </w:p>
    <w:p w14:paraId="04FF4D50" w14:textId="77777777" w:rsidR="009C1B6A" w:rsidRPr="001561C2" w:rsidRDefault="009C1B6A" w:rsidP="006702A3">
      <w:pPr>
        <w:spacing w:line="360" w:lineRule="auto"/>
        <w:ind w:firstLine="720"/>
        <w:jc w:val="both"/>
        <w:rPr>
          <w:rFonts w:ascii="Arial Narrow" w:hAnsi="Arial Narrow" w:cs="Times New Roman"/>
        </w:rPr>
      </w:pPr>
      <w:r w:rsidRPr="001561C2">
        <w:rPr>
          <w:rFonts w:ascii="Arial Narrow" w:hAnsi="Arial Narrow" w:cs="Times New Roman"/>
        </w:rPr>
        <w:t xml:space="preserve">Fungsi sales LAXO dalam mengelola komunikasi pemasaran terpadu telah dilaksanakan berdasar pada kebutuhan pelanggan dan perencanaan yang dilakukan di awal, sampai proses negosiasi yang dapat mengubah level diskon dan memberikan tawaran-tawaran tertentu agar pelanggan merasa LAXO memberikan penawaran terbaik untuk memenuhi kebutuhan mereka. </w:t>
      </w:r>
    </w:p>
    <w:p w14:paraId="5145AFD5" w14:textId="77777777" w:rsidR="00FC6F07" w:rsidRPr="001561C2" w:rsidRDefault="009C1B6A" w:rsidP="006702A3">
      <w:pPr>
        <w:pStyle w:val="JEM22aBODYARTIKEL"/>
        <w:spacing w:line="360" w:lineRule="auto"/>
        <w:ind w:firstLine="426"/>
        <w:rPr>
          <w:rFonts w:ascii="Arial Narrow" w:hAnsi="Arial Narrow"/>
          <w:lang w:val="en-US"/>
        </w:rPr>
      </w:pPr>
      <w:r w:rsidRPr="001561C2">
        <w:rPr>
          <w:rFonts w:ascii="Arial Narrow" w:hAnsi="Arial Narrow" w:cs="Times New Roman"/>
        </w:rPr>
        <w:t xml:space="preserve">Untuk meningkatkan </w:t>
      </w:r>
      <w:r w:rsidRPr="001561C2">
        <w:rPr>
          <w:rFonts w:ascii="Arial Narrow" w:hAnsi="Arial Narrow" w:cs="Times New Roman"/>
          <w:i/>
          <w:iCs/>
        </w:rPr>
        <w:t xml:space="preserve">brand image </w:t>
      </w:r>
      <w:r w:rsidRPr="001561C2">
        <w:rPr>
          <w:rFonts w:ascii="Arial Narrow" w:hAnsi="Arial Narrow" w:cs="Times New Roman"/>
        </w:rPr>
        <w:t xml:space="preserve">dan penjualan LAXO, perlu adanya tambahan tenaga dan pelatihan yang baik bagi para sales LAXO. Setiap sales perlu memiliki dasar yang sama saat melakukan penjualan ke costumer dan dapat menjelaskan SAP secara teknis dan tidak hanya berbicara mengenai lapisan luar dari internet saja, tapi bisa masuk sampai ke </w:t>
      </w:r>
      <w:r w:rsidRPr="001561C2">
        <w:rPr>
          <w:rFonts w:ascii="Arial Narrow" w:hAnsi="Arial Narrow" w:cs="Times New Roman"/>
          <w:i/>
          <w:iCs/>
        </w:rPr>
        <w:t>business process</w:t>
      </w:r>
      <w:r w:rsidRPr="001561C2">
        <w:rPr>
          <w:rFonts w:ascii="Arial Narrow" w:hAnsi="Arial Narrow" w:cs="Times New Roman"/>
        </w:rPr>
        <w:t xml:space="preserve"> sebuah perusahaan. LAXO</w:t>
      </w:r>
      <w:r w:rsidR="00E0244A" w:rsidRPr="001561C2">
        <w:rPr>
          <w:rFonts w:ascii="Arial Narrow" w:hAnsi="Arial Narrow" w:cs="Times New Roman"/>
        </w:rPr>
        <w:t xml:space="preserve"> </w:t>
      </w:r>
      <w:r w:rsidRPr="001561C2">
        <w:rPr>
          <w:rFonts w:ascii="Arial Narrow" w:hAnsi="Arial Narrow" w:cs="Times New Roman"/>
        </w:rPr>
        <w:t xml:space="preserve">perlu juga untuk ikut serta dalam kemajuan </w:t>
      </w:r>
      <w:r w:rsidRPr="001561C2">
        <w:rPr>
          <w:rFonts w:ascii="Arial Narrow" w:hAnsi="Arial Narrow" w:cs="Times New Roman"/>
          <w:i/>
          <w:iCs/>
        </w:rPr>
        <w:t>media social</w:t>
      </w:r>
      <w:r w:rsidRPr="001561C2">
        <w:rPr>
          <w:rFonts w:ascii="Arial Narrow" w:hAnsi="Arial Narrow" w:cs="Times New Roman"/>
        </w:rPr>
        <w:t>, untuk mempertegas keberadaannya di dunia internet. Dengan menggunakan new media ini pula akan membuat semakin banyak orang yang menyadari adanya LAXO.</w:t>
      </w:r>
    </w:p>
    <w:p w14:paraId="797759F0" w14:textId="77777777" w:rsidR="00F462BE" w:rsidRPr="001561C2" w:rsidRDefault="00F462BE" w:rsidP="00FC6F07">
      <w:pPr>
        <w:ind w:firstLine="426"/>
        <w:rPr>
          <w:rFonts w:ascii="Arial Narrow" w:hAnsi="Arial Narrow"/>
          <w:lang w:val="en-US"/>
        </w:rPr>
      </w:pPr>
    </w:p>
    <w:p w14:paraId="439D5BED" w14:textId="77777777" w:rsidR="00A91027" w:rsidRDefault="00A91027">
      <w:pPr>
        <w:rPr>
          <w:rFonts w:ascii="Arial Narrow" w:hAnsi="Arial Narrow"/>
          <w:b/>
          <w:lang w:val="en-US"/>
        </w:rPr>
      </w:pPr>
      <w:r>
        <w:rPr>
          <w:rFonts w:ascii="Arial Narrow" w:hAnsi="Arial Narrow"/>
        </w:rPr>
        <w:br w:type="page"/>
      </w:r>
    </w:p>
    <w:p w14:paraId="72C24B0A" w14:textId="2CB67B1C" w:rsidR="00CE566F" w:rsidRPr="001561C2" w:rsidRDefault="00CE566F" w:rsidP="00A91027">
      <w:pPr>
        <w:pStyle w:val="JEM21HEADINGPENDAHULUANdll"/>
        <w:spacing w:before="0" w:after="0"/>
        <w:jc w:val="center"/>
        <w:rPr>
          <w:rFonts w:ascii="Arial Narrow" w:hAnsi="Arial Narrow"/>
          <w:sz w:val="24"/>
        </w:rPr>
      </w:pPr>
      <w:r w:rsidRPr="001561C2">
        <w:rPr>
          <w:rFonts w:ascii="Arial Narrow" w:hAnsi="Arial Narrow"/>
          <w:sz w:val="24"/>
        </w:rPr>
        <w:lastRenderedPageBreak/>
        <w:t>REFEREN</w:t>
      </w:r>
      <w:r w:rsidR="00A91027">
        <w:rPr>
          <w:rFonts w:ascii="Arial Narrow" w:hAnsi="Arial Narrow"/>
          <w:sz w:val="24"/>
        </w:rPr>
        <w:t>CES</w:t>
      </w:r>
    </w:p>
    <w:p w14:paraId="22C5AC68"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Aaker, David A., (1997). </w:t>
      </w:r>
      <w:r w:rsidRPr="001561C2">
        <w:rPr>
          <w:rFonts w:ascii="Arial Narrow" w:hAnsi="Arial Narrow" w:cs="Times New Roman"/>
          <w:i/>
          <w:iCs/>
        </w:rPr>
        <w:t>Managing Brand Equity</w:t>
      </w:r>
      <w:r w:rsidRPr="001561C2">
        <w:rPr>
          <w:rFonts w:ascii="Arial Narrow" w:hAnsi="Arial Narrow" w:cs="Times New Roman"/>
        </w:rPr>
        <w:t>. New York: Maxwell Macmilan Inc.</w:t>
      </w:r>
    </w:p>
    <w:p w14:paraId="1473C94E" w14:textId="77777777" w:rsidR="009C1B6A" w:rsidRPr="001561C2" w:rsidRDefault="009C1B6A" w:rsidP="006702A3">
      <w:pPr>
        <w:spacing w:line="276" w:lineRule="auto"/>
        <w:ind w:left="720" w:hanging="720"/>
        <w:jc w:val="both"/>
        <w:rPr>
          <w:rFonts w:ascii="Arial Narrow" w:hAnsi="Arial Narrow" w:cs="Times New Roman"/>
        </w:rPr>
      </w:pPr>
    </w:p>
    <w:p w14:paraId="38FE7FAA"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Karsono. (2007). </w:t>
      </w:r>
      <w:r w:rsidRPr="001561C2">
        <w:rPr>
          <w:rFonts w:ascii="Arial Narrow" w:hAnsi="Arial Narrow" w:cs="Times New Roman"/>
          <w:i/>
          <w:iCs/>
        </w:rPr>
        <w:t>Peran Variabel Citra Perusahaan, Kepercayaan dan Biaya Perpindahan yang Memediasi Pengaruh Kualitas Pelayanan Terhadap Loyalitas Pelanggan</w:t>
      </w:r>
      <w:r w:rsidRPr="001561C2">
        <w:rPr>
          <w:rFonts w:ascii="Arial Narrow" w:hAnsi="Arial Narrow" w:cs="Times New Roman"/>
        </w:rPr>
        <w:t>. Jurnal Bisnis dan Manajemen Vol.1 No.1, hal 93-110.</w:t>
      </w:r>
    </w:p>
    <w:p w14:paraId="16747DCB" w14:textId="77777777" w:rsidR="009C1B6A" w:rsidRPr="001561C2" w:rsidRDefault="009C1B6A" w:rsidP="006702A3">
      <w:pPr>
        <w:spacing w:line="276" w:lineRule="auto"/>
        <w:ind w:left="720" w:hanging="720"/>
        <w:jc w:val="both"/>
        <w:rPr>
          <w:rFonts w:ascii="Arial Narrow" w:hAnsi="Arial Narrow" w:cs="Times New Roman"/>
        </w:rPr>
      </w:pPr>
    </w:p>
    <w:p w14:paraId="0E0A90D8"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Keller, Kevin Lane. (2003). </w:t>
      </w:r>
      <w:r w:rsidRPr="001561C2">
        <w:rPr>
          <w:rFonts w:ascii="Arial Narrow" w:hAnsi="Arial Narrow" w:cs="Times New Roman"/>
          <w:i/>
          <w:iCs/>
        </w:rPr>
        <w:t>Strategic Brand Management: Building, Measuring, and Managing Brand Equity</w:t>
      </w:r>
      <w:r w:rsidRPr="001561C2">
        <w:rPr>
          <w:rFonts w:ascii="Arial Narrow" w:hAnsi="Arial Narrow" w:cs="Times New Roman"/>
        </w:rPr>
        <w:t xml:space="preserve">. New Jersey: Prentice Hall. </w:t>
      </w:r>
    </w:p>
    <w:p w14:paraId="46635582" w14:textId="77777777" w:rsidR="009C1B6A" w:rsidRPr="001561C2" w:rsidRDefault="009C1B6A" w:rsidP="006702A3">
      <w:pPr>
        <w:spacing w:line="276" w:lineRule="auto"/>
        <w:ind w:left="720" w:hanging="720"/>
        <w:jc w:val="both"/>
        <w:rPr>
          <w:rFonts w:ascii="Arial Narrow" w:hAnsi="Arial Narrow" w:cs="Times New Roman"/>
        </w:rPr>
      </w:pPr>
    </w:p>
    <w:p w14:paraId="6BD4280D"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Kotler, P. &amp; Keller, K. L. (2012). </w:t>
      </w:r>
      <w:r w:rsidRPr="001561C2">
        <w:rPr>
          <w:rFonts w:ascii="Arial Narrow" w:hAnsi="Arial Narrow" w:cs="Times New Roman"/>
          <w:i/>
          <w:iCs/>
        </w:rPr>
        <w:t>Marketing Management14th Edition</w:t>
      </w:r>
      <w:r w:rsidRPr="001561C2">
        <w:rPr>
          <w:rFonts w:ascii="Arial Narrow" w:hAnsi="Arial Narrow" w:cs="Times New Roman"/>
        </w:rPr>
        <w:t xml:space="preserve">. New </w:t>
      </w:r>
      <w:proofErr w:type="gramStart"/>
      <w:r w:rsidRPr="001561C2">
        <w:rPr>
          <w:rFonts w:ascii="Arial Narrow" w:hAnsi="Arial Narrow" w:cs="Times New Roman"/>
        </w:rPr>
        <w:t>Jersey :</w:t>
      </w:r>
      <w:proofErr w:type="gramEnd"/>
      <w:r w:rsidRPr="001561C2">
        <w:rPr>
          <w:rFonts w:ascii="Arial Narrow" w:hAnsi="Arial Narrow" w:cs="Times New Roman"/>
        </w:rPr>
        <w:t xml:space="preserve"> Pearson Education, Inc.</w:t>
      </w:r>
    </w:p>
    <w:p w14:paraId="45117408" w14:textId="77777777" w:rsidR="009C1B6A" w:rsidRPr="001561C2" w:rsidRDefault="009C1B6A" w:rsidP="006702A3">
      <w:pPr>
        <w:spacing w:line="276" w:lineRule="auto"/>
        <w:ind w:left="720" w:hanging="720"/>
        <w:jc w:val="both"/>
        <w:rPr>
          <w:rFonts w:ascii="Arial Narrow" w:hAnsi="Arial Narrow" w:cs="Times New Roman"/>
        </w:rPr>
      </w:pPr>
    </w:p>
    <w:p w14:paraId="499D33BE"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Mulyana, Deddy. (2001). </w:t>
      </w:r>
      <w:r w:rsidRPr="001561C2">
        <w:rPr>
          <w:rFonts w:ascii="Arial Narrow" w:hAnsi="Arial Narrow" w:cs="Times New Roman"/>
          <w:i/>
          <w:iCs/>
        </w:rPr>
        <w:t>Ilmu Komunikasi Suatu Pengantar</w:t>
      </w:r>
      <w:r w:rsidRPr="001561C2">
        <w:rPr>
          <w:rFonts w:ascii="Arial Narrow" w:hAnsi="Arial Narrow" w:cs="Times New Roman"/>
        </w:rPr>
        <w:t>. Bandung: PT Remaja Rosda Karya.</w:t>
      </w:r>
    </w:p>
    <w:p w14:paraId="2ED6DBE3" w14:textId="77777777" w:rsidR="009C1B6A" w:rsidRPr="001561C2" w:rsidRDefault="009C1B6A" w:rsidP="006702A3">
      <w:pPr>
        <w:spacing w:line="276" w:lineRule="auto"/>
        <w:ind w:left="720" w:hanging="720"/>
        <w:jc w:val="both"/>
        <w:rPr>
          <w:rFonts w:ascii="Arial Narrow" w:hAnsi="Arial Narrow" w:cs="Times New Roman"/>
        </w:rPr>
      </w:pPr>
    </w:p>
    <w:p w14:paraId="03BE6178"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Saladin Djaslim, (2003). </w:t>
      </w:r>
      <w:r w:rsidRPr="001561C2">
        <w:rPr>
          <w:rFonts w:ascii="Arial Narrow" w:hAnsi="Arial Narrow" w:cs="Times New Roman"/>
          <w:i/>
          <w:iCs/>
        </w:rPr>
        <w:t>Manajemen Pemasaran: Analisis, Perencanaan, Pelaksanaan, dan Pengendalian</w:t>
      </w:r>
      <w:r w:rsidRPr="001561C2">
        <w:rPr>
          <w:rFonts w:ascii="Arial Narrow" w:hAnsi="Arial Narrow" w:cs="Times New Roman"/>
        </w:rPr>
        <w:t>. Edisi Kedua. Bandung: CV. Linda Karya.</w:t>
      </w:r>
    </w:p>
    <w:p w14:paraId="39ADEF71" w14:textId="77777777" w:rsidR="009C1B6A" w:rsidRPr="001561C2" w:rsidRDefault="009C1B6A" w:rsidP="006702A3">
      <w:pPr>
        <w:spacing w:line="276" w:lineRule="auto"/>
        <w:ind w:left="720" w:hanging="720"/>
        <w:jc w:val="both"/>
        <w:rPr>
          <w:rFonts w:ascii="Arial Narrow" w:hAnsi="Arial Narrow" w:cs="Times New Roman"/>
        </w:rPr>
      </w:pPr>
    </w:p>
    <w:p w14:paraId="60C79A64"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Rempel, J.K., Holmes, J.G., &amp; Zanna, M.P. (1985). Trust In Close Relationships.Journal of Personality and Social Psychology Vol. 49 No. 1.</w:t>
      </w:r>
    </w:p>
    <w:p w14:paraId="647ACE16"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Schultz, Don. (1993). </w:t>
      </w:r>
      <w:r w:rsidRPr="001561C2">
        <w:rPr>
          <w:rFonts w:ascii="Arial Narrow" w:hAnsi="Arial Narrow" w:cs="Times New Roman"/>
          <w:i/>
          <w:iCs/>
        </w:rPr>
        <w:t xml:space="preserve">Integrated Marketing Communication: Maybe Definition Is </w:t>
      </w:r>
      <w:proofErr w:type="gramStart"/>
      <w:r w:rsidRPr="001561C2">
        <w:rPr>
          <w:rFonts w:ascii="Arial Narrow" w:hAnsi="Arial Narrow" w:cs="Times New Roman"/>
          <w:i/>
          <w:iCs/>
        </w:rPr>
        <w:t>In</w:t>
      </w:r>
      <w:proofErr w:type="gramEnd"/>
      <w:r w:rsidRPr="001561C2">
        <w:rPr>
          <w:rFonts w:ascii="Arial Narrow" w:hAnsi="Arial Narrow" w:cs="Times New Roman"/>
          <w:i/>
          <w:iCs/>
        </w:rPr>
        <w:t xml:space="preserve"> The Point Of View</w:t>
      </w:r>
      <w:r w:rsidRPr="001561C2">
        <w:rPr>
          <w:rFonts w:ascii="Arial Narrow" w:hAnsi="Arial Narrow" w:cs="Times New Roman"/>
        </w:rPr>
        <w:t>. Marketing News.</w:t>
      </w:r>
    </w:p>
    <w:p w14:paraId="56410113" w14:textId="77777777" w:rsidR="009C1B6A" w:rsidRPr="001561C2" w:rsidRDefault="009C1B6A" w:rsidP="006702A3">
      <w:pPr>
        <w:spacing w:line="276" w:lineRule="auto"/>
        <w:ind w:left="720" w:hanging="720"/>
        <w:jc w:val="both"/>
        <w:rPr>
          <w:rFonts w:ascii="Arial Narrow" w:hAnsi="Arial Narrow" w:cs="Times New Roman"/>
        </w:rPr>
      </w:pPr>
    </w:p>
    <w:p w14:paraId="16D32300"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Shimp, A Terence. (2003). </w:t>
      </w:r>
      <w:r w:rsidRPr="001561C2">
        <w:rPr>
          <w:rFonts w:ascii="Arial Narrow" w:hAnsi="Arial Narrow" w:cs="Times New Roman"/>
          <w:i/>
          <w:iCs/>
        </w:rPr>
        <w:t>Periklanan Promosi</w:t>
      </w:r>
      <w:r w:rsidRPr="001561C2">
        <w:rPr>
          <w:rFonts w:ascii="Arial Narrow" w:hAnsi="Arial Narrow" w:cs="Times New Roman"/>
        </w:rPr>
        <w:t>. Jakarta: Erlangga.</w:t>
      </w:r>
    </w:p>
    <w:p w14:paraId="3CF27C76" w14:textId="77777777" w:rsidR="009C1B6A" w:rsidRPr="001561C2" w:rsidRDefault="009C1B6A" w:rsidP="006702A3">
      <w:pPr>
        <w:spacing w:line="276" w:lineRule="auto"/>
        <w:ind w:left="720" w:hanging="720"/>
        <w:jc w:val="both"/>
        <w:rPr>
          <w:rFonts w:ascii="Arial Narrow" w:hAnsi="Arial Narrow" w:cs="Times New Roman"/>
        </w:rPr>
      </w:pPr>
    </w:p>
    <w:p w14:paraId="3D9D7CF4" w14:textId="77777777" w:rsidR="009C1B6A" w:rsidRPr="001561C2" w:rsidRDefault="009C1B6A" w:rsidP="006702A3">
      <w:pPr>
        <w:spacing w:line="276" w:lineRule="auto"/>
        <w:ind w:left="720" w:hanging="720"/>
        <w:jc w:val="both"/>
        <w:rPr>
          <w:rFonts w:ascii="Arial Narrow" w:hAnsi="Arial Narrow" w:cs="Times New Roman"/>
        </w:rPr>
      </w:pPr>
      <w:r w:rsidRPr="001561C2">
        <w:rPr>
          <w:rFonts w:ascii="Arial Narrow" w:hAnsi="Arial Narrow" w:cs="Times New Roman"/>
        </w:rPr>
        <w:t xml:space="preserve">Stanton, William, J., (2001). </w:t>
      </w:r>
      <w:r w:rsidRPr="001561C2">
        <w:rPr>
          <w:rFonts w:ascii="Arial Narrow" w:hAnsi="Arial Narrow" w:cs="Times New Roman"/>
          <w:i/>
          <w:iCs/>
        </w:rPr>
        <w:t>Prinsip-prinsip Pemasaran, Jilid Ketujuh</w:t>
      </w:r>
      <w:r w:rsidRPr="001561C2">
        <w:rPr>
          <w:rFonts w:ascii="Arial Narrow" w:hAnsi="Arial Narrow" w:cs="Times New Roman"/>
        </w:rPr>
        <w:t>. Jakarta: Erlangga.</w:t>
      </w:r>
    </w:p>
    <w:p w14:paraId="5DCF7E6C" w14:textId="77777777" w:rsidR="00DA070A" w:rsidRPr="001561C2" w:rsidRDefault="00DA070A" w:rsidP="006702A3">
      <w:pPr>
        <w:widowControl w:val="0"/>
        <w:autoSpaceDE w:val="0"/>
        <w:autoSpaceDN w:val="0"/>
        <w:adjustRightInd w:val="0"/>
        <w:ind w:right="-32" w:hanging="1"/>
        <w:rPr>
          <w:rFonts w:ascii="Arial Narrow" w:hAnsi="Arial Narrow"/>
        </w:rPr>
      </w:pPr>
    </w:p>
    <w:sectPr w:rsidR="00DA070A" w:rsidRPr="001561C2" w:rsidSect="006702A3">
      <w:type w:val="continuous"/>
      <w:pgSz w:w="11906" w:h="16838" w:code="9"/>
      <w:pgMar w:top="1701" w:right="1211" w:bottom="1418" w:left="1701" w:header="709" w:footer="709" w:gutter="0"/>
      <w:cols w:space="6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27295" w14:textId="77777777" w:rsidR="00BA0BD7" w:rsidRDefault="00BA0BD7" w:rsidP="00F8200C">
      <w:r>
        <w:separator/>
      </w:r>
    </w:p>
  </w:endnote>
  <w:endnote w:type="continuationSeparator" w:id="0">
    <w:p w14:paraId="7076A972" w14:textId="77777777" w:rsidR="00BA0BD7" w:rsidRDefault="00BA0BD7" w:rsidP="00F8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dobe Gothic Std B">
    <w:altName w:val="Arial Unicode MS"/>
    <w:panose1 w:val="020B0604020202020204"/>
    <w:charset w:val="80"/>
    <w:family w:val="swiss"/>
    <w:notTrueType/>
    <w:pitch w:val="variable"/>
    <w:sig w:usb0="00000000"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7109" w14:textId="77777777" w:rsidR="000A7FB1" w:rsidRPr="008806D9" w:rsidRDefault="000A7FB1" w:rsidP="008806D9">
    <w:pPr>
      <w:pStyle w:val="Footer"/>
      <w:ind w:left="-28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250F1" w14:textId="77777777" w:rsidR="00BA0BD7" w:rsidRDefault="00BA0BD7" w:rsidP="00F8200C">
      <w:r>
        <w:separator/>
      </w:r>
    </w:p>
  </w:footnote>
  <w:footnote w:type="continuationSeparator" w:id="0">
    <w:p w14:paraId="71B932EC" w14:textId="77777777" w:rsidR="00BA0BD7" w:rsidRDefault="00BA0BD7" w:rsidP="00F8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88977"/>
      <w:docPartObj>
        <w:docPartGallery w:val="Page Numbers (Top of Page)"/>
        <w:docPartUnique/>
      </w:docPartObj>
    </w:sdtPr>
    <w:sdtEndPr>
      <w:rPr>
        <w:noProof/>
      </w:rPr>
    </w:sdtEndPr>
    <w:sdtContent>
      <w:p w14:paraId="13DB5D76" w14:textId="77777777" w:rsidR="000A7FB1" w:rsidRDefault="002E63F7">
        <w:pPr>
          <w:pStyle w:val="Header"/>
          <w:jc w:val="right"/>
        </w:pPr>
        <w:r>
          <w:rPr>
            <w:noProof/>
          </w:rPr>
          <w:fldChar w:fldCharType="begin"/>
        </w:r>
        <w:r>
          <w:rPr>
            <w:noProof/>
          </w:rPr>
          <w:instrText xml:space="preserve"> PAGE   \* MERGEFORMAT </w:instrText>
        </w:r>
        <w:r>
          <w:rPr>
            <w:noProof/>
          </w:rPr>
          <w:fldChar w:fldCharType="separate"/>
        </w:r>
        <w:r w:rsidR="00C6615B">
          <w:rPr>
            <w:noProof/>
          </w:rPr>
          <w:t>8</w:t>
        </w:r>
        <w:r>
          <w:rPr>
            <w:noProof/>
          </w:rPr>
          <w:fldChar w:fldCharType="end"/>
        </w:r>
      </w:p>
    </w:sdtContent>
  </w:sdt>
  <w:p w14:paraId="619D2E0A" w14:textId="77777777" w:rsidR="000A7FB1" w:rsidRDefault="000A7FB1" w:rsidP="00C92717">
    <w:pPr>
      <w:pStyle w:val="JEM26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1AC4" w14:textId="77777777" w:rsidR="00A91027" w:rsidRPr="009B0D6D" w:rsidRDefault="00A91027" w:rsidP="00A91027">
    <w:pPr>
      <w:pStyle w:val="Header"/>
      <w:tabs>
        <w:tab w:val="center" w:pos="4253"/>
        <w:tab w:val="left" w:pos="6379"/>
        <w:tab w:val="right" w:pos="7937"/>
      </w:tabs>
      <w:rPr>
        <w:b/>
        <w:lang w:val="en-US"/>
      </w:rPr>
    </w:pPr>
    <w:r w:rsidRPr="00956D41">
      <w:rPr>
        <w:rFonts w:ascii="Adobe Gothic Std B" w:eastAsia="Adobe Gothic Std B" w:hAnsi="Adobe Gothic Std B"/>
      </w:rPr>
      <w:t xml:space="preserve">Tirtayasa </w:t>
    </w:r>
    <w:r w:rsidRPr="00956D41">
      <w:rPr>
        <w:rFonts w:ascii="Adobe Gothic Std B" w:eastAsia="Adobe Gothic Std B" w:hAnsi="Adobe Gothic Std B"/>
        <w:b/>
      </w:rPr>
      <w:t>EKONOMIKA</w:t>
    </w:r>
    <w:r>
      <w:rPr>
        <w:b/>
        <w:sz w:val="30"/>
      </w:rPr>
      <w:tab/>
    </w:r>
    <w:r>
      <w:rPr>
        <w:b/>
        <w:sz w:val="30"/>
      </w:rPr>
      <w:tab/>
    </w:r>
    <w:r>
      <w:rPr>
        <w:b/>
        <w:sz w:val="30"/>
      </w:rPr>
      <w:tab/>
    </w:r>
    <w:r w:rsidRPr="00CC39DE">
      <w:rPr>
        <w:b/>
      </w:rPr>
      <w:t>Vol. 1</w:t>
    </w:r>
    <w:r>
      <w:rPr>
        <w:b/>
        <w:lang w:val="en-US"/>
      </w:rPr>
      <w:t>6</w:t>
    </w:r>
    <w:r w:rsidRPr="00CC39DE">
      <w:rPr>
        <w:b/>
      </w:rPr>
      <w:t>, No</w:t>
    </w:r>
    <w:r>
      <w:rPr>
        <w:b/>
      </w:rPr>
      <w:t>.</w:t>
    </w:r>
    <w:r w:rsidRPr="00CC39DE">
      <w:rPr>
        <w:b/>
      </w:rPr>
      <w:t xml:space="preserve"> </w:t>
    </w:r>
    <w:r>
      <w:rPr>
        <w:b/>
        <w:lang w:val="en-US"/>
      </w:rPr>
      <w:t>1</w:t>
    </w:r>
    <w:r w:rsidRPr="00CC39DE">
      <w:rPr>
        <w:b/>
      </w:rPr>
      <w:t xml:space="preserve">, </w:t>
    </w:r>
    <w:r>
      <w:rPr>
        <w:b/>
        <w:lang w:val="en-US"/>
      </w:rPr>
      <w:t>April</w:t>
    </w:r>
    <w:r>
      <w:rPr>
        <w:b/>
      </w:rPr>
      <w:t xml:space="preserve"> 20</w:t>
    </w:r>
    <w:r>
      <w:rPr>
        <w:b/>
        <w:lang w:val="en-US"/>
      </w:rPr>
      <w:t>21</w:t>
    </w:r>
  </w:p>
  <w:p w14:paraId="173BBAB4" w14:textId="77777777" w:rsidR="00A91027" w:rsidRPr="00D5671A" w:rsidRDefault="00A91027" w:rsidP="00A91027">
    <w:pPr>
      <w:pStyle w:val="Header"/>
      <w:tabs>
        <w:tab w:val="center" w:pos="4253"/>
        <w:tab w:val="left" w:pos="5387"/>
        <w:tab w:val="right" w:pos="7937"/>
      </w:tabs>
      <w:rPr>
        <w:sz w:val="26"/>
        <w:lang w:val="en-US"/>
      </w:rPr>
    </w:pPr>
    <w:r>
      <w:rPr>
        <w:noProof/>
        <w:sz w:val="26"/>
        <w:lang w:val="en-US"/>
      </w:rPr>
      <mc:AlternateContent>
        <mc:Choice Requires="wps">
          <w:drawing>
            <wp:anchor distT="0" distB="0" distL="114300" distR="114300" simplePos="0" relativeHeight="251659264" behindDoc="0" locked="0" layoutInCell="1" allowOverlap="1" wp14:anchorId="69765BA3" wp14:editId="7CA66AA8">
              <wp:simplePos x="0" y="0"/>
              <wp:positionH relativeFrom="column">
                <wp:posOffset>0</wp:posOffset>
              </wp:positionH>
              <wp:positionV relativeFrom="paragraph">
                <wp:posOffset>84549</wp:posOffset>
              </wp:positionV>
              <wp:extent cx="5786203" cy="42681"/>
              <wp:effectExtent l="12700" t="12700" r="17780" b="20955"/>
              <wp:wrapNone/>
              <wp:docPr id="4" name="Straight Connector 4"/>
              <wp:cNvGraphicFramePr/>
              <a:graphic xmlns:a="http://schemas.openxmlformats.org/drawingml/2006/main">
                <a:graphicData uri="http://schemas.microsoft.com/office/word/2010/wordprocessingShape">
                  <wps:wsp>
                    <wps:cNvCnPr/>
                    <wps:spPr>
                      <a:xfrm>
                        <a:off x="0" y="0"/>
                        <a:ext cx="5786203" cy="4268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EEF2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65pt" to="455.6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" strokecolor="black [3200]" strokeweight="2.25pt">
              <v:stroke joinstyle="miter"/>
            </v:line>
          </w:pict>
        </mc:Fallback>
      </mc:AlternateContent>
    </w:r>
  </w:p>
  <w:p w14:paraId="0E0C04AD" w14:textId="77777777" w:rsidR="00A91027" w:rsidRDefault="00A91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0696F838"/>
    <w:lvl w:ilvl="0" w:tplc="04090015">
      <w:start w:val="1"/>
      <w:numFmt w:val="upperLetter"/>
      <w:lvlText w:val="%1."/>
      <w:lvlJc w:val="left"/>
      <w:pPr>
        <w:ind w:left="720" w:hanging="360"/>
      </w:pPr>
      <w:rPr>
        <w:rFonts w:hint="default"/>
        <w:b/>
      </w:rPr>
    </w:lvl>
    <w:lvl w:ilvl="1" w:tplc="A7367724">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785867E0">
      <w:start w:val="1"/>
      <w:numFmt w:val="upperLetter"/>
      <w:lvlText w:val="%6)"/>
      <w:lvlJc w:val="left"/>
      <w:pPr>
        <w:ind w:left="4500" w:hanging="360"/>
      </w:pPr>
      <w:rPr>
        <w:rFonts w:hint="default"/>
      </w:rPr>
    </w:lvl>
    <w:lvl w:ilvl="6" w:tplc="04090019">
      <w:start w:val="1"/>
      <w:numFmt w:val="lowerLetter"/>
      <w:lvlText w:val="%7."/>
      <w:lvlJc w:val="left"/>
      <w:pPr>
        <w:ind w:left="5040" w:hanging="360"/>
      </w:pPr>
      <w:rPr>
        <w:rFonts w:hint="default"/>
      </w:r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18"/>
    <w:multiLevelType w:val="hybridMultilevel"/>
    <w:tmpl w:val="069C0254"/>
    <w:lvl w:ilvl="0" w:tplc="A14C81C4">
      <w:numFmt w:val="bullet"/>
      <w:lvlText w:val="-"/>
      <w:lvlJc w:val="left"/>
      <w:pPr>
        <w:ind w:left="355" w:hanging="252"/>
      </w:pPr>
      <w:rPr>
        <w:rFonts w:ascii="Times New Roman" w:eastAsia="Times New Roman" w:hAnsi="Times New Roman" w:cs="Times New Roman" w:hint="default"/>
        <w:spacing w:val="-8"/>
        <w:w w:val="100"/>
        <w:sz w:val="24"/>
        <w:szCs w:val="24"/>
      </w:rPr>
    </w:lvl>
    <w:lvl w:ilvl="1" w:tplc="CA2C7AB8">
      <w:numFmt w:val="bullet"/>
      <w:lvlText w:val="•"/>
      <w:lvlJc w:val="left"/>
      <w:pPr>
        <w:ind w:left="503" w:hanging="252"/>
      </w:pPr>
      <w:rPr>
        <w:rFonts w:hint="default"/>
      </w:rPr>
    </w:lvl>
    <w:lvl w:ilvl="2" w:tplc="44562D1E">
      <w:numFmt w:val="bullet"/>
      <w:lvlText w:val="•"/>
      <w:lvlJc w:val="left"/>
      <w:pPr>
        <w:ind w:left="646" w:hanging="252"/>
      </w:pPr>
      <w:rPr>
        <w:rFonts w:hint="default"/>
      </w:rPr>
    </w:lvl>
    <w:lvl w:ilvl="3" w:tplc="4850AD96">
      <w:numFmt w:val="bullet"/>
      <w:lvlText w:val="•"/>
      <w:lvlJc w:val="left"/>
      <w:pPr>
        <w:ind w:left="789" w:hanging="252"/>
      </w:pPr>
      <w:rPr>
        <w:rFonts w:hint="default"/>
      </w:rPr>
    </w:lvl>
    <w:lvl w:ilvl="4" w:tplc="EDAC912A">
      <w:numFmt w:val="bullet"/>
      <w:lvlText w:val="•"/>
      <w:lvlJc w:val="left"/>
      <w:pPr>
        <w:ind w:left="932" w:hanging="252"/>
      </w:pPr>
      <w:rPr>
        <w:rFonts w:hint="default"/>
      </w:rPr>
    </w:lvl>
    <w:lvl w:ilvl="5" w:tplc="77D6EF7C">
      <w:numFmt w:val="bullet"/>
      <w:lvlText w:val="•"/>
      <w:lvlJc w:val="left"/>
      <w:pPr>
        <w:ind w:left="1075" w:hanging="252"/>
      </w:pPr>
      <w:rPr>
        <w:rFonts w:hint="default"/>
      </w:rPr>
    </w:lvl>
    <w:lvl w:ilvl="6" w:tplc="326E25CE">
      <w:numFmt w:val="bullet"/>
      <w:lvlText w:val="•"/>
      <w:lvlJc w:val="left"/>
      <w:pPr>
        <w:ind w:left="1218" w:hanging="252"/>
      </w:pPr>
      <w:rPr>
        <w:rFonts w:hint="default"/>
      </w:rPr>
    </w:lvl>
    <w:lvl w:ilvl="7" w:tplc="D77E87E8">
      <w:numFmt w:val="bullet"/>
      <w:lvlText w:val="•"/>
      <w:lvlJc w:val="left"/>
      <w:pPr>
        <w:ind w:left="1361" w:hanging="252"/>
      </w:pPr>
      <w:rPr>
        <w:rFonts w:hint="default"/>
      </w:rPr>
    </w:lvl>
    <w:lvl w:ilvl="8" w:tplc="38020084">
      <w:numFmt w:val="bullet"/>
      <w:lvlText w:val="•"/>
      <w:lvlJc w:val="left"/>
      <w:pPr>
        <w:ind w:left="1504" w:hanging="252"/>
      </w:pPr>
      <w:rPr>
        <w:rFonts w:hint="default"/>
      </w:rPr>
    </w:lvl>
  </w:abstractNum>
  <w:abstractNum w:abstractNumId="2" w15:restartNumberingAfterBreak="0">
    <w:nsid w:val="078B1DD5"/>
    <w:multiLevelType w:val="multilevel"/>
    <w:tmpl w:val="365264E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F6402B"/>
    <w:multiLevelType w:val="hybridMultilevel"/>
    <w:tmpl w:val="0B040F32"/>
    <w:lvl w:ilvl="0" w:tplc="5524BDC2">
      <w:start w:val="1"/>
      <w:numFmt w:val="lowerLetter"/>
      <w:lvlText w:val="%1."/>
      <w:lvlJc w:val="left"/>
      <w:pPr>
        <w:ind w:left="2203"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5418D"/>
    <w:multiLevelType w:val="hybridMultilevel"/>
    <w:tmpl w:val="0ED2E6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30D5900"/>
    <w:multiLevelType w:val="hybridMultilevel"/>
    <w:tmpl w:val="6696E26A"/>
    <w:lvl w:ilvl="0" w:tplc="8E18A746">
      <w:start w:val="1"/>
      <w:numFmt w:val="lowerLetter"/>
      <w:lvlText w:val="%1)"/>
      <w:lvlJc w:val="left"/>
      <w:pPr>
        <w:ind w:left="1713" w:hanging="360"/>
      </w:pPr>
      <w:rPr>
        <w:b w:val="0"/>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254C088D"/>
    <w:multiLevelType w:val="hybridMultilevel"/>
    <w:tmpl w:val="77764780"/>
    <w:lvl w:ilvl="0" w:tplc="4FE2EC1A">
      <w:start w:val="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5384C"/>
    <w:multiLevelType w:val="hybridMultilevel"/>
    <w:tmpl w:val="00A88C3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2B9B23D3"/>
    <w:multiLevelType w:val="hybridMultilevel"/>
    <w:tmpl w:val="24867E26"/>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4439781D"/>
    <w:multiLevelType w:val="hybridMultilevel"/>
    <w:tmpl w:val="9112D1F0"/>
    <w:lvl w:ilvl="0" w:tplc="B45E2A7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E2F69"/>
    <w:multiLevelType w:val="hybridMultilevel"/>
    <w:tmpl w:val="0BA0388C"/>
    <w:lvl w:ilvl="0" w:tplc="A3CE8DE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30882"/>
    <w:multiLevelType w:val="hybridMultilevel"/>
    <w:tmpl w:val="118463AE"/>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0"/>
  </w:num>
  <w:num w:numId="2">
    <w:abstractNumId w:val="4"/>
  </w:num>
  <w:num w:numId="3">
    <w:abstractNumId w:val="9"/>
  </w:num>
  <w:num w:numId="4">
    <w:abstractNumId w:val="10"/>
  </w:num>
  <w:num w:numId="5">
    <w:abstractNumId w:val="1"/>
  </w:num>
  <w:num w:numId="6">
    <w:abstractNumId w:val="3"/>
  </w:num>
  <w:num w:numId="7">
    <w:abstractNumId w:val="6"/>
  </w:num>
  <w:num w:numId="8">
    <w:abstractNumId w:val="8"/>
  </w:num>
  <w:num w:numId="9">
    <w:abstractNumId w:val="7"/>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8C"/>
    <w:rsid w:val="00002B3C"/>
    <w:rsid w:val="00036059"/>
    <w:rsid w:val="00044843"/>
    <w:rsid w:val="00046089"/>
    <w:rsid w:val="00081E15"/>
    <w:rsid w:val="000A7FB1"/>
    <w:rsid w:val="000F0EBE"/>
    <w:rsid w:val="00112114"/>
    <w:rsid w:val="00115BD0"/>
    <w:rsid w:val="001561C2"/>
    <w:rsid w:val="00181421"/>
    <w:rsid w:val="00190392"/>
    <w:rsid w:val="001909D8"/>
    <w:rsid w:val="001D17C2"/>
    <w:rsid w:val="001F1E43"/>
    <w:rsid w:val="001F454F"/>
    <w:rsid w:val="002352FA"/>
    <w:rsid w:val="00261834"/>
    <w:rsid w:val="002822C2"/>
    <w:rsid w:val="002952CF"/>
    <w:rsid w:val="002A0917"/>
    <w:rsid w:val="002D7E50"/>
    <w:rsid w:val="002E63F7"/>
    <w:rsid w:val="003660EC"/>
    <w:rsid w:val="003A7A53"/>
    <w:rsid w:val="003D44C5"/>
    <w:rsid w:val="003F39C5"/>
    <w:rsid w:val="003F558C"/>
    <w:rsid w:val="00426537"/>
    <w:rsid w:val="00445445"/>
    <w:rsid w:val="00450CEA"/>
    <w:rsid w:val="004C4BF9"/>
    <w:rsid w:val="004D6F92"/>
    <w:rsid w:val="004E6831"/>
    <w:rsid w:val="004E7F59"/>
    <w:rsid w:val="00500220"/>
    <w:rsid w:val="00504EA2"/>
    <w:rsid w:val="005761EA"/>
    <w:rsid w:val="00595EF0"/>
    <w:rsid w:val="005B23CD"/>
    <w:rsid w:val="005C24C2"/>
    <w:rsid w:val="005E2D09"/>
    <w:rsid w:val="006702A3"/>
    <w:rsid w:val="006B5AB5"/>
    <w:rsid w:val="006C3B85"/>
    <w:rsid w:val="0074395A"/>
    <w:rsid w:val="007B3F0B"/>
    <w:rsid w:val="007C055D"/>
    <w:rsid w:val="0080101E"/>
    <w:rsid w:val="00810D0F"/>
    <w:rsid w:val="00824879"/>
    <w:rsid w:val="008308CF"/>
    <w:rsid w:val="008463D7"/>
    <w:rsid w:val="008710D1"/>
    <w:rsid w:val="008754F6"/>
    <w:rsid w:val="008806D9"/>
    <w:rsid w:val="008B008C"/>
    <w:rsid w:val="008C7FE8"/>
    <w:rsid w:val="00906110"/>
    <w:rsid w:val="009244AA"/>
    <w:rsid w:val="00926A60"/>
    <w:rsid w:val="009414F3"/>
    <w:rsid w:val="009A6ECD"/>
    <w:rsid w:val="009C1B6A"/>
    <w:rsid w:val="009C3812"/>
    <w:rsid w:val="00A105F1"/>
    <w:rsid w:val="00A12AE4"/>
    <w:rsid w:val="00A375BA"/>
    <w:rsid w:val="00A415A3"/>
    <w:rsid w:val="00A458D8"/>
    <w:rsid w:val="00A750F4"/>
    <w:rsid w:val="00A91027"/>
    <w:rsid w:val="00AA38F3"/>
    <w:rsid w:val="00AA40F5"/>
    <w:rsid w:val="00AC12D2"/>
    <w:rsid w:val="00AF02FD"/>
    <w:rsid w:val="00B134BD"/>
    <w:rsid w:val="00B175BC"/>
    <w:rsid w:val="00BA0BD7"/>
    <w:rsid w:val="00BA3B6F"/>
    <w:rsid w:val="00BF0C86"/>
    <w:rsid w:val="00C20A2A"/>
    <w:rsid w:val="00C54DB3"/>
    <w:rsid w:val="00C6615B"/>
    <w:rsid w:val="00C92717"/>
    <w:rsid w:val="00CA0AFD"/>
    <w:rsid w:val="00CE566F"/>
    <w:rsid w:val="00CE655F"/>
    <w:rsid w:val="00CF11C6"/>
    <w:rsid w:val="00D12C16"/>
    <w:rsid w:val="00D36CDE"/>
    <w:rsid w:val="00D57B40"/>
    <w:rsid w:val="00DA070A"/>
    <w:rsid w:val="00DC6CBA"/>
    <w:rsid w:val="00DD292C"/>
    <w:rsid w:val="00DF24A4"/>
    <w:rsid w:val="00E0244A"/>
    <w:rsid w:val="00E340F2"/>
    <w:rsid w:val="00E54725"/>
    <w:rsid w:val="00E7216A"/>
    <w:rsid w:val="00ED041C"/>
    <w:rsid w:val="00ED5FA9"/>
    <w:rsid w:val="00EE06D2"/>
    <w:rsid w:val="00F12989"/>
    <w:rsid w:val="00F17181"/>
    <w:rsid w:val="00F45420"/>
    <w:rsid w:val="00F462BE"/>
    <w:rsid w:val="00F74C19"/>
    <w:rsid w:val="00F8200C"/>
    <w:rsid w:val="00FC0396"/>
    <w:rsid w:val="00FC6F07"/>
    <w:rsid w:val="00FE2059"/>
    <w:rsid w:val="00FE26C6"/>
    <w:rsid w:val="00FF5A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C966"/>
  <w15:docId w15:val="{6B20A0ED-8E13-444F-8077-A5838D87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C5"/>
  </w:style>
  <w:style w:type="paragraph" w:styleId="Heading1">
    <w:name w:val="heading 1"/>
    <w:basedOn w:val="Normal"/>
    <w:next w:val="Normal"/>
    <w:link w:val="Heading1Char"/>
    <w:uiPriority w:val="9"/>
    <w:qFormat/>
    <w:rsid w:val="008B00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44544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EM11JUDUL">
    <w:name w:val="JEM_1.1 JUDUL"/>
    <w:basedOn w:val="Normal"/>
    <w:next w:val="Header"/>
    <w:qFormat/>
    <w:rsid w:val="008B008C"/>
    <w:pPr>
      <w:jc w:val="center"/>
    </w:pPr>
    <w:rPr>
      <w:b/>
      <w:bCs/>
      <w:smallCaps/>
      <w:sz w:val="32"/>
    </w:rPr>
  </w:style>
  <w:style w:type="paragraph" w:customStyle="1" w:styleId="JEM12PENULIS">
    <w:name w:val="JEM_1.2 PENULIS"/>
    <w:basedOn w:val="Normal"/>
    <w:qFormat/>
    <w:rsid w:val="00B175BC"/>
    <w:pPr>
      <w:spacing w:before="120" w:after="120"/>
      <w:jc w:val="center"/>
    </w:pPr>
    <w:rPr>
      <w:b/>
      <w:noProof/>
      <w:sz w:val="20"/>
      <w:lang w:val="en-US" w:eastAsia="ko-KR"/>
    </w:rPr>
  </w:style>
  <w:style w:type="character" w:customStyle="1" w:styleId="Heading1Char">
    <w:name w:val="Heading 1 Char"/>
    <w:basedOn w:val="DefaultParagraphFont"/>
    <w:link w:val="Heading1"/>
    <w:uiPriority w:val="9"/>
    <w:rsid w:val="008B008C"/>
    <w:rPr>
      <w:rFonts w:asciiTheme="majorHAnsi" w:eastAsiaTheme="majorEastAsia" w:hAnsiTheme="majorHAnsi" w:cstheme="majorBidi"/>
      <w:color w:val="2F5496" w:themeColor="accent1" w:themeShade="BF"/>
      <w:sz w:val="32"/>
      <w:szCs w:val="32"/>
      <w:lang w:val="id-ID" w:eastAsia="ja-JP"/>
    </w:rPr>
  </w:style>
  <w:style w:type="paragraph" w:styleId="Header">
    <w:name w:val="header"/>
    <w:basedOn w:val="Normal"/>
    <w:link w:val="HeaderChar"/>
    <w:uiPriority w:val="99"/>
    <w:unhideWhenUsed/>
    <w:rsid w:val="00F8200C"/>
    <w:pPr>
      <w:tabs>
        <w:tab w:val="center" w:pos="4513"/>
        <w:tab w:val="right" w:pos="9026"/>
      </w:tabs>
    </w:pPr>
  </w:style>
  <w:style w:type="character" w:customStyle="1" w:styleId="HeaderChar">
    <w:name w:val="Header Char"/>
    <w:basedOn w:val="DefaultParagraphFont"/>
    <w:link w:val="Header"/>
    <w:uiPriority w:val="99"/>
    <w:rsid w:val="00F8200C"/>
  </w:style>
  <w:style w:type="paragraph" w:styleId="Footer">
    <w:name w:val="footer"/>
    <w:basedOn w:val="Normal"/>
    <w:link w:val="FooterChar"/>
    <w:unhideWhenUsed/>
    <w:qFormat/>
    <w:rsid w:val="00F8200C"/>
    <w:pPr>
      <w:tabs>
        <w:tab w:val="center" w:pos="4513"/>
        <w:tab w:val="right" w:pos="9026"/>
      </w:tabs>
    </w:pPr>
  </w:style>
  <w:style w:type="character" w:customStyle="1" w:styleId="FooterChar">
    <w:name w:val="Footer Char"/>
    <w:basedOn w:val="DefaultParagraphFont"/>
    <w:link w:val="Footer"/>
    <w:uiPriority w:val="99"/>
    <w:rsid w:val="00F8200C"/>
  </w:style>
  <w:style w:type="table" w:styleId="TableGrid">
    <w:name w:val="Table Grid"/>
    <w:basedOn w:val="TableNormal"/>
    <w:uiPriority w:val="59"/>
    <w:rsid w:val="00F8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00C"/>
    <w:rPr>
      <w:rFonts w:cs="Times New Roman"/>
      <w:color w:val="0563C1" w:themeColor="hyperlink"/>
      <w:u w:val="single"/>
    </w:rPr>
  </w:style>
  <w:style w:type="paragraph" w:customStyle="1" w:styleId="JEM14EMAILPENULIS">
    <w:name w:val="JEM_1.4 EMAIL PENULIS"/>
    <w:basedOn w:val="Normal"/>
    <w:qFormat/>
    <w:rsid w:val="00FF5A77"/>
    <w:pPr>
      <w:jc w:val="center"/>
    </w:pPr>
    <w:rPr>
      <w:i/>
      <w:sz w:val="20"/>
      <w:szCs w:val="20"/>
    </w:rPr>
  </w:style>
  <w:style w:type="paragraph" w:customStyle="1" w:styleId="JEM13INSTITUSI">
    <w:name w:val="JEM_1.3 INSTITUSI"/>
    <w:basedOn w:val="Normal"/>
    <w:qFormat/>
    <w:rsid w:val="002952CF"/>
    <w:pPr>
      <w:jc w:val="center"/>
    </w:pPr>
    <w:rPr>
      <w:sz w:val="20"/>
      <w:vertAlign w:val="superscript"/>
    </w:rPr>
  </w:style>
  <w:style w:type="paragraph" w:customStyle="1" w:styleId="JEM15AABSTRACTJUDUL">
    <w:name w:val="JEM_1.5A ABSTRACT JUDUL"/>
    <w:basedOn w:val="Normal"/>
    <w:qFormat/>
    <w:rsid w:val="00B175BC"/>
    <w:pPr>
      <w:spacing w:line="360" w:lineRule="auto"/>
      <w:contextualSpacing/>
      <w:jc w:val="center"/>
    </w:pPr>
    <w:rPr>
      <w:b/>
      <w:i/>
    </w:rPr>
  </w:style>
  <w:style w:type="paragraph" w:customStyle="1" w:styleId="JEM15BABSTRACTBODY">
    <w:name w:val="JEM_1.5B ABSTRACT BODY"/>
    <w:basedOn w:val="Normal"/>
    <w:qFormat/>
    <w:rsid w:val="009414F3"/>
    <w:pPr>
      <w:ind w:firstLine="426"/>
      <w:contextualSpacing/>
      <w:jc w:val="both"/>
    </w:pPr>
    <w:rPr>
      <w:i/>
      <w:sz w:val="22"/>
      <w:szCs w:val="22"/>
    </w:rPr>
  </w:style>
  <w:style w:type="paragraph" w:customStyle="1" w:styleId="JEM15CKEYWORDS">
    <w:name w:val="JEM_1.5C KEYWORDS"/>
    <w:basedOn w:val="Normal"/>
    <w:qFormat/>
    <w:rsid w:val="00926A60"/>
    <w:pPr>
      <w:spacing w:before="120" w:after="120"/>
      <w:contextualSpacing/>
    </w:pPr>
    <w:rPr>
      <w:b/>
      <w:i/>
      <w:sz w:val="22"/>
      <w:szCs w:val="22"/>
    </w:rPr>
  </w:style>
  <w:style w:type="paragraph" w:customStyle="1" w:styleId="JEM16AABSTRAKJUDUL">
    <w:name w:val="JEM_1.6A ABSTRAK JUDUL"/>
    <w:basedOn w:val="Normal"/>
    <w:qFormat/>
    <w:rsid w:val="00E7216A"/>
    <w:pPr>
      <w:spacing w:line="360" w:lineRule="auto"/>
      <w:contextualSpacing/>
      <w:jc w:val="center"/>
    </w:pPr>
    <w:rPr>
      <w:b/>
      <w:szCs w:val="22"/>
    </w:rPr>
  </w:style>
  <w:style w:type="paragraph" w:customStyle="1" w:styleId="JEM16BABSTRAKBODY">
    <w:name w:val="JEM_1.6B ABSTRAK BODY"/>
    <w:basedOn w:val="Normal"/>
    <w:qFormat/>
    <w:rsid w:val="00B175BC"/>
    <w:pPr>
      <w:ind w:firstLine="458"/>
      <w:jc w:val="both"/>
    </w:pPr>
    <w:rPr>
      <w:sz w:val="22"/>
    </w:rPr>
  </w:style>
  <w:style w:type="paragraph" w:customStyle="1" w:styleId="JEM21HEADINGPENDAHULUANdll">
    <w:name w:val="JEM_2.1 HEADING (PENDAHULUAN dll)"/>
    <w:basedOn w:val="Normal"/>
    <w:qFormat/>
    <w:rsid w:val="00AA40F5"/>
    <w:pPr>
      <w:spacing w:before="120" w:after="120"/>
      <w:jc w:val="both"/>
    </w:pPr>
    <w:rPr>
      <w:b/>
      <w:sz w:val="28"/>
      <w:lang w:val="en-US"/>
    </w:rPr>
  </w:style>
  <w:style w:type="paragraph" w:customStyle="1" w:styleId="JEM16CKATAKUNCI">
    <w:name w:val="JEM_1.6C KATA KUNCI"/>
    <w:basedOn w:val="Normal"/>
    <w:qFormat/>
    <w:rsid w:val="00CE566F"/>
    <w:pPr>
      <w:autoSpaceDE w:val="0"/>
      <w:autoSpaceDN w:val="0"/>
      <w:adjustRightInd w:val="0"/>
    </w:pPr>
    <w:rPr>
      <w:b/>
      <w:sz w:val="22"/>
      <w:szCs w:val="22"/>
    </w:rPr>
  </w:style>
  <w:style w:type="paragraph" w:customStyle="1" w:styleId="icsmreferences">
    <w:name w:val="icsm_references"/>
    <w:basedOn w:val="Normal"/>
    <w:rsid w:val="004C4BF9"/>
    <w:pPr>
      <w:ind w:left="240" w:hanging="240"/>
    </w:pPr>
    <w:rPr>
      <w:rFonts w:eastAsia="Times New Roman" w:cs="Times New Roman"/>
      <w:sz w:val="16"/>
      <w:szCs w:val="20"/>
    </w:rPr>
  </w:style>
  <w:style w:type="character" w:customStyle="1" w:styleId="A2">
    <w:name w:val="A2"/>
    <w:uiPriority w:val="99"/>
    <w:rsid w:val="005B23CD"/>
    <w:rPr>
      <w:b/>
      <w:bCs/>
      <w:color w:val="000000"/>
      <w:sz w:val="22"/>
      <w:szCs w:val="22"/>
    </w:rPr>
  </w:style>
  <w:style w:type="paragraph" w:customStyle="1" w:styleId="JEM23SUBHEADING">
    <w:name w:val="JEM_2.3 SUBHEADING"/>
    <w:basedOn w:val="Normal"/>
    <w:next w:val="JEM21HEADINGPENDAHULUANdll"/>
    <w:qFormat/>
    <w:rsid w:val="00F74C19"/>
    <w:pPr>
      <w:jc w:val="both"/>
    </w:pPr>
    <w:rPr>
      <w:rFonts w:eastAsia="Times New Roman"/>
      <w:b/>
    </w:rPr>
  </w:style>
  <w:style w:type="paragraph" w:customStyle="1" w:styleId="JEM26HEADER">
    <w:name w:val="JEM_2.6 HEADER"/>
    <w:basedOn w:val="Header"/>
    <w:qFormat/>
    <w:rsid w:val="00C92717"/>
    <w:pPr>
      <w:jc w:val="center"/>
    </w:pPr>
    <w:rPr>
      <w:sz w:val="20"/>
      <w:szCs w:val="18"/>
    </w:rPr>
  </w:style>
  <w:style w:type="character" w:customStyle="1" w:styleId="UnresolvedMention1">
    <w:name w:val="Unresolved Mention1"/>
    <w:basedOn w:val="DefaultParagraphFont"/>
    <w:uiPriority w:val="99"/>
    <w:semiHidden/>
    <w:unhideWhenUsed/>
    <w:rsid w:val="00DA070A"/>
    <w:rPr>
      <w:color w:val="808080"/>
      <w:shd w:val="clear" w:color="auto" w:fill="E6E6E6"/>
    </w:rPr>
  </w:style>
  <w:style w:type="paragraph" w:customStyle="1" w:styleId="JEM24ATABELNOMOR">
    <w:name w:val="JEM_2.4A TABEL NOMOR"/>
    <w:basedOn w:val="Normal"/>
    <w:qFormat/>
    <w:rsid w:val="00F74C19"/>
    <w:pPr>
      <w:spacing w:before="120" w:after="120"/>
      <w:jc w:val="center"/>
    </w:pPr>
    <w:rPr>
      <w:rFonts w:eastAsia="Times New Roman"/>
    </w:rPr>
  </w:style>
  <w:style w:type="paragraph" w:customStyle="1" w:styleId="JEM24BTABELBODY">
    <w:name w:val="JEM_2.4B TABEL BODY"/>
    <w:basedOn w:val="Normal"/>
    <w:qFormat/>
    <w:rsid w:val="00115BD0"/>
    <w:pPr>
      <w:jc w:val="center"/>
    </w:pPr>
    <w:rPr>
      <w:bCs/>
      <w:sz w:val="20"/>
      <w:szCs w:val="20"/>
    </w:rPr>
  </w:style>
  <w:style w:type="paragraph" w:customStyle="1" w:styleId="JEM25SUMBERTABELGAMBAR">
    <w:name w:val="JEM_2.5 SUMBER TABEL &amp; GAMBAR"/>
    <w:basedOn w:val="JEM24ATABELNOMOR"/>
    <w:qFormat/>
    <w:rsid w:val="00261834"/>
    <w:pPr>
      <w:spacing w:line="360" w:lineRule="auto"/>
      <w:jc w:val="left"/>
    </w:pPr>
    <w:rPr>
      <w:sz w:val="20"/>
    </w:rPr>
  </w:style>
  <w:style w:type="paragraph" w:customStyle="1" w:styleId="JEM26GAMBARJUDUL">
    <w:name w:val="JEM_2.6 GAMBAR JUDUL"/>
    <w:basedOn w:val="Normal"/>
    <w:qFormat/>
    <w:rsid w:val="00F74C19"/>
    <w:pPr>
      <w:spacing w:before="120" w:after="120"/>
      <w:jc w:val="center"/>
    </w:pPr>
    <w:rPr>
      <w:rFonts w:eastAsia="Times New Roman"/>
    </w:rPr>
  </w:style>
  <w:style w:type="paragraph" w:styleId="Bibliography">
    <w:name w:val="Bibliography"/>
    <w:basedOn w:val="Normal"/>
    <w:next w:val="Normal"/>
    <w:uiPriority w:val="37"/>
    <w:unhideWhenUsed/>
    <w:rsid w:val="006B5AB5"/>
  </w:style>
  <w:style w:type="paragraph" w:customStyle="1" w:styleId="JEM3REFERENSI">
    <w:name w:val="JEM_3 REFERENSI"/>
    <w:basedOn w:val="Normal"/>
    <w:qFormat/>
    <w:rsid w:val="007C055D"/>
    <w:pPr>
      <w:widowControl w:val="0"/>
      <w:autoSpaceDE w:val="0"/>
      <w:autoSpaceDN w:val="0"/>
      <w:adjustRightInd w:val="0"/>
      <w:spacing w:before="120" w:after="120"/>
      <w:ind w:left="567" w:right="-32" w:hanging="568"/>
      <w:jc w:val="both"/>
    </w:pPr>
  </w:style>
  <w:style w:type="paragraph" w:customStyle="1" w:styleId="JEM22aBODYARTIKEL">
    <w:name w:val="JEM_2.2a BODY ARTIKEL"/>
    <w:basedOn w:val="Normal"/>
    <w:qFormat/>
    <w:rsid w:val="00F74C19"/>
    <w:pPr>
      <w:jc w:val="both"/>
    </w:pPr>
    <w:rPr>
      <w:rFonts w:eastAsia="Times New Roman"/>
    </w:rPr>
  </w:style>
  <w:style w:type="paragraph" w:styleId="BalloonText">
    <w:name w:val="Balloon Text"/>
    <w:basedOn w:val="Normal"/>
    <w:link w:val="BalloonTextChar"/>
    <w:uiPriority w:val="99"/>
    <w:semiHidden/>
    <w:unhideWhenUsed/>
    <w:rsid w:val="00906110"/>
    <w:rPr>
      <w:rFonts w:ascii="Tahoma" w:hAnsi="Tahoma" w:cs="Tahoma"/>
      <w:sz w:val="16"/>
      <w:szCs w:val="16"/>
    </w:rPr>
  </w:style>
  <w:style w:type="character" w:customStyle="1" w:styleId="BalloonTextChar">
    <w:name w:val="Balloon Text Char"/>
    <w:basedOn w:val="DefaultParagraphFont"/>
    <w:link w:val="BalloonText"/>
    <w:uiPriority w:val="99"/>
    <w:semiHidden/>
    <w:rsid w:val="00906110"/>
    <w:rPr>
      <w:rFonts w:ascii="Tahoma" w:hAnsi="Tahoma" w:cs="Tahoma"/>
      <w:sz w:val="16"/>
      <w:szCs w:val="16"/>
    </w:rPr>
  </w:style>
  <w:style w:type="character" w:customStyle="1" w:styleId="style7">
    <w:name w:val="style7"/>
    <w:rsid w:val="00A12AE4"/>
    <w:rPr>
      <w:rFonts w:ascii="Calibri" w:eastAsia="Calibri" w:hAnsi="Calibri" w:cs="Times New Roman"/>
    </w:rPr>
  </w:style>
  <w:style w:type="character" w:customStyle="1" w:styleId="tlid-translation">
    <w:name w:val="tlid-translation"/>
    <w:basedOn w:val="DefaultParagraphFont"/>
    <w:rsid w:val="00A12AE4"/>
  </w:style>
  <w:style w:type="paragraph" w:styleId="ListParagraph">
    <w:name w:val="List Paragraph"/>
    <w:basedOn w:val="Normal"/>
    <w:link w:val="ListParagraphChar"/>
    <w:uiPriority w:val="34"/>
    <w:qFormat/>
    <w:rsid w:val="00A12AE4"/>
    <w:pPr>
      <w:ind w:left="720"/>
      <w:contextualSpacing/>
    </w:pPr>
    <w:rPr>
      <w:rFonts w:ascii="Calibri" w:eastAsia="Calibri" w:hAnsi="Calibri" w:cs="Times New Roman"/>
      <w:lang w:val="en-US"/>
    </w:rPr>
  </w:style>
  <w:style w:type="paragraph" w:styleId="TOC3">
    <w:name w:val="toc 3"/>
    <w:basedOn w:val="Normal"/>
    <w:rsid w:val="00A12AE4"/>
    <w:pPr>
      <w:widowControl w:val="0"/>
      <w:ind w:left="1380" w:hanging="360"/>
    </w:pPr>
    <w:rPr>
      <w:rFonts w:ascii="Calibri" w:eastAsia="Calibri" w:hAnsi="Calibri" w:cs="Times New Roman"/>
      <w:lang w:val="en-US"/>
    </w:rPr>
  </w:style>
  <w:style w:type="paragraph" w:customStyle="1" w:styleId="Default">
    <w:name w:val="Default"/>
    <w:rsid w:val="009A6ECD"/>
    <w:pPr>
      <w:autoSpaceDE w:val="0"/>
      <w:autoSpaceDN w:val="0"/>
      <w:adjustRightInd w:val="0"/>
    </w:pPr>
    <w:rPr>
      <w:rFonts w:eastAsia="Calibri" w:cs="Times New Roman"/>
      <w:color w:val="000000"/>
      <w:lang w:val="id-ID" w:eastAsia="id-ID"/>
    </w:rPr>
  </w:style>
  <w:style w:type="character" w:styleId="PageNumber">
    <w:name w:val="page number"/>
    <w:rsid w:val="009A6ECD"/>
    <w:rPr>
      <w:rFonts w:ascii="Calibri" w:eastAsia="Calibri" w:hAnsi="Calibri" w:cs="Times New Roman"/>
    </w:rPr>
  </w:style>
  <w:style w:type="character" w:customStyle="1" w:styleId="Heading4Char">
    <w:name w:val="Heading 4 Char"/>
    <w:basedOn w:val="DefaultParagraphFont"/>
    <w:link w:val="Heading4"/>
    <w:uiPriority w:val="9"/>
    <w:rsid w:val="00445445"/>
    <w:rPr>
      <w:rFonts w:asciiTheme="majorHAnsi" w:eastAsiaTheme="majorEastAsia" w:hAnsiTheme="majorHAnsi" w:cstheme="majorBidi"/>
      <w:b/>
      <w:bCs/>
      <w:i/>
      <w:iCs/>
      <w:color w:val="4472C4" w:themeColor="accent1"/>
    </w:rPr>
  </w:style>
  <w:style w:type="character" w:customStyle="1" w:styleId="BodyTextChar">
    <w:name w:val="Body Text Char"/>
    <w:link w:val="BodyText"/>
    <w:rsid w:val="00445445"/>
    <w:rPr>
      <w:rFonts w:eastAsia="Times New Roman" w:cs="Times New Roman"/>
      <w:lang w:val="en-US"/>
    </w:rPr>
  </w:style>
  <w:style w:type="paragraph" w:styleId="BodyText">
    <w:name w:val="Body Text"/>
    <w:basedOn w:val="Normal"/>
    <w:link w:val="BodyTextChar"/>
    <w:rsid w:val="00445445"/>
    <w:pPr>
      <w:spacing w:line="468" w:lineRule="auto"/>
      <w:jc w:val="both"/>
    </w:pPr>
    <w:rPr>
      <w:rFonts w:eastAsia="Times New Roman" w:cs="Times New Roman"/>
      <w:lang w:val="en-US"/>
    </w:rPr>
  </w:style>
  <w:style w:type="character" w:customStyle="1" w:styleId="BodyTextChar1">
    <w:name w:val="Body Text Char1"/>
    <w:basedOn w:val="DefaultParagraphFont"/>
    <w:uiPriority w:val="99"/>
    <w:semiHidden/>
    <w:rsid w:val="00445445"/>
  </w:style>
  <w:style w:type="paragraph" w:customStyle="1" w:styleId="TableParagraph">
    <w:name w:val="Table Paragraph"/>
    <w:basedOn w:val="Normal"/>
    <w:rsid w:val="00445445"/>
    <w:pPr>
      <w:widowControl w:val="0"/>
      <w:jc w:val="right"/>
    </w:pPr>
    <w:rPr>
      <w:rFonts w:ascii="Calibri" w:eastAsia="Calibri" w:hAnsi="Calibri" w:cs="Times New Roman"/>
      <w:sz w:val="22"/>
      <w:szCs w:val="22"/>
      <w:lang w:val="en-US"/>
    </w:rPr>
  </w:style>
  <w:style w:type="character" w:customStyle="1" w:styleId="BodyText2Char">
    <w:name w:val="Body Text 2 Char"/>
    <w:link w:val="BodyText2"/>
    <w:rsid w:val="00445445"/>
    <w:rPr>
      <w:rFonts w:eastAsia="Times New Roman" w:cs="Times New Roman"/>
    </w:rPr>
  </w:style>
  <w:style w:type="paragraph" w:styleId="BodyText2">
    <w:name w:val="Body Text 2"/>
    <w:basedOn w:val="Normal"/>
    <w:link w:val="BodyText2Char"/>
    <w:rsid w:val="00445445"/>
    <w:pPr>
      <w:spacing w:after="120" w:line="480" w:lineRule="auto"/>
    </w:pPr>
    <w:rPr>
      <w:rFonts w:eastAsia="Times New Roman" w:cs="Times New Roman"/>
    </w:rPr>
  </w:style>
  <w:style w:type="character" w:customStyle="1" w:styleId="BodyText2Char1">
    <w:name w:val="Body Text 2 Char1"/>
    <w:basedOn w:val="DefaultParagraphFont"/>
    <w:uiPriority w:val="99"/>
    <w:semiHidden/>
    <w:rsid w:val="00445445"/>
  </w:style>
  <w:style w:type="character" w:styleId="Emphasis">
    <w:name w:val="Emphasis"/>
    <w:uiPriority w:val="20"/>
    <w:qFormat/>
    <w:rsid w:val="000A7FB1"/>
    <w:rPr>
      <w:rFonts w:ascii="Calibri" w:eastAsia="Calibri" w:hAnsi="Calibri" w:cs="Times New Roman"/>
      <w:i/>
      <w:iCs/>
    </w:rPr>
  </w:style>
  <w:style w:type="character" w:customStyle="1" w:styleId="hps">
    <w:name w:val="hps"/>
    <w:basedOn w:val="DefaultParagraphFont"/>
    <w:rsid w:val="00E340F2"/>
  </w:style>
  <w:style w:type="character" w:customStyle="1" w:styleId="ListParagraphChar">
    <w:name w:val="List Paragraph Char"/>
    <w:link w:val="ListParagraph"/>
    <w:uiPriority w:val="34"/>
    <w:locked/>
    <w:rsid w:val="00E340F2"/>
    <w:rPr>
      <w:rFonts w:ascii="Calibri" w:eastAsia="Calibri" w:hAnsi="Calibri" w:cs="Times New Roman"/>
      <w:lang w:val="en-US"/>
    </w:rPr>
  </w:style>
  <w:style w:type="character" w:customStyle="1" w:styleId="jlqj4b">
    <w:name w:val="jlqj4b"/>
    <w:basedOn w:val="DefaultParagraphFont"/>
    <w:rsid w:val="009C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3983">
      <w:bodyDiv w:val="1"/>
      <w:marLeft w:val="0"/>
      <w:marRight w:val="0"/>
      <w:marTop w:val="0"/>
      <w:marBottom w:val="0"/>
      <w:divBdr>
        <w:top w:val="none" w:sz="0" w:space="0" w:color="auto"/>
        <w:left w:val="none" w:sz="0" w:space="0" w:color="auto"/>
        <w:bottom w:val="none" w:sz="0" w:space="0" w:color="auto"/>
        <w:right w:val="none" w:sz="0" w:space="0" w:color="auto"/>
      </w:divBdr>
      <w:divsChild>
        <w:div w:id="924532480">
          <w:marLeft w:val="0"/>
          <w:marRight w:val="0"/>
          <w:marTop w:val="0"/>
          <w:marBottom w:val="0"/>
          <w:divBdr>
            <w:top w:val="none" w:sz="0" w:space="0" w:color="auto"/>
            <w:left w:val="none" w:sz="0" w:space="0" w:color="auto"/>
            <w:bottom w:val="none" w:sz="0" w:space="0" w:color="auto"/>
            <w:right w:val="none" w:sz="0" w:space="0" w:color="auto"/>
          </w:divBdr>
          <w:divsChild>
            <w:div w:id="10829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1683">
      <w:bodyDiv w:val="1"/>
      <w:marLeft w:val="0"/>
      <w:marRight w:val="0"/>
      <w:marTop w:val="0"/>
      <w:marBottom w:val="0"/>
      <w:divBdr>
        <w:top w:val="none" w:sz="0" w:space="0" w:color="auto"/>
        <w:left w:val="none" w:sz="0" w:space="0" w:color="auto"/>
        <w:bottom w:val="none" w:sz="0" w:space="0" w:color="auto"/>
        <w:right w:val="none" w:sz="0" w:space="0" w:color="auto"/>
      </w:divBdr>
      <w:divsChild>
        <w:div w:id="1719668157">
          <w:marLeft w:val="0"/>
          <w:marRight w:val="0"/>
          <w:marTop w:val="0"/>
          <w:marBottom w:val="0"/>
          <w:divBdr>
            <w:top w:val="none" w:sz="0" w:space="0" w:color="auto"/>
            <w:left w:val="none" w:sz="0" w:space="0" w:color="auto"/>
            <w:bottom w:val="none" w:sz="0" w:space="0" w:color="auto"/>
            <w:right w:val="none" w:sz="0" w:space="0" w:color="auto"/>
          </w:divBdr>
          <w:divsChild>
            <w:div w:id="1795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5900">
      <w:bodyDiv w:val="1"/>
      <w:marLeft w:val="0"/>
      <w:marRight w:val="0"/>
      <w:marTop w:val="0"/>
      <w:marBottom w:val="0"/>
      <w:divBdr>
        <w:top w:val="none" w:sz="0" w:space="0" w:color="auto"/>
        <w:left w:val="none" w:sz="0" w:space="0" w:color="auto"/>
        <w:bottom w:val="none" w:sz="0" w:space="0" w:color="auto"/>
        <w:right w:val="none" w:sz="0" w:space="0" w:color="auto"/>
      </w:divBdr>
    </w:div>
    <w:div w:id="806164581">
      <w:bodyDiv w:val="1"/>
      <w:marLeft w:val="0"/>
      <w:marRight w:val="0"/>
      <w:marTop w:val="0"/>
      <w:marBottom w:val="0"/>
      <w:divBdr>
        <w:top w:val="none" w:sz="0" w:space="0" w:color="auto"/>
        <w:left w:val="none" w:sz="0" w:space="0" w:color="auto"/>
        <w:bottom w:val="none" w:sz="0" w:space="0" w:color="auto"/>
        <w:right w:val="none" w:sz="0" w:space="0" w:color="auto"/>
      </w:divBdr>
    </w:div>
    <w:div w:id="1073510381">
      <w:bodyDiv w:val="1"/>
      <w:marLeft w:val="0"/>
      <w:marRight w:val="0"/>
      <w:marTop w:val="0"/>
      <w:marBottom w:val="0"/>
      <w:divBdr>
        <w:top w:val="none" w:sz="0" w:space="0" w:color="auto"/>
        <w:left w:val="none" w:sz="0" w:space="0" w:color="auto"/>
        <w:bottom w:val="none" w:sz="0" w:space="0" w:color="auto"/>
        <w:right w:val="none" w:sz="0" w:space="0" w:color="auto"/>
      </w:divBdr>
      <w:divsChild>
        <w:div w:id="1146627663">
          <w:marLeft w:val="0"/>
          <w:marRight w:val="0"/>
          <w:marTop w:val="0"/>
          <w:marBottom w:val="0"/>
          <w:divBdr>
            <w:top w:val="none" w:sz="0" w:space="0" w:color="auto"/>
            <w:left w:val="none" w:sz="0" w:space="0" w:color="auto"/>
            <w:bottom w:val="none" w:sz="0" w:space="0" w:color="auto"/>
            <w:right w:val="none" w:sz="0" w:space="0" w:color="auto"/>
          </w:divBdr>
          <w:divsChild>
            <w:div w:id="1440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6343">
      <w:bodyDiv w:val="1"/>
      <w:marLeft w:val="0"/>
      <w:marRight w:val="0"/>
      <w:marTop w:val="0"/>
      <w:marBottom w:val="0"/>
      <w:divBdr>
        <w:top w:val="none" w:sz="0" w:space="0" w:color="auto"/>
        <w:left w:val="none" w:sz="0" w:space="0" w:color="auto"/>
        <w:bottom w:val="none" w:sz="0" w:space="0" w:color="auto"/>
        <w:right w:val="none" w:sz="0" w:space="0" w:color="auto"/>
      </w:divBdr>
    </w:div>
    <w:div w:id="1913466363">
      <w:bodyDiv w:val="1"/>
      <w:marLeft w:val="0"/>
      <w:marRight w:val="0"/>
      <w:marTop w:val="0"/>
      <w:marBottom w:val="0"/>
      <w:divBdr>
        <w:top w:val="none" w:sz="0" w:space="0" w:color="auto"/>
        <w:left w:val="none" w:sz="0" w:space="0" w:color="auto"/>
        <w:bottom w:val="none" w:sz="0" w:space="0" w:color="auto"/>
        <w:right w:val="none" w:sz="0" w:space="0" w:color="auto"/>
      </w:divBdr>
    </w:div>
    <w:div w:id="2110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riasetya@unperb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Vei10</b:Tag>
    <b:SourceType>Book</b:SourceType>
    <b:Guid>{1A277A64-2CE4-4319-B793-7E5B91FCBD10}</b:Guid>
    <b:Author>
      <b:Author>
        <b:NameList>
          <b:Person>
            <b:Last>Rivai</b:Last>
            <b:First>Veithzal</b:First>
          </b:Person>
        </b:NameList>
      </b:Author>
    </b:Author>
    <b:Title>Manajemen Sumber Daya Manusia</b:Title>
    <b:Year>2010</b:Year>
    <b:City>Jakarta</b:City>
    <b:Publisher>Rajawali Press</b:Publisher>
    <b:RefOrder>1</b:RefOrder>
  </b:Source>
</b:Sources>
</file>

<file path=customXml/itemProps1.xml><?xml version="1.0" encoding="utf-8"?>
<ds:datastoreItem xmlns:ds="http://schemas.openxmlformats.org/officeDocument/2006/customXml" ds:itemID="{D91F9012-C5FE-4CC4-BA30-3BB725CD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ASUS;JEM TEMPLATE</dc:creator>
  <cp:lastModifiedBy>yayan2000</cp:lastModifiedBy>
  <cp:revision>3</cp:revision>
  <dcterms:created xsi:type="dcterms:W3CDTF">2021-03-24T05:49:00Z</dcterms:created>
  <dcterms:modified xsi:type="dcterms:W3CDTF">2021-04-22T06:35:00Z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1a52ce01-f88a-3864-8edf-58a2142a5d9f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