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4AC7F" w14:textId="3E89D11A" w:rsidR="003243A4" w:rsidRPr="00CE44BE" w:rsidRDefault="00CB70CE" w:rsidP="003243A4">
      <w:pPr>
        <w:pStyle w:val="JRPMTitle"/>
      </w:pPr>
      <w:r w:rsidRPr="00CB70CE">
        <w:rPr>
          <w:sz w:val="28"/>
          <w:szCs w:val="28"/>
        </w:rPr>
        <w:t>PENGARUH GENDER TERHADAP KEMAMPUAN PEMECAHAN MASALAH DAN KEMAMPUAN PENALARAN MATEMATIS DITINJAU DARI MINAT</w:t>
      </w:r>
    </w:p>
    <w:p w14:paraId="7B2A8B87" w14:textId="77777777" w:rsidR="003243A4" w:rsidRPr="00C5709A" w:rsidRDefault="003243A4" w:rsidP="003243A4">
      <w:pPr>
        <w:rPr>
          <w:sz w:val="22"/>
          <w:szCs w:val="22"/>
          <w:lang w:val="id-ID"/>
        </w:rPr>
      </w:pPr>
    </w:p>
    <w:p w14:paraId="2A37C2F0" w14:textId="13FE648D" w:rsidR="003243A4" w:rsidRPr="003C583E" w:rsidRDefault="00CB70CE" w:rsidP="003243A4">
      <w:pPr>
        <w:pStyle w:val="JRPMAuthor"/>
        <w:rPr>
          <w:b w:val="0"/>
        </w:rPr>
      </w:pPr>
      <w:r w:rsidRPr="00CB70CE">
        <w:t>Hary Prasetio Utomo</w:t>
      </w:r>
      <w:r w:rsidR="003243A4" w:rsidRPr="003C583E">
        <w:rPr>
          <w:vertAlign w:val="superscript"/>
        </w:rPr>
        <w:t>1</w:t>
      </w:r>
      <w:r w:rsidR="003243A4" w:rsidRPr="003C583E">
        <w:t>*</w:t>
      </w:r>
      <w:r w:rsidR="003243A4">
        <w:t xml:space="preserve">, </w:t>
      </w:r>
      <w:r w:rsidRPr="00CB70CE">
        <w:t>Aan Hendrayana</w:t>
      </w:r>
      <w:r>
        <w:rPr>
          <w:vertAlign w:val="superscript"/>
        </w:rPr>
        <w:t>2</w:t>
      </w:r>
      <w:r>
        <w:t xml:space="preserve">, </w:t>
      </w:r>
      <w:r w:rsidRPr="00CB70CE">
        <w:t>Yuyu Yuhanan</w:t>
      </w:r>
      <w:r w:rsidRPr="00CB70CE">
        <w:rPr>
          <w:vertAlign w:val="superscript"/>
        </w:rPr>
        <w:t>3</w:t>
      </w:r>
      <w:r w:rsidRPr="00CB70CE">
        <w:t xml:space="preserve"> dan Totok Victor Didik Saputro</w:t>
      </w:r>
      <w:r w:rsidRPr="00CB70CE">
        <w:rPr>
          <w:vertAlign w:val="superscript"/>
        </w:rPr>
        <w:t>4</w:t>
      </w:r>
    </w:p>
    <w:p w14:paraId="383E45A2" w14:textId="4575E9A6" w:rsidR="003243A4" w:rsidRDefault="003243A4" w:rsidP="003243A4">
      <w:pPr>
        <w:pStyle w:val="JRPMAuthor-Afiliation"/>
        <w:rPr>
          <w:lang w:val="en-US"/>
        </w:rPr>
      </w:pPr>
      <w:r w:rsidRPr="002B5839">
        <w:rPr>
          <w:vertAlign w:val="superscript"/>
        </w:rPr>
        <w:t>1</w:t>
      </w:r>
      <w:r>
        <w:rPr>
          <w:lang w:val="en-US"/>
        </w:rPr>
        <w:t xml:space="preserve">Universitas Sultan </w:t>
      </w:r>
      <w:proofErr w:type="spellStart"/>
      <w:r>
        <w:rPr>
          <w:lang w:val="en-US"/>
        </w:rPr>
        <w:t>Ageng</w:t>
      </w:r>
      <w:proofErr w:type="spellEnd"/>
      <w:r>
        <w:rPr>
          <w:lang w:val="en-US"/>
        </w:rPr>
        <w:t xml:space="preserve"> </w:t>
      </w:r>
      <w:proofErr w:type="spellStart"/>
      <w:r>
        <w:rPr>
          <w:lang w:val="en-US"/>
        </w:rPr>
        <w:t>Tirtayasa</w:t>
      </w:r>
      <w:proofErr w:type="spellEnd"/>
    </w:p>
    <w:p w14:paraId="180D3685" w14:textId="04FA464F" w:rsidR="003243A4" w:rsidRDefault="003243A4" w:rsidP="003243A4">
      <w:pPr>
        <w:pStyle w:val="JRPMAuthor-Afiliation"/>
        <w:rPr>
          <w:lang w:val="en-US"/>
        </w:rPr>
      </w:pPr>
      <w:r>
        <w:rPr>
          <w:vertAlign w:val="superscript"/>
          <w:lang w:val="en-US"/>
        </w:rPr>
        <w:t>2</w:t>
      </w:r>
      <w:r>
        <w:rPr>
          <w:lang w:val="en-US"/>
        </w:rPr>
        <w:t xml:space="preserve">Universitas Sultan </w:t>
      </w:r>
      <w:proofErr w:type="spellStart"/>
      <w:r>
        <w:rPr>
          <w:lang w:val="en-US"/>
        </w:rPr>
        <w:t>Ageng</w:t>
      </w:r>
      <w:proofErr w:type="spellEnd"/>
      <w:r>
        <w:rPr>
          <w:lang w:val="en-US"/>
        </w:rPr>
        <w:t xml:space="preserve"> </w:t>
      </w:r>
      <w:proofErr w:type="spellStart"/>
      <w:r>
        <w:rPr>
          <w:lang w:val="en-US"/>
        </w:rPr>
        <w:t>Tirtayasa</w:t>
      </w:r>
      <w:proofErr w:type="spellEnd"/>
    </w:p>
    <w:p w14:paraId="7E8C14D2" w14:textId="1E027CA6" w:rsidR="00CB70CE" w:rsidRDefault="00CB70CE" w:rsidP="00CB70CE">
      <w:pPr>
        <w:pStyle w:val="JRPMAuthor-Afiliation"/>
        <w:rPr>
          <w:lang w:val="en-US"/>
        </w:rPr>
      </w:pPr>
      <w:r w:rsidRPr="00CB70CE">
        <w:rPr>
          <w:vertAlign w:val="superscript"/>
        </w:rPr>
        <w:t>3</w:t>
      </w:r>
      <w:r>
        <w:rPr>
          <w:lang w:val="en-US"/>
        </w:rPr>
        <w:t xml:space="preserve">Universitas Sultan </w:t>
      </w:r>
      <w:proofErr w:type="spellStart"/>
      <w:r>
        <w:rPr>
          <w:lang w:val="en-US"/>
        </w:rPr>
        <w:t>Ageng</w:t>
      </w:r>
      <w:proofErr w:type="spellEnd"/>
      <w:r>
        <w:rPr>
          <w:lang w:val="en-US"/>
        </w:rPr>
        <w:t xml:space="preserve"> </w:t>
      </w:r>
      <w:proofErr w:type="spellStart"/>
      <w:r>
        <w:rPr>
          <w:lang w:val="en-US"/>
        </w:rPr>
        <w:t>Tirtayasa</w:t>
      </w:r>
      <w:proofErr w:type="spellEnd"/>
    </w:p>
    <w:p w14:paraId="6074B6B5" w14:textId="7E90C02D" w:rsidR="00CB70CE" w:rsidRDefault="00CB70CE" w:rsidP="00CB70CE">
      <w:pPr>
        <w:pStyle w:val="JRPMAuthor-Afiliation"/>
        <w:rPr>
          <w:lang w:val="en-US"/>
        </w:rPr>
      </w:pPr>
      <w:r w:rsidRPr="00CB70CE">
        <w:rPr>
          <w:vertAlign w:val="superscript"/>
          <w:lang w:val="en-US"/>
        </w:rPr>
        <w:t>4</w:t>
      </w:r>
      <w:r w:rsidRPr="00CB70CE">
        <w:rPr>
          <w:lang w:val="en-US"/>
        </w:rPr>
        <w:t>Universitas Negeri Yogyakarta</w:t>
      </w:r>
    </w:p>
    <w:tbl>
      <w:tblPr>
        <w:tblW w:w="906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3075"/>
        <w:gridCol w:w="5985"/>
      </w:tblGrid>
      <w:tr w:rsidR="003243A4" w:rsidRPr="009D3E05" w14:paraId="45F0CCAF" w14:textId="77777777" w:rsidTr="003604F3">
        <w:trPr>
          <w:trHeight w:val="2260"/>
        </w:trPr>
        <w:tc>
          <w:tcPr>
            <w:tcW w:w="3075" w:type="dxa"/>
            <w:tcBorders>
              <w:top w:val="single" w:sz="4" w:space="0" w:color="000000"/>
            </w:tcBorders>
          </w:tcPr>
          <w:p w14:paraId="6B154DE6" w14:textId="77777777" w:rsidR="003243A4" w:rsidRPr="009D3E05" w:rsidRDefault="003243A4" w:rsidP="003604F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6" w:hanging="2"/>
              <w:rPr>
                <w:color w:val="000000"/>
                <w:sz w:val="22"/>
                <w:szCs w:val="22"/>
              </w:rPr>
            </w:pPr>
            <w:r w:rsidRPr="009D3E05">
              <w:rPr>
                <w:b/>
                <w:color w:val="000000"/>
                <w:sz w:val="22"/>
                <w:szCs w:val="22"/>
              </w:rPr>
              <w:t>______________</w:t>
            </w:r>
          </w:p>
          <w:p w14:paraId="2B5A5D34" w14:textId="77777777" w:rsidR="003243A4" w:rsidRPr="009D3E05" w:rsidRDefault="003243A4" w:rsidP="003604F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6" w:hanging="2"/>
              <w:rPr>
                <w:color w:val="000000"/>
                <w:sz w:val="22"/>
                <w:szCs w:val="22"/>
              </w:rPr>
            </w:pPr>
            <w:r w:rsidRPr="009D3E05">
              <w:rPr>
                <w:b/>
                <w:color w:val="000000"/>
                <w:sz w:val="22"/>
                <w:szCs w:val="22"/>
              </w:rPr>
              <w:t xml:space="preserve">Article History: </w:t>
            </w:r>
          </w:p>
          <w:p w14:paraId="44B6560D" w14:textId="77777777" w:rsidR="003243A4" w:rsidRPr="009D3E05" w:rsidRDefault="003243A4" w:rsidP="003604F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6" w:hanging="2"/>
              <w:rPr>
                <w:color w:val="000000"/>
                <w:sz w:val="22"/>
                <w:szCs w:val="22"/>
              </w:rPr>
            </w:pPr>
            <w:r w:rsidRPr="009D3E05">
              <w:rPr>
                <w:color w:val="000000"/>
                <w:sz w:val="22"/>
                <w:szCs w:val="22"/>
              </w:rPr>
              <w:t xml:space="preserve">Received: </w:t>
            </w:r>
            <w:proofErr w:type="spellStart"/>
            <w:r w:rsidRPr="009D3E05">
              <w:rPr>
                <w:color w:val="000000"/>
                <w:sz w:val="22"/>
                <w:szCs w:val="22"/>
              </w:rPr>
              <w:t>xxxx</w:t>
            </w:r>
            <w:proofErr w:type="spellEnd"/>
            <w:r w:rsidRPr="009D3E05">
              <w:rPr>
                <w:color w:val="000000"/>
                <w:sz w:val="22"/>
                <w:szCs w:val="22"/>
              </w:rPr>
              <w:t xml:space="preserve"> xx, 20xx</w:t>
            </w:r>
          </w:p>
          <w:p w14:paraId="22101979" w14:textId="77777777" w:rsidR="003243A4" w:rsidRPr="009D3E05" w:rsidRDefault="003243A4" w:rsidP="003604F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6" w:hanging="2"/>
              <w:rPr>
                <w:color w:val="000000"/>
                <w:sz w:val="22"/>
                <w:szCs w:val="22"/>
              </w:rPr>
            </w:pPr>
            <w:r w:rsidRPr="009D3E05">
              <w:rPr>
                <w:color w:val="000000"/>
                <w:sz w:val="22"/>
                <w:szCs w:val="22"/>
              </w:rPr>
              <w:t xml:space="preserve">Revised: </w:t>
            </w:r>
            <w:proofErr w:type="spellStart"/>
            <w:r w:rsidRPr="009D3E05">
              <w:rPr>
                <w:color w:val="000000"/>
                <w:sz w:val="22"/>
                <w:szCs w:val="22"/>
              </w:rPr>
              <w:t>xxxx</w:t>
            </w:r>
            <w:proofErr w:type="spellEnd"/>
            <w:r w:rsidRPr="009D3E05">
              <w:rPr>
                <w:color w:val="000000"/>
                <w:sz w:val="22"/>
                <w:szCs w:val="22"/>
              </w:rPr>
              <w:t xml:space="preserve"> xx, 20xx </w:t>
            </w:r>
          </w:p>
          <w:p w14:paraId="5EAE0E3F" w14:textId="77777777" w:rsidR="003243A4" w:rsidRPr="009D3E05" w:rsidRDefault="003243A4" w:rsidP="003604F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6" w:hanging="2"/>
              <w:rPr>
                <w:color w:val="000000"/>
                <w:sz w:val="22"/>
                <w:szCs w:val="22"/>
              </w:rPr>
            </w:pPr>
            <w:r w:rsidRPr="009D3E05">
              <w:rPr>
                <w:color w:val="000000"/>
                <w:sz w:val="22"/>
                <w:szCs w:val="22"/>
              </w:rPr>
              <w:t xml:space="preserve">Accepted: </w:t>
            </w:r>
            <w:proofErr w:type="spellStart"/>
            <w:r w:rsidRPr="009D3E05">
              <w:rPr>
                <w:color w:val="000000"/>
                <w:sz w:val="22"/>
                <w:szCs w:val="22"/>
              </w:rPr>
              <w:t>xxxx</w:t>
            </w:r>
            <w:proofErr w:type="spellEnd"/>
            <w:r w:rsidRPr="009D3E05">
              <w:rPr>
                <w:color w:val="000000"/>
                <w:sz w:val="22"/>
                <w:szCs w:val="22"/>
              </w:rPr>
              <w:t xml:space="preserve"> xx, 20xx </w:t>
            </w:r>
          </w:p>
          <w:p w14:paraId="33557EB3" w14:textId="77777777" w:rsidR="003243A4" w:rsidRPr="009D3E05" w:rsidRDefault="003243A4" w:rsidP="003604F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6" w:hanging="2"/>
              <w:rPr>
                <w:color w:val="000000"/>
                <w:sz w:val="22"/>
                <w:szCs w:val="22"/>
              </w:rPr>
            </w:pPr>
            <w:r w:rsidRPr="009D3E05">
              <w:rPr>
                <w:color w:val="000000"/>
                <w:sz w:val="22"/>
                <w:szCs w:val="22"/>
              </w:rPr>
              <w:t>_________</w:t>
            </w:r>
          </w:p>
          <w:p w14:paraId="71EA6F0B" w14:textId="77777777" w:rsidR="003243A4" w:rsidRPr="009D3E05" w:rsidRDefault="003243A4" w:rsidP="003604F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6" w:hanging="2"/>
              <w:rPr>
                <w:rFonts w:ascii="Courier New" w:eastAsia="Courier New" w:hAnsi="Courier New" w:cs="Courier New"/>
                <w:color w:val="000000"/>
                <w:sz w:val="22"/>
                <w:szCs w:val="22"/>
              </w:rPr>
            </w:pPr>
            <w:r w:rsidRPr="009D3E05">
              <w:rPr>
                <w:b/>
                <w:color w:val="000000"/>
                <w:sz w:val="22"/>
                <w:szCs w:val="22"/>
              </w:rPr>
              <w:t>Keywords:</w:t>
            </w:r>
            <w:r w:rsidRPr="009D3E05">
              <w:rPr>
                <w:rFonts w:ascii="Courier New" w:eastAsia="Courier New" w:hAnsi="Courier New" w:cs="Courier New"/>
                <w:b/>
                <w:color w:val="000000"/>
                <w:sz w:val="22"/>
                <w:szCs w:val="22"/>
              </w:rPr>
              <w:t xml:space="preserve"> </w:t>
            </w:r>
          </w:p>
          <w:p w14:paraId="45CCEF2B" w14:textId="547AC7B4" w:rsidR="00F07960" w:rsidRDefault="00F07960" w:rsidP="00F0796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6" w:hanging="2"/>
              <w:rPr>
                <w:color w:val="000000"/>
                <w:sz w:val="22"/>
                <w:szCs w:val="22"/>
              </w:rPr>
            </w:pPr>
            <w:r w:rsidRPr="00F07960">
              <w:rPr>
                <w:color w:val="000000"/>
                <w:sz w:val="22"/>
                <w:szCs w:val="22"/>
              </w:rPr>
              <w:t>Gender</w:t>
            </w:r>
            <w:r>
              <w:rPr>
                <w:color w:val="000000"/>
                <w:sz w:val="22"/>
                <w:szCs w:val="22"/>
                <w:lang w:val="id-ID"/>
              </w:rPr>
              <w:t>;</w:t>
            </w:r>
            <w:r w:rsidRPr="00F07960">
              <w:rPr>
                <w:color w:val="000000"/>
                <w:sz w:val="22"/>
                <w:szCs w:val="22"/>
              </w:rPr>
              <w:t xml:space="preserve"> </w:t>
            </w:r>
            <w:proofErr w:type="spellStart"/>
            <w:r w:rsidRPr="00F07960">
              <w:rPr>
                <w:color w:val="000000"/>
                <w:sz w:val="22"/>
                <w:szCs w:val="22"/>
              </w:rPr>
              <w:t>Minat</w:t>
            </w:r>
            <w:proofErr w:type="spellEnd"/>
            <w:r>
              <w:rPr>
                <w:color w:val="000000"/>
                <w:sz w:val="22"/>
                <w:szCs w:val="22"/>
                <w:lang w:val="id-ID"/>
              </w:rPr>
              <w:t>;</w:t>
            </w:r>
            <w:r w:rsidRPr="00F07960">
              <w:rPr>
                <w:color w:val="000000"/>
                <w:sz w:val="22"/>
                <w:szCs w:val="22"/>
              </w:rPr>
              <w:t xml:space="preserve"> </w:t>
            </w:r>
            <w:proofErr w:type="spellStart"/>
            <w:r w:rsidRPr="00F07960">
              <w:rPr>
                <w:color w:val="000000"/>
                <w:sz w:val="22"/>
                <w:szCs w:val="22"/>
              </w:rPr>
              <w:t>Kemampuan</w:t>
            </w:r>
            <w:proofErr w:type="spellEnd"/>
            <w:r w:rsidRPr="00F07960">
              <w:rPr>
                <w:color w:val="000000"/>
                <w:sz w:val="22"/>
                <w:szCs w:val="22"/>
              </w:rPr>
              <w:t xml:space="preserve"> </w:t>
            </w:r>
            <w:proofErr w:type="spellStart"/>
            <w:r w:rsidRPr="00F07960">
              <w:rPr>
                <w:color w:val="000000"/>
                <w:sz w:val="22"/>
                <w:szCs w:val="22"/>
              </w:rPr>
              <w:t>Pemecahan</w:t>
            </w:r>
            <w:proofErr w:type="spellEnd"/>
            <w:r w:rsidRPr="00F07960">
              <w:rPr>
                <w:color w:val="000000"/>
                <w:sz w:val="22"/>
                <w:szCs w:val="22"/>
              </w:rPr>
              <w:t xml:space="preserve"> </w:t>
            </w:r>
            <w:proofErr w:type="spellStart"/>
            <w:r w:rsidRPr="00F07960">
              <w:rPr>
                <w:color w:val="000000"/>
                <w:sz w:val="22"/>
                <w:szCs w:val="22"/>
              </w:rPr>
              <w:t>Masalah</w:t>
            </w:r>
            <w:proofErr w:type="spellEnd"/>
            <w:r>
              <w:rPr>
                <w:color w:val="000000"/>
                <w:sz w:val="22"/>
                <w:szCs w:val="22"/>
                <w:lang w:val="id-ID"/>
              </w:rPr>
              <w:t>;</w:t>
            </w:r>
            <w:r w:rsidRPr="00F07960">
              <w:rPr>
                <w:color w:val="000000"/>
                <w:sz w:val="22"/>
                <w:szCs w:val="22"/>
              </w:rPr>
              <w:t xml:space="preserve"> </w:t>
            </w:r>
            <w:proofErr w:type="spellStart"/>
            <w:r w:rsidRPr="00F07960">
              <w:rPr>
                <w:color w:val="000000"/>
                <w:sz w:val="22"/>
                <w:szCs w:val="22"/>
              </w:rPr>
              <w:t>Kemampuan</w:t>
            </w:r>
            <w:proofErr w:type="spellEnd"/>
            <w:r w:rsidRPr="00F07960">
              <w:rPr>
                <w:color w:val="000000"/>
                <w:sz w:val="22"/>
                <w:szCs w:val="22"/>
              </w:rPr>
              <w:t xml:space="preserve"> </w:t>
            </w:r>
            <w:proofErr w:type="spellStart"/>
            <w:r w:rsidRPr="00F07960">
              <w:rPr>
                <w:color w:val="000000"/>
                <w:sz w:val="22"/>
                <w:szCs w:val="22"/>
              </w:rPr>
              <w:t>Penalaran</w:t>
            </w:r>
            <w:proofErr w:type="spellEnd"/>
            <w:r w:rsidRPr="00F07960">
              <w:rPr>
                <w:color w:val="000000"/>
                <w:sz w:val="22"/>
                <w:szCs w:val="22"/>
              </w:rPr>
              <w:t xml:space="preserve"> </w:t>
            </w:r>
            <w:proofErr w:type="spellStart"/>
            <w:r w:rsidRPr="00F07960">
              <w:rPr>
                <w:color w:val="000000"/>
                <w:sz w:val="22"/>
                <w:szCs w:val="22"/>
              </w:rPr>
              <w:t>Matematis</w:t>
            </w:r>
            <w:proofErr w:type="spellEnd"/>
            <w:r w:rsidRPr="00F07960">
              <w:rPr>
                <w:color w:val="000000"/>
                <w:sz w:val="22"/>
                <w:szCs w:val="22"/>
              </w:rPr>
              <w:t>.</w:t>
            </w:r>
          </w:p>
          <w:p w14:paraId="2BEEEA2A" w14:textId="359F92BB" w:rsidR="003243A4" w:rsidRPr="009D3E05" w:rsidRDefault="003243A4" w:rsidP="003604F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6" w:hanging="2"/>
              <w:rPr>
                <w:color w:val="000000"/>
                <w:sz w:val="22"/>
                <w:szCs w:val="22"/>
              </w:rPr>
            </w:pPr>
            <w:r w:rsidRPr="009D3E05">
              <w:rPr>
                <w:color w:val="000000"/>
                <w:sz w:val="22"/>
                <w:szCs w:val="22"/>
              </w:rPr>
              <w:t>________________________</w:t>
            </w:r>
          </w:p>
          <w:p w14:paraId="079A103F" w14:textId="77777777" w:rsidR="003243A4" w:rsidRPr="009D3E05" w:rsidRDefault="003243A4" w:rsidP="003604F3">
            <w:pPr>
              <w:ind w:right="-116" w:hanging="2"/>
              <w:rPr>
                <w:color w:val="000000"/>
                <w:sz w:val="22"/>
                <w:szCs w:val="22"/>
              </w:rPr>
            </w:pPr>
            <w:r w:rsidRPr="009D3E05">
              <w:rPr>
                <w:b/>
                <w:color w:val="000000"/>
                <w:sz w:val="22"/>
                <w:szCs w:val="22"/>
              </w:rPr>
              <w:t>*Correspondence Address:</w:t>
            </w:r>
          </w:p>
          <w:p w14:paraId="626A2112" w14:textId="43F9B27C" w:rsidR="003243A4" w:rsidRPr="00F07960" w:rsidRDefault="00F07960" w:rsidP="003604F3">
            <w:pPr>
              <w:ind w:right="-116" w:hanging="2"/>
              <w:rPr>
                <w:sz w:val="22"/>
                <w:szCs w:val="22"/>
              </w:rPr>
            </w:pPr>
            <w:hyperlink r:id="rId8" w:history="1">
              <w:r w:rsidRPr="00F07960">
                <w:rPr>
                  <w:rStyle w:val="Hyperlink"/>
                  <w:color w:val="auto"/>
                  <w:sz w:val="22"/>
                  <w:szCs w:val="22"/>
                  <w:u w:val="none"/>
                </w:rPr>
                <w:t>prasetyahary20@gmail.com</w:t>
              </w:r>
            </w:hyperlink>
          </w:p>
          <w:p w14:paraId="1B41A21E" w14:textId="424B3C7A" w:rsidR="00F07960" w:rsidRPr="00F07960" w:rsidRDefault="00F07960" w:rsidP="003604F3">
            <w:pPr>
              <w:ind w:right="-116" w:hanging="2"/>
              <w:rPr>
                <w:sz w:val="22"/>
                <w:szCs w:val="22"/>
              </w:rPr>
            </w:pPr>
            <w:hyperlink r:id="rId9" w:history="1">
              <w:r w:rsidRPr="00F07960">
                <w:rPr>
                  <w:rStyle w:val="Hyperlink"/>
                  <w:color w:val="auto"/>
                  <w:sz w:val="22"/>
                  <w:szCs w:val="22"/>
                  <w:u w:val="none"/>
                </w:rPr>
                <w:t>aanhendrayana@untirta.ac.id</w:t>
              </w:r>
            </w:hyperlink>
          </w:p>
          <w:p w14:paraId="78B43A40" w14:textId="3560E7BD" w:rsidR="00F07960" w:rsidRPr="00F07960" w:rsidRDefault="00F07960" w:rsidP="003604F3">
            <w:pPr>
              <w:ind w:right="-116" w:hanging="2"/>
              <w:rPr>
                <w:sz w:val="22"/>
                <w:szCs w:val="22"/>
              </w:rPr>
            </w:pPr>
            <w:hyperlink r:id="rId10" w:history="1">
              <w:r w:rsidRPr="00F07960">
                <w:rPr>
                  <w:rStyle w:val="Hyperlink"/>
                  <w:color w:val="auto"/>
                  <w:sz w:val="22"/>
                  <w:szCs w:val="22"/>
                  <w:u w:val="none"/>
                </w:rPr>
                <w:t>yuhana965@gmail.com</w:t>
              </w:r>
            </w:hyperlink>
          </w:p>
          <w:p w14:paraId="3C6E0333" w14:textId="06EB6325" w:rsidR="00F07960" w:rsidRPr="009D3E05" w:rsidRDefault="00F07960" w:rsidP="00F07960">
            <w:pPr>
              <w:ind w:right="-116" w:hanging="2"/>
              <w:rPr>
                <w:color w:val="000000"/>
                <w:sz w:val="22"/>
                <w:szCs w:val="22"/>
                <w:u w:val="single"/>
              </w:rPr>
            </w:pPr>
            <w:hyperlink r:id="rId11" w:history="1">
              <w:r w:rsidRPr="00F07960">
                <w:rPr>
                  <w:rStyle w:val="Hyperlink"/>
                  <w:color w:val="auto"/>
                  <w:sz w:val="22"/>
                  <w:szCs w:val="22"/>
                  <w:u w:val="none"/>
                </w:rPr>
                <w:t>totokvictor@gmail.com</w:t>
              </w:r>
            </w:hyperlink>
          </w:p>
        </w:tc>
        <w:tc>
          <w:tcPr>
            <w:tcW w:w="5985" w:type="dxa"/>
            <w:tcBorders>
              <w:top w:val="single" w:sz="4" w:space="0" w:color="000000"/>
              <w:bottom w:val="nil"/>
            </w:tcBorders>
          </w:tcPr>
          <w:p w14:paraId="1FDCFB83" w14:textId="77777777" w:rsidR="00CB70CE" w:rsidRDefault="003243A4" w:rsidP="003243A4">
            <w:pPr>
              <w:pStyle w:val="JRPMAbstractBody"/>
              <w:ind w:firstLine="0"/>
              <w:rPr>
                <w:b/>
              </w:rPr>
            </w:pPr>
            <w:r w:rsidRPr="009D3E05">
              <w:rPr>
                <w:b/>
              </w:rPr>
              <w:t xml:space="preserve">Abstract: </w:t>
            </w:r>
          </w:p>
          <w:p w14:paraId="2509D122" w14:textId="1F91AF6D" w:rsidR="00CB70CE" w:rsidRDefault="00CB70CE" w:rsidP="003243A4">
            <w:pPr>
              <w:pStyle w:val="JRPMAbstractBody"/>
              <w:ind w:firstLine="0"/>
              <w:rPr>
                <w:rStyle w:val="tlid-translation"/>
                <w:i/>
                <w:iCs/>
                <w:lang w:val="en-US"/>
              </w:rPr>
            </w:pPr>
            <w:r>
              <w:rPr>
                <w:rStyle w:val="tlid-translation"/>
                <w:i/>
                <w:iCs/>
                <w:lang w:val="en-US"/>
              </w:rPr>
              <w:t xml:space="preserve">This study aims to compare problem skills and mathematical reasoning abilities based on gender in terms of interest in learning. This research is </w:t>
            </w:r>
            <w:proofErr w:type="gramStart"/>
            <w:r>
              <w:rPr>
                <w:rStyle w:val="tlid-translation"/>
                <w:i/>
                <w:iCs/>
                <w:lang w:val="en-US"/>
              </w:rPr>
              <w:t>a quantitative research</w:t>
            </w:r>
            <w:proofErr w:type="gramEnd"/>
            <w:r>
              <w:rPr>
                <w:rStyle w:val="tlid-translation"/>
                <w:i/>
                <w:iCs/>
                <w:lang w:val="en-US"/>
              </w:rPr>
              <w:t xml:space="preserve">. The place used in this research is </w:t>
            </w:r>
            <w:r w:rsidR="00F07960">
              <w:rPr>
                <w:rStyle w:val="tlid-translation"/>
                <w:i/>
                <w:iCs/>
              </w:rPr>
              <w:t>SMP N 1 PLAYEN</w:t>
            </w:r>
            <w:r>
              <w:rPr>
                <w:rStyle w:val="tlid-translation"/>
                <w:i/>
                <w:iCs/>
                <w:lang w:val="en-US"/>
              </w:rPr>
              <w:t>. The subjects of this study were students of class VIII. This research uses descriptive quantitative research methods. The results of this study are (1) there is a management of problem skills and mathematical reasoning abilities based on gender (2) there are differences in problem abilities and mathematical reasoning abilities based on learning interests (3) there is an influence of the interaction of learning interest and gender on problem abilities and mathematical reasoning abilities</w:t>
            </w:r>
          </w:p>
          <w:p w14:paraId="3CE8B191" w14:textId="77777777" w:rsidR="003243A4" w:rsidRPr="009D3E05" w:rsidRDefault="003243A4" w:rsidP="003604F3">
            <w:pPr>
              <w:ind w:hanging="2"/>
              <w:jc w:val="both"/>
              <w:rPr>
                <w:color w:val="000000"/>
                <w:sz w:val="22"/>
                <w:szCs w:val="22"/>
              </w:rPr>
            </w:pPr>
          </w:p>
        </w:tc>
      </w:tr>
      <w:tr w:rsidR="003243A4" w:rsidRPr="009D3E05" w14:paraId="2B7913E9" w14:textId="77777777" w:rsidTr="003604F3">
        <w:tc>
          <w:tcPr>
            <w:tcW w:w="9060" w:type="dxa"/>
            <w:gridSpan w:val="2"/>
            <w:tcBorders>
              <w:bottom w:val="single" w:sz="4" w:space="0" w:color="000000"/>
            </w:tcBorders>
          </w:tcPr>
          <w:p w14:paraId="41E93A94" w14:textId="77777777" w:rsidR="003243A4" w:rsidRPr="009D3E05" w:rsidRDefault="003243A4" w:rsidP="00F07960">
            <w:pPr>
              <w:ind w:right="-116"/>
              <w:rPr>
                <w:color w:val="000000"/>
                <w:sz w:val="22"/>
                <w:szCs w:val="22"/>
              </w:rPr>
            </w:pPr>
          </w:p>
        </w:tc>
      </w:tr>
    </w:tbl>
    <w:p w14:paraId="0EA51110" w14:textId="77777777" w:rsidR="009D3E05" w:rsidRDefault="009D3E05" w:rsidP="003243A4">
      <w:pPr>
        <w:pStyle w:val="JRPMHeading1"/>
        <w:rPr>
          <w:sz w:val="24"/>
          <w:szCs w:val="24"/>
        </w:rPr>
      </w:pPr>
    </w:p>
    <w:p w14:paraId="2AB1467F" w14:textId="1F9727C6" w:rsidR="003243A4" w:rsidRPr="003243A4" w:rsidRDefault="003243A4" w:rsidP="003243A4">
      <w:pPr>
        <w:pStyle w:val="JRPMHeading1"/>
        <w:rPr>
          <w:sz w:val="24"/>
          <w:szCs w:val="24"/>
        </w:rPr>
      </w:pPr>
      <w:r w:rsidRPr="003243A4">
        <w:rPr>
          <w:sz w:val="24"/>
          <w:szCs w:val="24"/>
        </w:rPr>
        <w:t>PENDAHULUAN</w:t>
      </w:r>
    </w:p>
    <w:p w14:paraId="6A39B70B" w14:textId="18B4BDD1" w:rsidR="006D623B" w:rsidRPr="006D623B" w:rsidRDefault="006D623B" w:rsidP="006D623B">
      <w:pPr>
        <w:pStyle w:val="NoSpacing"/>
        <w:spacing w:line="276" w:lineRule="auto"/>
        <w:ind w:firstLine="426"/>
        <w:jc w:val="both"/>
        <w:rPr>
          <w:rFonts w:ascii="Times New Roman" w:hAnsi="Times New Roman" w:cs="Times New Roman"/>
          <w:sz w:val="24"/>
          <w:szCs w:val="24"/>
        </w:rPr>
      </w:pPr>
      <w:r w:rsidRPr="006D623B">
        <w:rPr>
          <w:rFonts w:ascii="Times New Roman" w:hAnsi="Times New Roman" w:cs="Times New Roman"/>
          <w:sz w:val="24"/>
          <w:szCs w:val="24"/>
        </w:rPr>
        <w:t xml:space="preserve">NCTM dalam </w:t>
      </w:r>
      <w:r w:rsidRPr="006D623B">
        <w:rPr>
          <w:rFonts w:ascii="Times New Roman" w:hAnsi="Times New Roman" w:cs="Times New Roman"/>
          <w:sz w:val="24"/>
          <w:szCs w:val="24"/>
        </w:rPr>
        <w:fldChar w:fldCharType="begin" w:fldLock="1"/>
      </w:r>
      <w:r w:rsidR="00977C70">
        <w:rPr>
          <w:rFonts w:ascii="Times New Roman" w:hAnsi="Times New Roman" w:cs="Times New Roman"/>
          <w:sz w:val="24"/>
          <w:szCs w:val="24"/>
        </w:rPr>
        <w:instrText>ADDIN CSL_CITATION {"citationItems":[{"id":"ITEM-1","itemData":{"author":[{"dropping-particle":"","family":"Yulia","given":"Putri","non-dropping-particle":"","parse-names":false,"suffix":""},{"dropping-particle":"","family":"Sunggu","given":"Nencita O.","non-dropping-particle":"","parse-names":false,"suffix":""}],"container-title":"PYTHAGORAS","id":"ITEM-1","issue":"April","issued":{"date-parts":[["2016"]]},"page":"52-58","title":"Efektifitas Model Pembelajaran CTL (Contextual Teaching and Learning) terhadap Kemampaun Pemecahan Masalah Matematis Siswa Kelas VIII SMP N 16 Batam Tahun Pelajaran 2014/2015","type":"article-journal","volume":"5"},"uris":["http://www.mendeley.com/documents/?uuid=f64c0797-16d7-4a8a-9a23-4febbc9bad36"]}],"mendeley":{"formattedCitation":"(Yulia &amp; Sunggu, 2016)","plainTextFormattedCitation":"(Yulia &amp; Sunggu, 2016)","previouslyFormattedCitation":"(Yulia &amp; Sunggu, 2016)"},"properties":{"noteIndex":0},"schema":"https://github.com/citation-style-language/schema/raw/master/csl-citation.json"}</w:instrText>
      </w:r>
      <w:r w:rsidRPr="006D623B">
        <w:rPr>
          <w:rFonts w:ascii="Times New Roman" w:hAnsi="Times New Roman" w:cs="Times New Roman"/>
          <w:sz w:val="24"/>
          <w:szCs w:val="24"/>
        </w:rPr>
        <w:fldChar w:fldCharType="separate"/>
      </w:r>
      <w:r w:rsidRPr="006D623B">
        <w:rPr>
          <w:rFonts w:ascii="Times New Roman" w:hAnsi="Times New Roman" w:cs="Times New Roman"/>
          <w:noProof/>
          <w:sz w:val="24"/>
          <w:szCs w:val="24"/>
        </w:rPr>
        <w:t>(Yulia &amp; Sunggu, 2016)</w:t>
      </w:r>
      <w:r w:rsidRPr="006D623B">
        <w:rPr>
          <w:rFonts w:ascii="Times New Roman" w:hAnsi="Times New Roman" w:cs="Times New Roman"/>
          <w:sz w:val="24"/>
          <w:szCs w:val="24"/>
        </w:rPr>
        <w:fldChar w:fldCharType="end"/>
      </w:r>
      <w:r w:rsidRPr="006D623B">
        <w:rPr>
          <w:rFonts w:ascii="Times New Roman" w:hAnsi="Times New Roman" w:cs="Times New Roman"/>
          <w:sz w:val="24"/>
          <w:szCs w:val="24"/>
        </w:rPr>
        <w:t xml:space="preserve"> menyatakan salah satu aspek terpenting dalam menjadikan manusia menjadi </w:t>
      </w:r>
      <w:r w:rsidRPr="006D623B">
        <w:rPr>
          <w:rFonts w:ascii="Times New Roman" w:hAnsi="Times New Roman" w:cs="Times New Roman"/>
          <w:i/>
          <w:iCs/>
          <w:sz w:val="24"/>
          <w:szCs w:val="24"/>
        </w:rPr>
        <w:t xml:space="preserve">literate </w:t>
      </w:r>
      <w:r w:rsidRPr="006D623B">
        <w:rPr>
          <w:rFonts w:ascii="Times New Roman" w:hAnsi="Times New Roman" w:cs="Times New Roman"/>
          <w:sz w:val="24"/>
          <w:szCs w:val="24"/>
        </w:rPr>
        <w:t>dalam matematika yang mempunyai tujuan untuk memecahkan masalah yang timbul adalah kemampuan pemecahan masalah. Jika kemampuan pemecahan masalah yang dimiliki oleh peserta didik baik maka peserta didik tersebut cenderung tidak mengalami kesulitan dalam mempelajari matematika, sebaliknya jika peserta didik tersebut mempunyai kemampuan pemecahan masalah yang kurang makan akan mengalami kesulitan dalam mempelajari matematika.</w:t>
      </w:r>
    </w:p>
    <w:p w14:paraId="4330118A" w14:textId="6036DF64" w:rsidR="006D623B" w:rsidRPr="006D623B" w:rsidRDefault="006D623B" w:rsidP="006D623B">
      <w:pPr>
        <w:pStyle w:val="NoSpacing"/>
        <w:spacing w:line="276" w:lineRule="auto"/>
        <w:ind w:firstLine="426"/>
        <w:jc w:val="both"/>
        <w:rPr>
          <w:rFonts w:ascii="Times New Roman" w:hAnsi="Times New Roman" w:cs="Times New Roman"/>
          <w:sz w:val="24"/>
          <w:szCs w:val="24"/>
        </w:rPr>
      </w:pPr>
      <w:r w:rsidRPr="006D623B">
        <w:rPr>
          <w:rFonts w:ascii="Times New Roman" w:hAnsi="Times New Roman" w:cs="Times New Roman"/>
          <w:sz w:val="24"/>
          <w:szCs w:val="24"/>
        </w:rPr>
        <w:t xml:space="preserve">Dalam kenyataannya masih banyak peserta didik yang mengalami kesulitan belajar dalam soal pemecahana masalah seperti yang dinyatakan oleh </w:t>
      </w:r>
      <w:r w:rsidRPr="006D623B">
        <w:rPr>
          <w:rFonts w:ascii="Times New Roman" w:hAnsi="Times New Roman" w:cs="Times New Roman"/>
          <w:sz w:val="24"/>
          <w:szCs w:val="24"/>
        </w:rPr>
        <w:fldChar w:fldCharType="begin" w:fldLock="1"/>
      </w:r>
      <w:r w:rsidR="00977C70">
        <w:rPr>
          <w:rFonts w:ascii="Times New Roman" w:hAnsi="Times New Roman" w:cs="Times New Roman"/>
          <w:sz w:val="24"/>
          <w:szCs w:val="24"/>
        </w:rPr>
        <w:instrText>ADDIN CSL_CITATION {"citationItems":[{"id":"ITEM-1","itemData":{"author":[{"dropping-particle":"","family":"Yulia","given":"Putri","non-dropping-particle":"","parse-names":false,"suffix":""},{"dropping-particle":"","family":"Sunggu","given":"Nencita O.","non-dropping-particle":"","parse-names":false,"suffix":""}],"container-title":"PYTHAGORAS","id":"ITEM-1","issue":"April","issued":{"date-parts":[["2016"]]},"page":"52-58","title":"Efektifitas Model Pembelajaran CTL (Contextual Teaching and Learning) terhadap Kemampaun Pemecahan Masalah Matematis Siswa Kelas VIII SMP N 16 Batam Tahun Pelajaran 2014/2015","type":"article-journal","volume":"5"},"uris":["http://www.mendeley.com/documents/?uuid=f64c0797-16d7-4a8a-9a23-4febbc9bad36"]}],"mendeley":{"formattedCitation":"(Yulia &amp; Sunggu, 2016)","plainTextFormattedCitation":"(Yulia &amp; Sunggu, 2016)","previouslyFormattedCitation":"(Yulia &amp; Sunggu, 2016)"},"properties":{"noteIndex":0},"schema":"https://github.com/citation-style-language/schema/raw/master/csl-citation.json"}</w:instrText>
      </w:r>
      <w:r w:rsidRPr="006D623B">
        <w:rPr>
          <w:rFonts w:ascii="Times New Roman" w:hAnsi="Times New Roman" w:cs="Times New Roman"/>
          <w:sz w:val="24"/>
          <w:szCs w:val="24"/>
        </w:rPr>
        <w:fldChar w:fldCharType="separate"/>
      </w:r>
      <w:r w:rsidRPr="006D623B">
        <w:rPr>
          <w:rFonts w:ascii="Times New Roman" w:hAnsi="Times New Roman" w:cs="Times New Roman"/>
          <w:noProof/>
          <w:sz w:val="24"/>
          <w:szCs w:val="24"/>
        </w:rPr>
        <w:t>(Yulia &amp; Sunggu, 2016)</w:t>
      </w:r>
      <w:r w:rsidRPr="006D623B">
        <w:rPr>
          <w:rFonts w:ascii="Times New Roman" w:hAnsi="Times New Roman" w:cs="Times New Roman"/>
          <w:sz w:val="24"/>
          <w:szCs w:val="24"/>
        </w:rPr>
        <w:fldChar w:fldCharType="end"/>
      </w:r>
      <w:r w:rsidRPr="006D623B">
        <w:rPr>
          <w:rFonts w:ascii="Times New Roman" w:hAnsi="Times New Roman" w:cs="Times New Roman"/>
          <w:sz w:val="24"/>
          <w:szCs w:val="24"/>
        </w:rPr>
        <w:t xml:space="preserve"> yang mengungkapkan salah satu guru di SMP Negeri 16 Batam mengatakan tidak sedikit siswa yang mengalami kesulitan menyelesaikan jika dihadapkan dengan soal pemecahan masalah. </w:t>
      </w:r>
    </w:p>
    <w:p w14:paraId="261DAE3B" w14:textId="77777777" w:rsidR="006D623B" w:rsidRPr="006D623B" w:rsidRDefault="006D623B" w:rsidP="006D623B">
      <w:pPr>
        <w:pStyle w:val="NoSpacing"/>
        <w:spacing w:line="276" w:lineRule="auto"/>
        <w:ind w:firstLine="426"/>
        <w:jc w:val="both"/>
        <w:rPr>
          <w:rFonts w:ascii="Times New Roman" w:hAnsi="Times New Roman" w:cs="Times New Roman"/>
          <w:sz w:val="24"/>
          <w:szCs w:val="24"/>
        </w:rPr>
      </w:pPr>
      <w:r w:rsidRPr="006D623B">
        <w:rPr>
          <w:rFonts w:ascii="Times New Roman" w:hAnsi="Times New Roman" w:cs="Times New Roman"/>
          <w:sz w:val="24"/>
          <w:szCs w:val="24"/>
        </w:rPr>
        <w:t xml:space="preserve">Kemampuan penalaran adalah salah satu kemampuan matematis yang sangat penting. </w:t>
      </w:r>
      <w:r w:rsidRPr="006D623B">
        <w:rPr>
          <w:rFonts w:ascii="Times New Roman" w:hAnsi="Times New Roman" w:cs="Times New Roman"/>
          <w:sz w:val="24"/>
          <w:szCs w:val="24"/>
        </w:rPr>
        <w:fldChar w:fldCharType="begin" w:fldLock="1"/>
      </w:r>
      <w:r w:rsidRPr="006D623B">
        <w:rPr>
          <w:rFonts w:ascii="Times New Roman" w:hAnsi="Times New Roman" w:cs="Times New Roman"/>
          <w:sz w:val="24"/>
          <w:szCs w:val="24"/>
        </w:rPr>
        <w:instrText>ADDIN CSL_CITATION {"citationItems":[{"id":"ITEM-1","itemData":{"author":[{"dropping-particle":"","family":"Konita","given":"Mita","non-dropping-particle":"","parse-names":false,"suffix":""},{"dropping-particle":"","family":"Asikin","given":"Mohammad","non-dropping-particle":"","parse-names":false,"suffix":""},{"dropping-particle":"","family":"Noor","given":"Sri Tri Asih","non-dropping-particle":"","parse-names":false,"suffix":""}],"container-title":"PRISMA","id":"ITEM-1","issued":{"date-parts":[["2019"]]},"page":"611-615","title":"Kemampuan Penalaran Matematis dalam Model Pembelajaran Connecting, Organizing, Reflecting, Extending (CORE)","type":"article-journal","volume":"2"},"uris":["http://www.mendeley.com/documents/?uuid=55f66dc8-05ff-4fab-8c47-e583787c5e0a"]}],"mendeley":{"formattedCitation":"(Konita, Asikin, &amp; Noor, 2019)","manualFormatting":"Konita, Asikin, &amp; Noor (2019: 1)","plainTextFormattedCitation":"(Konita, Asikin, &amp; Noor, 2019)","previouslyFormattedCitation":"(Konita, Asikin, &amp; Noor, 2019)"},"properties":{"noteIndex":0},"schema":"https://github.com/citation-style-language/schema/raw/master/csl-citation.json"}</w:instrText>
      </w:r>
      <w:r w:rsidRPr="006D623B">
        <w:rPr>
          <w:rFonts w:ascii="Times New Roman" w:hAnsi="Times New Roman" w:cs="Times New Roman"/>
          <w:sz w:val="24"/>
          <w:szCs w:val="24"/>
        </w:rPr>
        <w:fldChar w:fldCharType="separate"/>
      </w:r>
      <w:r w:rsidRPr="006D623B">
        <w:rPr>
          <w:rFonts w:ascii="Times New Roman" w:hAnsi="Times New Roman" w:cs="Times New Roman"/>
          <w:noProof/>
          <w:sz w:val="24"/>
          <w:szCs w:val="24"/>
        </w:rPr>
        <w:t>Konita, Asikin, &amp; Noor (2019: 1)</w:t>
      </w:r>
      <w:r w:rsidRPr="006D623B">
        <w:rPr>
          <w:rFonts w:ascii="Times New Roman" w:hAnsi="Times New Roman" w:cs="Times New Roman"/>
          <w:sz w:val="24"/>
          <w:szCs w:val="24"/>
        </w:rPr>
        <w:fldChar w:fldCharType="end"/>
      </w:r>
      <w:r w:rsidRPr="006D623B">
        <w:rPr>
          <w:rFonts w:ascii="Times New Roman" w:hAnsi="Times New Roman" w:cs="Times New Roman"/>
          <w:sz w:val="24"/>
          <w:szCs w:val="24"/>
        </w:rPr>
        <w:t xml:space="preserve"> menyatakan bukti dari kemampuan penalaran sangat penting untuk dimiliki siswa adalah penetapan kemampuan penalaran sebagai tujuan dan visi pembelajaran matematika. Penalaran matematis dan pelajaran matematika adalah dua hal yang sail berkaitan. Untuk menyelesaikan suatu masalah matematis diperlukan kemampuan penalaran matematis.</w:t>
      </w:r>
    </w:p>
    <w:p w14:paraId="5BB1D1C4" w14:textId="77777777" w:rsidR="006D623B" w:rsidRPr="006D623B" w:rsidRDefault="006D623B" w:rsidP="006D623B">
      <w:pPr>
        <w:pStyle w:val="NoSpacing"/>
        <w:spacing w:line="276" w:lineRule="auto"/>
        <w:ind w:firstLine="426"/>
        <w:jc w:val="both"/>
        <w:rPr>
          <w:rFonts w:ascii="Times New Roman" w:hAnsi="Times New Roman" w:cs="Times New Roman"/>
          <w:sz w:val="24"/>
          <w:szCs w:val="24"/>
        </w:rPr>
      </w:pPr>
      <w:r w:rsidRPr="006D623B">
        <w:rPr>
          <w:rFonts w:ascii="Times New Roman" w:hAnsi="Times New Roman" w:cs="Times New Roman"/>
          <w:sz w:val="24"/>
          <w:szCs w:val="24"/>
        </w:rPr>
        <w:lastRenderedPageBreak/>
        <w:fldChar w:fldCharType="begin" w:fldLock="1"/>
      </w:r>
      <w:r w:rsidRPr="006D623B">
        <w:rPr>
          <w:rFonts w:ascii="Times New Roman" w:hAnsi="Times New Roman" w:cs="Times New Roman"/>
          <w:sz w:val="24"/>
          <w:szCs w:val="24"/>
        </w:rPr>
        <w:instrText>ADDIN CSL_CITATION {"citationItems":[{"id":"ITEM-1","itemData":{"author":[{"dropping-particle":"","family":"Sofyana","given":"Unzila Mega","non-dropping-particle":"","parse-names":false,"suffix":""},{"dropping-particle":"","family":"Kusuma","given":"Anggun Badu","non-dropping-particle":"","parse-names":false,"suffix":""}],"container-title":"Jurnal Penelitian Didaktik Matematika","id":"ITEM-1","issue":"2","issued":{"date-parts":[["2018"]]},"page":"11-23","title":"Upaya Meningkatkan Kemampuan Penalaran Matematis Siswa menggunakan Pembelajaran Generative Pada Kelas VII SMP Muhammadiyah Kaliwiro","type":"article-journal","volume":"2"},"uris":["http://www.mendeley.com/documents/?uuid=8bd16c5d-a596-44cd-9721-b91a89cdc3ae"]}],"mendeley":{"formattedCitation":"(Sofyana &amp; Kusuma, 2018)","manualFormatting":"Sofyana &amp; Kusuma (2018: 14)","plainTextFormattedCitation":"(Sofyana &amp; Kusuma, 2018)","previouslyFormattedCitation":"(Sofyana &amp; Kusuma, 2018)"},"properties":{"noteIndex":0},"schema":"https://github.com/citation-style-language/schema/raw/master/csl-citation.json"}</w:instrText>
      </w:r>
      <w:r w:rsidRPr="006D623B">
        <w:rPr>
          <w:rFonts w:ascii="Times New Roman" w:hAnsi="Times New Roman" w:cs="Times New Roman"/>
          <w:sz w:val="24"/>
          <w:szCs w:val="24"/>
        </w:rPr>
        <w:fldChar w:fldCharType="separate"/>
      </w:r>
      <w:r w:rsidRPr="006D623B">
        <w:rPr>
          <w:rFonts w:ascii="Times New Roman" w:hAnsi="Times New Roman" w:cs="Times New Roman"/>
          <w:noProof/>
          <w:sz w:val="24"/>
          <w:szCs w:val="24"/>
        </w:rPr>
        <w:t>Sofyana &amp; Kusuma (2018: 14)</w:t>
      </w:r>
      <w:r w:rsidRPr="006D623B">
        <w:rPr>
          <w:rFonts w:ascii="Times New Roman" w:hAnsi="Times New Roman" w:cs="Times New Roman"/>
          <w:sz w:val="24"/>
          <w:szCs w:val="24"/>
        </w:rPr>
        <w:fldChar w:fldCharType="end"/>
      </w:r>
      <w:r w:rsidRPr="006D623B">
        <w:rPr>
          <w:rFonts w:ascii="Times New Roman" w:hAnsi="Times New Roman" w:cs="Times New Roman"/>
          <w:sz w:val="24"/>
          <w:szCs w:val="24"/>
        </w:rPr>
        <w:t xml:space="preserve"> menyatakan dari hasil observasi yang dilakukan di kelas VII SMP Muhammadiyah Kaliwiro bahwa kemampuan penalaran matematis disekolah masih cukup rendah.  Hal ini ditujukan dari hasil skor tes rata-rata indikator mengajukan dugaan 1,9, indikator melakukan manipulasi sebesar 1,35, indikator menarik kesimpulan, menyusun bukti, memberikan alasan atau bukti terhadap solusi sebesar 2,2, indikator memerikas kesehihan argumen sebesar 3,4, indikator penemuan pola atau sifat dari gejala matematis untuk membuat generalisasi sebesar 1,6.</w:t>
      </w:r>
    </w:p>
    <w:p w14:paraId="4FC93F38" w14:textId="6B52B5E3" w:rsidR="006D623B" w:rsidRPr="006D623B" w:rsidRDefault="006D623B" w:rsidP="006D623B">
      <w:pPr>
        <w:pStyle w:val="NoSpacing"/>
        <w:spacing w:line="276" w:lineRule="auto"/>
        <w:ind w:firstLine="426"/>
        <w:jc w:val="both"/>
        <w:rPr>
          <w:rFonts w:ascii="Times New Roman" w:hAnsi="Times New Roman" w:cs="Times New Roman"/>
          <w:sz w:val="24"/>
          <w:szCs w:val="24"/>
        </w:rPr>
      </w:pPr>
      <w:r w:rsidRPr="006D623B">
        <w:rPr>
          <w:rFonts w:ascii="Times New Roman" w:hAnsi="Times New Roman" w:cs="Times New Roman"/>
          <w:sz w:val="24"/>
          <w:szCs w:val="24"/>
        </w:rPr>
        <w:t xml:space="preserve">Berdasarkan Peraturan Menteri Pendidikan Nasional Nomor 22 Tahun 2006, memiliki minat merupakan tujuan dari pembelajaran matematika tingkat SMP. </w:t>
      </w:r>
      <w:r w:rsidRPr="006D623B">
        <w:rPr>
          <w:rFonts w:ascii="Times New Roman" w:hAnsi="Times New Roman" w:cs="Times New Roman"/>
          <w:sz w:val="24"/>
          <w:szCs w:val="24"/>
        </w:rPr>
        <w:fldChar w:fldCharType="begin" w:fldLock="1"/>
      </w:r>
      <w:r w:rsidRPr="006D623B">
        <w:rPr>
          <w:rFonts w:ascii="Times New Roman" w:hAnsi="Times New Roman" w:cs="Times New Roman"/>
          <w:sz w:val="24"/>
          <w:szCs w:val="24"/>
        </w:rPr>
        <w:instrText>ADDIN CSL_CITATION {"citationItems":[{"id":"ITEM-1","itemData":{"author":[{"dropping-particle":"","family":"Wibowo","given":"Aji","non-dropping-particle":"","parse-names":false,"suffix":""}],"container-title":"Jurnal Riset Pendidikan Matematika","id":"ITEM-1","issue":"1","issued":{"date-parts":[["2017"]]},"page":"1-10","title":"Pengaruh Pendekatan Pembelajaran Matematika Realistik dan Saintifik terhadap Prestasi Belajar, Kemampuan Penalaran Matematis dan Minat Belajar","type":"article-journal","volume":"4"},"uris":["http://www.mendeley.com/documents/?uuid=d2677c6d-9354-42fa-b326-66289b69ba19"]}],"mendeley":{"formattedCitation":"(Wibowo, 2017)","manualFormatting":"Wibowo (2017: 3)","plainTextFormattedCitation":"(Wibowo, 2017)","previouslyFormattedCitation":"(Wibowo, 2017)"},"properties":{"noteIndex":0},"schema":"https://github.com/citation-style-language/schema/raw/master/csl-citation.json"}</w:instrText>
      </w:r>
      <w:r w:rsidRPr="006D623B">
        <w:rPr>
          <w:rFonts w:ascii="Times New Roman" w:hAnsi="Times New Roman" w:cs="Times New Roman"/>
          <w:sz w:val="24"/>
          <w:szCs w:val="24"/>
        </w:rPr>
        <w:fldChar w:fldCharType="separate"/>
      </w:r>
      <w:r w:rsidRPr="006D623B">
        <w:rPr>
          <w:rFonts w:ascii="Times New Roman" w:hAnsi="Times New Roman" w:cs="Times New Roman"/>
          <w:noProof/>
          <w:sz w:val="24"/>
          <w:szCs w:val="24"/>
        </w:rPr>
        <w:t>Wibowo (2017: 3)</w:t>
      </w:r>
      <w:r w:rsidRPr="006D623B">
        <w:rPr>
          <w:rFonts w:ascii="Times New Roman" w:hAnsi="Times New Roman" w:cs="Times New Roman"/>
          <w:sz w:val="24"/>
          <w:szCs w:val="24"/>
        </w:rPr>
        <w:fldChar w:fldCharType="end"/>
      </w:r>
      <w:r w:rsidRPr="006D623B">
        <w:rPr>
          <w:rFonts w:ascii="Times New Roman" w:hAnsi="Times New Roman" w:cs="Times New Roman"/>
          <w:sz w:val="24"/>
          <w:szCs w:val="24"/>
        </w:rPr>
        <w:t xml:space="preserve"> menyatakan minat merupakan salah satu aspek psikologi yang dapat mendorong seseorang tercapainya suatu tujuan. Sebuah penelitian menyatakan gender berpengaruh terhadap minat belajar, hal ini dijelaskan didalam hasil penelitian </w:t>
      </w:r>
      <w:r w:rsidRPr="006D623B">
        <w:rPr>
          <w:rFonts w:ascii="Times New Roman" w:hAnsi="Times New Roman" w:cs="Times New Roman"/>
          <w:sz w:val="24"/>
          <w:szCs w:val="24"/>
        </w:rPr>
        <w:fldChar w:fldCharType="begin" w:fldLock="1"/>
      </w:r>
      <w:r w:rsidRPr="006D623B">
        <w:rPr>
          <w:rFonts w:ascii="Times New Roman" w:hAnsi="Times New Roman" w:cs="Times New Roman"/>
          <w:sz w:val="24"/>
          <w:szCs w:val="24"/>
        </w:rPr>
        <w:instrText>ADDIN CSL_CITATION {"citationItems":[{"id":"ITEM-1","itemData":{"author":[{"dropping-particle":"","family":"Rojabiyah","given":"Asiah Badriyatur","non-dropping-particle":"","parse-names":false,"suffix":""},{"dropping-particle":"","family":"Setiawan","given":"Wahyu","non-dropping-particle":"","parse-names":false,"suffix":""}],"container-title":"Journal On Education","id":"ITEM-1","issue":"02","issued":{"date-parts":[["2015"]]},"page":"458-464","title":"Analisis Minat Belajar Siswa MTs Kelas Vii dalam Pembelajaran Matematik Materi Aljabar Berdasarkan Gender","type":"article-journal","volume":"01"},"uris":["http://www.mendeley.com/documents/?uuid=c566c1e3-788d-4622-8bcb-c2d83000512c"]}],"mendeley":{"formattedCitation":"(Rojabiyah &amp; Setiawan, 2015)","manualFormatting":"Rojabiyah &amp; Setiawan (2015)","plainTextFormattedCitation":"(Rojabiyah &amp; Setiawan, 2015)","previouslyFormattedCitation":"(Rojabiyah &amp; Setiawan, 2015)"},"properties":{"noteIndex":0},"schema":"https://github.com/citation-style-language/schema/raw/master/csl-citation.json"}</w:instrText>
      </w:r>
      <w:r w:rsidRPr="006D623B">
        <w:rPr>
          <w:rFonts w:ascii="Times New Roman" w:hAnsi="Times New Roman" w:cs="Times New Roman"/>
          <w:sz w:val="24"/>
          <w:szCs w:val="24"/>
        </w:rPr>
        <w:fldChar w:fldCharType="separate"/>
      </w:r>
      <w:r w:rsidRPr="006D623B">
        <w:rPr>
          <w:rFonts w:ascii="Times New Roman" w:hAnsi="Times New Roman" w:cs="Times New Roman"/>
          <w:noProof/>
          <w:sz w:val="24"/>
          <w:szCs w:val="24"/>
        </w:rPr>
        <w:t>Rojabiyah &amp; Setiawan (2015)</w:t>
      </w:r>
      <w:r w:rsidRPr="006D623B">
        <w:rPr>
          <w:rFonts w:ascii="Times New Roman" w:hAnsi="Times New Roman" w:cs="Times New Roman"/>
          <w:sz w:val="24"/>
          <w:szCs w:val="24"/>
        </w:rPr>
        <w:fldChar w:fldCharType="end"/>
      </w:r>
      <w:r w:rsidRPr="006D623B">
        <w:rPr>
          <w:rFonts w:ascii="Times New Roman" w:hAnsi="Times New Roman" w:cs="Times New Roman"/>
          <w:sz w:val="24"/>
          <w:szCs w:val="24"/>
        </w:rPr>
        <w:t xml:space="preserve"> bahwa peserta didik laki-laki memiliki minat yang baik di bandingkan dengan perempuan. Perbedaan gender, sosial dan budaya dapat mempengaruhi pada pembelajaran matematika ungkap Keitel </w:t>
      </w:r>
      <w:r w:rsidRPr="006D623B">
        <w:rPr>
          <w:rFonts w:ascii="Times New Roman" w:hAnsi="Times New Roman" w:cs="Times New Roman"/>
          <w:sz w:val="24"/>
          <w:szCs w:val="24"/>
        </w:rPr>
        <w:fldChar w:fldCharType="begin" w:fldLock="1"/>
      </w:r>
      <w:r w:rsidR="00977C70">
        <w:rPr>
          <w:rFonts w:ascii="Times New Roman" w:hAnsi="Times New Roman" w:cs="Times New Roman"/>
          <w:sz w:val="24"/>
          <w:szCs w:val="24"/>
        </w:rPr>
        <w:instrText>ADDIN CSL_CITATION {"citationItems":[{"id":"ITEM-1","itemData":{"author":[{"dropping-particle":"","family":"Amir","given":"Zubaidah","non-dropping-particle":"","parse-names":false,"suffix":""}],"container-title":"marwah","id":"ITEM-1","issued":{"date-parts":[["2013"]]},"page":"14-31","title":"Perspektif Gender dalam Pembelajaran Matematika","type":"article-journal","volume":"12"},"uris":["http://www.mendeley.com/documents/?uuid=1fe5ad4b-5405-496d-bc67-7b3ff0bef79d"]}],"mendeley":{"formattedCitation":"(Amir, 2013)","plainTextFormattedCitation":"(Amir, 2013)","previouslyFormattedCitation":"(Amir, 2013)"},"properties":{"noteIndex":0},"schema":"https://github.com/citation-style-language/schema/raw/master/csl-citation.json"}</w:instrText>
      </w:r>
      <w:r w:rsidRPr="006D623B">
        <w:rPr>
          <w:rFonts w:ascii="Times New Roman" w:hAnsi="Times New Roman" w:cs="Times New Roman"/>
          <w:sz w:val="24"/>
          <w:szCs w:val="24"/>
        </w:rPr>
        <w:fldChar w:fldCharType="separate"/>
      </w:r>
      <w:r w:rsidR="00977C70" w:rsidRPr="00977C70">
        <w:rPr>
          <w:rFonts w:ascii="Times New Roman" w:hAnsi="Times New Roman" w:cs="Times New Roman"/>
          <w:noProof/>
          <w:sz w:val="24"/>
          <w:szCs w:val="24"/>
        </w:rPr>
        <w:t>(Amir, 2013)</w:t>
      </w:r>
      <w:r w:rsidRPr="006D623B">
        <w:rPr>
          <w:rFonts w:ascii="Times New Roman" w:hAnsi="Times New Roman" w:cs="Times New Roman"/>
          <w:sz w:val="24"/>
          <w:szCs w:val="24"/>
        </w:rPr>
        <w:fldChar w:fldCharType="end"/>
      </w:r>
      <w:r w:rsidRPr="006D623B">
        <w:rPr>
          <w:rFonts w:ascii="Times New Roman" w:hAnsi="Times New Roman" w:cs="Times New Roman"/>
          <w:sz w:val="24"/>
          <w:szCs w:val="24"/>
        </w:rPr>
        <w:t xml:space="preserve">. Susento menyatakan perbedaan gender tidak hanya berakibat pada perbedaan kemampuan dalam matematika, tetapi cara mendapatkan pengetahuan matematikanya pun juga berbeda </w:t>
      </w:r>
      <w:r w:rsidRPr="006D623B">
        <w:rPr>
          <w:rFonts w:ascii="Times New Roman" w:hAnsi="Times New Roman" w:cs="Times New Roman"/>
          <w:sz w:val="24"/>
          <w:szCs w:val="24"/>
        </w:rPr>
        <w:fldChar w:fldCharType="begin" w:fldLock="1"/>
      </w:r>
      <w:r w:rsidRPr="006D623B">
        <w:rPr>
          <w:rFonts w:ascii="Times New Roman" w:hAnsi="Times New Roman" w:cs="Times New Roman"/>
          <w:sz w:val="24"/>
          <w:szCs w:val="24"/>
        </w:rPr>
        <w:instrText>ADDIN CSL_CITATION {"citationItems":[{"id":"ITEM-1","itemData":{"author":[{"dropping-particle":"","family":"Nugraha","given":"Tonnie Hari","non-dropping-particle":"","parse-names":false,"suffix":""},{"dropping-particle":"","family":"Pujiastuti","given":"Heni","non-dropping-particle":"","parse-names":false,"suffix":""}],"container-title":"Edumatica","id":"ITEM-1","issue":"April","issued":{"date-parts":[["2019"]]},"page":"1-7","title":"Analisis Kemampuan Komunikasi Matematis Siswa Berdasarkan Perbedaan Gender","type":"article-journal","volume":"09"},"uris":["http://www.mendeley.com/documents/?uuid=494f0020-2db2-4bf3-a102-ba6b64457f02"]}],"mendeley":{"formattedCitation":"(Nugraha &amp; Pujiastuti, 2019)","plainTextFormattedCitation":"(Nugraha &amp; Pujiastuti, 2019)","previouslyFormattedCitation":"(Nugraha &amp; Pujiastuti, 2019)"},"properties":{"noteIndex":0},"schema":"https://github.com/citation-style-language/schema/raw/master/csl-citation.json"}</w:instrText>
      </w:r>
      <w:r w:rsidRPr="006D623B">
        <w:rPr>
          <w:rFonts w:ascii="Times New Roman" w:hAnsi="Times New Roman" w:cs="Times New Roman"/>
          <w:sz w:val="24"/>
          <w:szCs w:val="24"/>
        </w:rPr>
        <w:fldChar w:fldCharType="separate"/>
      </w:r>
      <w:r w:rsidRPr="006D623B">
        <w:rPr>
          <w:rFonts w:ascii="Times New Roman" w:hAnsi="Times New Roman" w:cs="Times New Roman"/>
          <w:noProof/>
          <w:sz w:val="24"/>
          <w:szCs w:val="24"/>
        </w:rPr>
        <w:t>(Nugraha &amp; Pujiastuti, 2019)</w:t>
      </w:r>
      <w:r w:rsidRPr="006D623B">
        <w:rPr>
          <w:rFonts w:ascii="Times New Roman" w:hAnsi="Times New Roman" w:cs="Times New Roman"/>
          <w:sz w:val="24"/>
          <w:szCs w:val="24"/>
        </w:rPr>
        <w:fldChar w:fldCharType="end"/>
      </w:r>
      <w:r w:rsidRPr="006D623B">
        <w:rPr>
          <w:rFonts w:ascii="Times New Roman" w:hAnsi="Times New Roman" w:cs="Times New Roman"/>
          <w:sz w:val="24"/>
          <w:szCs w:val="24"/>
        </w:rPr>
        <w:t>. Yoeanto juga memaparkan bahwa peserta didik laki laki lebih tertarik pelajaran matematika dibandingkan peserta didik perempuan, sehingga peserta didik perempuan mempunyai tingkat kecemasan yang lebih tinggi dibandingkan peserta didik laki-laki.</w:t>
      </w:r>
    </w:p>
    <w:p w14:paraId="768B1A36" w14:textId="77777777" w:rsidR="006D623B" w:rsidRPr="006D623B" w:rsidRDefault="006D623B" w:rsidP="006D623B">
      <w:pPr>
        <w:pStyle w:val="NoSpacing"/>
        <w:spacing w:line="276" w:lineRule="auto"/>
        <w:ind w:firstLine="426"/>
        <w:jc w:val="both"/>
        <w:rPr>
          <w:rFonts w:ascii="Times New Roman" w:hAnsi="Times New Roman" w:cs="Times New Roman"/>
          <w:sz w:val="24"/>
          <w:szCs w:val="24"/>
        </w:rPr>
      </w:pPr>
      <w:r w:rsidRPr="006D623B">
        <w:rPr>
          <w:rFonts w:ascii="Times New Roman" w:hAnsi="Times New Roman" w:cs="Times New Roman"/>
          <w:sz w:val="24"/>
          <w:szCs w:val="24"/>
        </w:rPr>
        <w:t>Dari pemaoparan diatas peneliti tertarik untuk meneliti pengaruh gender terhadap kemampuan pemecahan masalah dan kemampuan penalaran matematis ditinjau dari minat belajar. Rumusan masalah yang dibentuk adalah : (1) apakah terdapat pengaruh gender terhadap kemampuan pemecahan masalah dan kemampuan penalaran matematis?, (2) apakah terdapat pengaruh minat belajar terhadap kemampuan pemecahan masalah dan kemampuan penalaran matematis?, (3) apakah terdapat pengaruh interaksi gender dan minat belajar terhadap kemampuan pemecahan masalah dan kemampuan penalaran matematis ditinjau dari minat belajar?</w:t>
      </w:r>
    </w:p>
    <w:p w14:paraId="517985C6" w14:textId="77777777" w:rsidR="006D623B" w:rsidRPr="006D623B" w:rsidRDefault="006D623B" w:rsidP="006D623B">
      <w:pPr>
        <w:pStyle w:val="NoSpacing"/>
        <w:spacing w:line="276" w:lineRule="auto"/>
        <w:ind w:firstLine="426"/>
        <w:jc w:val="both"/>
        <w:rPr>
          <w:rFonts w:ascii="Times New Roman" w:hAnsi="Times New Roman" w:cs="Times New Roman"/>
          <w:sz w:val="24"/>
          <w:szCs w:val="24"/>
        </w:rPr>
      </w:pPr>
      <w:r w:rsidRPr="006D623B">
        <w:rPr>
          <w:rFonts w:ascii="Times New Roman" w:hAnsi="Times New Roman" w:cs="Times New Roman"/>
          <w:sz w:val="24"/>
          <w:szCs w:val="24"/>
        </w:rPr>
        <w:t>Dari rurmusan masalah yang telah ditentukan, penelitian ini bertujuan: (1) untuk melihat apakah terdapat pengaruh gender terhadap kemampuan pemecahan masalah dan kemampuan penalaran matematis, (2) untuk melihat apakah terdapat pengaruh minat belajar terhadap kemampuan pemecahan masalah dan kemampuan penalaran matematis, (3) untuk melihat apakah terdapat pengaruh interaksi gender dan minat belajar terhadap kemampuan pemecahan masalah dan kemampuan penalaran matematis ditinjau dari minat belajar.</w:t>
      </w:r>
    </w:p>
    <w:p w14:paraId="3E0DD605" w14:textId="77777777" w:rsidR="006D623B" w:rsidRPr="006D623B" w:rsidRDefault="006D623B" w:rsidP="006D623B">
      <w:pPr>
        <w:pStyle w:val="NoSpacing"/>
        <w:spacing w:line="276" w:lineRule="auto"/>
        <w:ind w:firstLine="426"/>
        <w:jc w:val="both"/>
        <w:rPr>
          <w:rFonts w:ascii="Times New Roman" w:hAnsi="Times New Roman" w:cs="Times New Roman"/>
          <w:sz w:val="24"/>
          <w:szCs w:val="24"/>
        </w:rPr>
      </w:pPr>
    </w:p>
    <w:p w14:paraId="33D85688" w14:textId="77777777" w:rsidR="006D623B" w:rsidRPr="006D623B" w:rsidRDefault="006D623B" w:rsidP="006D623B">
      <w:pPr>
        <w:pStyle w:val="NoSpacing"/>
        <w:spacing w:line="276" w:lineRule="auto"/>
        <w:jc w:val="both"/>
        <w:rPr>
          <w:rFonts w:ascii="Times New Roman" w:hAnsi="Times New Roman" w:cs="Times New Roman"/>
          <w:b/>
          <w:bCs/>
          <w:sz w:val="24"/>
          <w:szCs w:val="24"/>
        </w:rPr>
      </w:pPr>
      <w:r w:rsidRPr="006D623B">
        <w:rPr>
          <w:rFonts w:ascii="Times New Roman" w:hAnsi="Times New Roman" w:cs="Times New Roman"/>
          <w:b/>
          <w:bCs/>
          <w:sz w:val="24"/>
          <w:szCs w:val="24"/>
        </w:rPr>
        <w:t>Pemecahan Masalah</w:t>
      </w:r>
    </w:p>
    <w:p w14:paraId="0D7C7BA5" w14:textId="77777777" w:rsidR="006D623B" w:rsidRPr="006D623B" w:rsidRDefault="006D623B" w:rsidP="006D623B">
      <w:pPr>
        <w:pStyle w:val="NoSpacing"/>
        <w:spacing w:line="276" w:lineRule="auto"/>
        <w:ind w:firstLine="360"/>
        <w:jc w:val="both"/>
        <w:rPr>
          <w:rFonts w:ascii="Times New Roman" w:hAnsi="Times New Roman" w:cs="Times New Roman"/>
          <w:sz w:val="24"/>
          <w:szCs w:val="24"/>
        </w:rPr>
      </w:pPr>
      <w:r w:rsidRPr="006D623B">
        <w:rPr>
          <w:rFonts w:ascii="Times New Roman" w:hAnsi="Times New Roman" w:cs="Times New Roman"/>
          <w:bCs/>
          <w:sz w:val="24"/>
          <w:szCs w:val="24"/>
        </w:rPr>
        <w:t xml:space="preserve">Wilson, Fernandez dan Hadway dalam </w:t>
      </w:r>
      <w:r w:rsidRPr="006D623B">
        <w:rPr>
          <w:rFonts w:ascii="Times New Roman" w:hAnsi="Times New Roman" w:cs="Times New Roman"/>
          <w:bCs/>
          <w:sz w:val="24"/>
          <w:szCs w:val="24"/>
        </w:rPr>
        <w:fldChar w:fldCharType="begin" w:fldLock="1"/>
      </w:r>
      <w:r w:rsidRPr="006D623B">
        <w:rPr>
          <w:rFonts w:ascii="Times New Roman" w:hAnsi="Times New Roman" w:cs="Times New Roman"/>
          <w:bCs/>
          <w:sz w:val="24"/>
          <w:szCs w:val="24"/>
        </w:rPr>
        <w:instrText>ADDIN CSL_CITATION {"citationItems":[{"id":"ITEM-1","itemData":{"author":[{"dropping-particle":"","family":"Mukti","given":"Sri","non-dropping-particle":"","parse-names":false,"suffix":""},{"dropping-particle":"","family":"Wandira","given":"Ayu","non-dropping-particle":"","parse-names":false,"suffix":""},{"dropping-particle":"V","family":"Y","given":"Indhira Asih","non-dropping-particle":"","parse-names":false,"suffix":""},{"dropping-particle":"","family":"Pamungkas","given":"Aan Subhan","non-dropping-particle":"","parse-names":false,"suffix":""}],"container-title":"Jurnal Pendidikan Matematika","id":"ITEM-1","issue":"1","issued":{"date-parts":[["2017"]]},"page":"1-18","title":"Efektivitas Model Pembelajaran Kooperatif Tipe Think Pair Share dan The Power Of Two Ditinjau dari Kemampuan Pemecahan Masalah Matematis","type":"article-journal","volume":"1"},"uris":["http://www.mendeley.com/documents/?uuid=b6d5a2b0-a988-4857-8e3d-33d5a1e5cd21"]}],"mendeley":{"formattedCitation":"(Mukti, Wandira, Y, &amp; Pamungkas, 2017)","manualFormatting":"(Mukti, Wandira, Y, &amp; Pamungkas, 2017: 3)","plainTextFormattedCitation":"(Mukti, Wandira, Y, &amp; Pamungkas, 2017)","previouslyFormattedCitation":"(Mukti, Wandira, Y, &amp; Pamungkas, 2017)"},"properties":{"noteIndex":0},"schema":"https://github.com/citation-style-language/schema/raw/master/csl-citation.json"}</w:instrText>
      </w:r>
      <w:r w:rsidRPr="006D623B">
        <w:rPr>
          <w:rFonts w:ascii="Times New Roman" w:hAnsi="Times New Roman" w:cs="Times New Roman"/>
          <w:bCs/>
          <w:sz w:val="24"/>
          <w:szCs w:val="24"/>
        </w:rPr>
        <w:fldChar w:fldCharType="separate"/>
      </w:r>
      <w:r w:rsidRPr="006D623B">
        <w:rPr>
          <w:rFonts w:ascii="Times New Roman" w:hAnsi="Times New Roman" w:cs="Times New Roman"/>
          <w:bCs/>
          <w:noProof/>
          <w:sz w:val="24"/>
          <w:szCs w:val="24"/>
        </w:rPr>
        <w:t>(Mukti, Wandira, Y, &amp; Pamungkas, 2017: 3)</w:t>
      </w:r>
      <w:r w:rsidRPr="006D623B">
        <w:rPr>
          <w:rFonts w:ascii="Times New Roman" w:hAnsi="Times New Roman" w:cs="Times New Roman"/>
          <w:bCs/>
          <w:sz w:val="24"/>
          <w:szCs w:val="24"/>
        </w:rPr>
        <w:fldChar w:fldCharType="end"/>
      </w:r>
      <w:r w:rsidRPr="006D623B">
        <w:rPr>
          <w:rFonts w:ascii="Times New Roman" w:hAnsi="Times New Roman" w:cs="Times New Roman"/>
          <w:bCs/>
          <w:sz w:val="24"/>
          <w:szCs w:val="24"/>
        </w:rPr>
        <w:t xml:space="preserve"> menyatakan bahwa pemecahan masalah merupakan alasan utama untuk mempelajari matematika. </w:t>
      </w:r>
      <w:r w:rsidRPr="006D623B">
        <w:rPr>
          <w:rFonts w:ascii="Times New Roman" w:hAnsi="Times New Roman" w:cs="Times New Roman"/>
          <w:bCs/>
          <w:sz w:val="24"/>
          <w:szCs w:val="24"/>
        </w:rPr>
        <w:fldChar w:fldCharType="begin" w:fldLock="1"/>
      </w:r>
      <w:r w:rsidRPr="006D623B">
        <w:rPr>
          <w:rFonts w:ascii="Times New Roman" w:hAnsi="Times New Roman" w:cs="Times New Roman"/>
          <w:bCs/>
          <w:sz w:val="24"/>
          <w:szCs w:val="24"/>
        </w:rPr>
        <w:instrText>ADDIN CSL_CITATION {"citationItems":[{"id":"ITEM-1","itemData":{"DOI":"10.1016/j.sbspro.2010.12.321","ISSN":"1877-0428","author":[{"dropping-particle":"","family":"Avcu","given":"Seher","non-dropping-particle":"","parse-names":false,"suffix":""},{"dropping-particle":"","family":"Avcu","given":"Ramazan","non-dropping-particle":"","parse-names":false,"suffix":""}],"container-title":"Procedia Social and Behavioral Sciences","id":"ITEM-1","issued":{"date-parts":[["2010"]]},"page":"1282-1286","title":"Pre-service elementary mathematics teachers ’ use of strategies in mathematical problem solving","type":"article-journal","volume":"9"},"uris":["http://www.mendeley.com/documents/?uuid=a78192be-fd32-4602-9dd0-6a4dbabd022d"]}],"mendeley":{"formattedCitation":"(Avcu &amp; Avcu, 2010)","manualFormatting":"Avcu &amp; Avcu (2010)","plainTextFormattedCitation":"(Avcu &amp; Avcu, 2010)","previouslyFormattedCitation":"(Avcu &amp; Avcu, 2010)"},"properties":{"noteIndex":0},"schema":"https://github.com/citation-style-language/schema/raw/master/csl-citation.json"}</w:instrText>
      </w:r>
      <w:r w:rsidRPr="006D623B">
        <w:rPr>
          <w:rFonts w:ascii="Times New Roman" w:hAnsi="Times New Roman" w:cs="Times New Roman"/>
          <w:bCs/>
          <w:sz w:val="24"/>
          <w:szCs w:val="24"/>
        </w:rPr>
        <w:fldChar w:fldCharType="separate"/>
      </w:r>
      <w:r w:rsidRPr="006D623B">
        <w:rPr>
          <w:rFonts w:ascii="Times New Roman" w:hAnsi="Times New Roman" w:cs="Times New Roman"/>
          <w:bCs/>
          <w:noProof/>
          <w:sz w:val="24"/>
          <w:szCs w:val="24"/>
        </w:rPr>
        <w:t>Avcu &amp; Avcu (2010)</w:t>
      </w:r>
      <w:r w:rsidRPr="006D623B">
        <w:rPr>
          <w:rFonts w:ascii="Times New Roman" w:hAnsi="Times New Roman" w:cs="Times New Roman"/>
          <w:bCs/>
          <w:sz w:val="24"/>
          <w:szCs w:val="24"/>
        </w:rPr>
        <w:fldChar w:fldCharType="end"/>
      </w:r>
      <w:r w:rsidRPr="006D623B">
        <w:rPr>
          <w:rFonts w:ascii="Times New Roman" w:hAnsi="Times New Roman" w:cs="Times New Roman"/>
          <w:bCs/>
          <w:sz w:val="24"/>
          <w:szCs w:val="24"/>
        </w:rPr>
        <w:t xml:space="preserve"> menyatakan kemampuan pemecahan masalah merupakan proses menggunakan pengetahuan yang didapat sebelumnya ke dalam kondisi baru yang belum dikenal. </w:t>
      </w:r>
      <w:r w:rsidRPr="006D623B">
        <w:rPr>
          <w:rFonts w:ascii="Times New Roman" w:hAnsi="Times New Roman" w:cs="Times New Roman"/>
          <w:bCs/>
          <w:sz w:val="24"/>
          <w:szCs w:val="24"/>
        </w:rPr>
        <w:fldChar w:fldCharType="begin" w:fldLock="1"/>
      </w:r>
      <w:r w:rsidRPr="006D623B">
        <w:rPr>
          <w:rFonts w:ascii="Times New Roman" w:hAnsi="Times New Roman" w:cs="Times New Roman"/>
          <w:bCs/>
          <w:sz w:val="24"/>
          <w:szCs w:val="24"/>
        </w:rPr>
        <w:instrText>ADDIN CSL_CITATION {"citationItems":[{"id":"ITEM-1","itemData":{"ISBN":"9781412934091","author":[{"dropping-particle":"","family":"Derek Haylock","given":"","non-dropping-particle":"","parse-names":false,"suffix":""},{"dropping-particle":"","family":"Thangata","given":"Fiona","non-dropping-particle":"","parse-names":false,"suffix":""}],"id":"ITEM-1","issued":{"date-parts":[["2007"]]},"number-of-pages":"154-156","title":"Teaching Primary Mathematics","type":"book"},"uris":["http://www.mendeley.com/documents/?uuid=fa0c4478-c0d7-4a5d-8eb7-87b9c83e1cec"]}],"mendeley":{"formattedCitation":"(Derek Haylock &amp; Thangata, 2007)","manualFormatting":"Derek Haylock &amp; Thangata (2007)","plainTextFormattedCitation":"(Derek Haylock &amp; Thangata, 2007)","previouslyFormattedCitation":"(Derek Haylock &amp; Thangata, 2007)"},"properties":{"noteIndex":0},"schema":"https://github.com/citation-style-language/schema/raw/master/csl-citation.json"}</w:instrText>
      </w:r>
      <w:r w:rsidRPr="006D623B">
        <w:rPr>
          <w:rFonts w:ascii="Times New Roman" w:hAnsi="Times New Roman" w:cs="Times New Roman"/>
          <w:bCs/>
          <w:sz w:val="24"/>
          <w:szCs w:val="24"/>
        </w:rPr>
        <w:fldChar w:fldCharType="separate"/>
      </w:r>
      <w:r w:rsidRPr="006D623B">
        <w:rPr>
          <w:rFonts w:ascii="Times New Roman" w:hAnsi="Times New Roman" w:cs="Times New Roman"/>
          <w:bCs/>
          <w:noProof/>
          <w:sz w:val="24"/>
          <w:szCs w:val="24"/>
        </w:rPr>
        <w:t>Derek Haylock &amp; Thangata (2007)</w:t>
      </w:r>
      <w:r w:rsidRPr="006D623B">
        <w:rPr>
          <w:rFonts w:ascii="Times New Roman" w:hAnsi="Times New Roman" w:cs="Times New Roman"/>
          <w:bCs/>
          <w:sz w:val="24"/>
          <w:szCs w:val="24"/>
        </w:rPr>
        <w:fldChar w:fldCharType="end"/>
      </w:r>
      <w:r w:rsidRPr="006D623B">
        <w:rPr>
          <w:rFonts w:ascii="Times New Roman" w:hAnsi="Times New Roman" w:cs="Times New Roman"/>
          <w:bCs/>
          <w:sz w:val="24"/>
          <w:szCs w:val="24"/>
        </w:rPr>
        <w:t xml:space="preserve"> mengatakan bahwa pemecahan masalah adalah ketika dalam suatu penyelesaian dikategorikan sebagai masalah yang membutuhkan ketrampilan hal tersebut dapat disebut pemecahan masalah. Hal ini didukung dengan </w:t>
      </w:r>
      <w:r w:rsidRPr="006D623B">
        <w:rPr>
          <w:rFonts w:ascii="Times New Roman" w:hAnsi="Times New Roman" w:cs="Times New Roman"/>
          <w:bCs/>
          <w:sz w:val="24"/>
          <w:szCs w:val="24"/>
        </w:rPr>
        <w:lastRenderedPageBreak/>
        <w:t xml:space="preserve">pernyataan </w:t>
      </w:r>
      <w:r w:rsidRPr="006D623B">
        <w:rPr>
          <w:rFonts w:ascii="Times New Roman" w:hAnsi="Times New Roman" w:cs="Times New Roman"/>
          <w:bCs/>
          <w:sz w:val="24"/>
          <w:szCs w:val="24"/>
        </w:rPr>
        <w:fldChar w:fldCharType="begin" w:fldLock="1"/>
      </w:r>
      <w:r w:rsidRPr="006D623B">
        <w:rPr>
          <w:rFonts w:ascii="Times New Roman" w:hAnsi="Times New Roman" w:cs="Times New Roman"/>
          <w:bCs/>
          <w:sz w:val="24"/>
          <w:szCs w:val="24"/>
        </w:rPr>
        <w:instrText>ADDIN CSL_CITATION {"citationItems":[{"id":"ITEM-1","itemData":{"author":[{"dropping-particle":"","family":"In'am","given":"Akhsanul","non-dropping-particle":"","parse-names":false,"suffix":""}],"container-title":"IEJME — MATHEMATICS EDUCATION","id":"ITEM-1","issue":"4","issued":{"date-parts":[["2016"]]},"page":"961-974","title":"Euclidean Geometry ' s Problem Solving Based on Metacognitive in Aspect of Awareness","type":"article-journal","volume":"11"},"uris":["http://www.mendeley.com/documents/?uuid=9c88f969-a9b9-47c4-b630-b302a4abb1b9"]}],"mendeley":{"formattedCitation":"(In’am, 2016)","manualFormatting":"In’am (2016)","plainTextFormattedCitation":"(In’am, 2016)","previouslyFormattedCitation":"(In’am, 2016)"},"properties":{"noteIndex":0},"schema":"https://github.com/citation-style-language/schema/raw/master/csl-citation.json"}</w:instrText>
      </w:r>
      <w:r w:rsidRPr="006D623B">
        <w:rPr>
          <w:rFonts w:ascii="Times New Roman" w:hAnsi="Times New Roman" w:cs="Times New Roman"/>
          <w:bCs/>
          <w:sz w:val="24"/>
          <w:szCs w:val="24"/>
        </w:rPr>
        <w:fldChar w:fldCharType="separate"/>
      </w:r>
      <w:r w:rsidRPr="006D623B">
        <w:rPr>
          <w:rFonts w:ascii="Times New Roman" w:hAnsi="Times New Roman" w:cs="Times New Roman"/>
          <w:bCs/>
          <w:noProof/>
          <w:sz w:val="24"/>
          <w:szCs w:val="24"/>
        </w:rPr>
        <w:t>In’am (2016)</w:t>
      </w:r>
      <w:r w:rsidRPr="006D623B">
        <w:rPr>
          <w:rFonts w:ascii="Times New Roman" w:hAnsi="Times New Roman" w:cs="Times New Roman"/>
          <w:bCs/>
          <w:sz w:val="24"/>
          <w:szCs w:val="24"/>
        </w:rPr>
        <w:fldChar w:fldCharType="end"/>
      </w:r>
      <w:r w:rsidRPr="006D623B">
        <w:rPr>
          <w:rFonts w:ascii="Times New Roman" w:hAnsi="Times New Roman" w:cs="Times New Roman"/>
          <w:bCs/>
          <w:sz w:val="24"/>
          <w:szCs w:val="24"/>
        </w:rPr>
        <w:t xml:space="preserve"> bahwasannya pemecahan masalah merupakan suatu proses mental yang memicu seseorang berpikir kritisdan kreatif dalam mencari ide-ide untuk menyelesaikan setiap masalah.</w:t>
      </w:r>
    </w:p>
    <w:p w14:paraId="7BA0336B" w14:textId="77777777" w:rsidR="006D623B" w:rsidRPr="006D623B" w:rsidRDefault="006D623B" w:rsidP="006D623B">
      <w:pPr>
        <w:pStyle w:val="NoSpacing"/>
        <w:spacing w:line="276" w:lineRule="auto"/>
        <w:ind w:firstLine="360"/>
        <w:jc w:val="both"/>
        <w:rPr>
          <w:rFonts w:ascii="Times New Roman" w:hAnsi="Times New Roman" w:cs="Times New Roman"/>
          <w:sz w:val="24"/>
          <w:szCs w:val="24"/>
        </w:rPr>
      </w:pPr>
      <w:r w:rsidRPr="006D623B">
        <w:rPr>
          <w:rFonts w:ascii="Times New Roman" w:hAnsi="Times New Roman" w:cs="Times New Roman"/>
          <w:bCs/>
          <w:sz w:val="24"/>
          <w:szCs w:val="24"/>
        </w:rPr>
        <w:t xml:space="preserve">Polya dalam </w:t>
      </w:r>
      <w:r w:rsidRPr="006D623B">
        <w:rPr>
          <w:rFonts w:ascii="Times New Roman" w:hAnsi="Times New Roman" w:cs="Times New Roman"/>
          <w:bCs/>
          <w:sz w:val="24"/>
          <w:szCs w:val="24"/>
        </w:rPr>
        <w:fldChar w:fldCharType="begin" w:fldLock="1"/>
      </w:r>
      <w:r w:rsidRPr="006D623B">
        <w:rPr>
          <w:rFonts w:ascii="Times New Roman" w:hAnsi="Times New Roman" w:cs="Times New Roman"/>
          <w:bCs/>
          <w:sz w:val="24"/>
          <w:szCs w:val="24"/>
        </w:rPr>
        <w:instrText>ADDIN CSL_CITATION {"citationItems":[{"id":"ITEM-1","itemData":{"author":[{"dropping-particle":"","family":"Umaya","given":"","non-dropping-particle":"","parse-names":false,"suffix":""},{"dropping-particle":"","family":"Hakim","given":"Arif Rahman","non-dropping-particle":"","parse-names":false,"suffix":""},{"dropping-particle":"","family":"Nurrahmah","given":"Arfatin","non-dropping-particle":"","parse-names":false,"suffix":""}],"container-title":"Jurnal Kajian Pendidikan Matematika","id":"ITEM-1","issue":"1","issued":{"date-parts":[["2019"]]},"page":"85-94","title":"Pengaruh Metode Contextual Teaching and Learning terhadap Kemampuan Pemecahan Masalah Matematika","type":"article-journal","volume":"2682"},"uris":["http://www.mendeley.com/documents/?uuid=133b10d2-962e-4372-8d95-789457c8ed9f"]}],"mendeley":{"formattedCitation":"(Umaya, Hakim, &amp; Nurrahmah, 2019)","manualFormatting":"(Umaya, Hakim, &amp; Nurrahmah, 2019: 86)","plainTextFormattedCitation":"(Umaya, Hakim, &amp; Nurrahmah, 2019)","previouslyFormattedCitation":"(Umaya, Hakim, &amp; Nurrahmah, 2019)"},"properties":{"noteIndex":0},"schema":"https://github.com/citation-style-language/schema/raw/master/csl-citation.json"}</w:instrText>
      </w:r>
      <w:r w:rsidRPr="006D623B">
        <w:rPr>
          <w:rFonts w:ascii="Times New Roman" w:hAnsi="Times New Roman" w:cs="Times New Roman"/>
          <w:bCs/>
          <w:sz w:val="24"/>
          <w:szCs w:val="24"/>
        </w:rPr>
        <w:fldChar w:fldCharType="separate"/>
      </w:r>
      <w:r w:rsidRPr="006D623B">
        <w:rPr>
          <w:rFonts w:ascii="Times New Roman" w:hAnsi="Times New Roman" w:cs="Times New Roman"/>
          <w:bCs/>
          <w:noProof/>
          <w:sz w:val="24"/>
          <w:szCs w:val="24"/>
        </w:rPr>
        <w:t>(Umaya, Hakim, &amp; Nurrahmah, 2019: 86)</w:t>
      </w:r>
      <w:r w:rsidRPr="006D623B">
        <w:rPr>
          <w:rFonts w:ascii="Times New Roman" w:hAnsi="Times New Roman" w:cs="Times New Roman"/>
          <w:bCs/>
          <w:sz w:val="24"/>
          <w:szCs w:val="24"/>
        </w:rPr>
        <w:fldChar w:fldCharType="end"/>
      </w:r>
      <w:r w:rsidRPr="006D623B">
        <w:rPr>
          <w:rFonts w:ascii="Times New Roman" w:hAnsi="Times New Roman" w:cs="Times New Roman"/>
          <w:bCs/>
          <w:sz w:val="24"/>
          <w:szCs w:val="24"/>
        </w:rPr>
        <w:t xml:space="preserve"> indikator pemecahan masalah adalah: (1) Memahami masalah, (2) Merencanakan atau merancang startegi pemecahan masalah, (3) Melaksanakan perhitungan, (4) Memeriksa kembali kebenaran hasil. Adapun faktor – faktor yang memengaruhi kemampuan pemecahan masalah, yaitu inteligensi, usia, kemampuan siswa dalam membaca, kreativitas, konsentrasi, pengalaman, kepercayaan diri, dll </w:t>
      </w:r>
      <w:r w:rsidRPr="006D623B">
        <w:rPr>
          <w:rFonts w:ascii="Times New Roman" w:hAnsi="Times New Roman" w:cs="Times New Roman"/>
          <w:bCs/>
          <w:sz w:val="24"/>
          <w:szCs w:val="24"/>
        </w:rPr>
        <w:fldChar w:fldCharType="begin" w:fldLock="1"/>
      </w:r>
      <w:r w:rsidRPr="006D623B">
        <w:rPr>
          <w:rFonts w:ascii="Times New Roman" w:hAnsi="Times New Roman" w:cs="Times New Roman"/>
          <w:bCs/>
          <w:sz w:val="24"/>
          <w:szCs w:val="24"/>
        </w:rPr>
        <w:instrText>ADDIN CSL_CITATION {"citationItems":[{"id":"ITEM-1","itemData":{"author":[{"dropping-particle":"","family":"Pratiwi","given":"Dwi","non-dropping-particle":"","parse-names":false,"suffix":""},{"dropping-particle":"","family":"Suendarti","given":"Mamik","non-dropping-particle":"","parse-names":false,"suffix":""},{"dropping-particle":"","family":"Hasbullah","given":"","non-dropping-particle":"","parse-names":false,"suffix":""}],"container-title":"Jurnal Kajian Pendidikan Matematika","id":"ITEM-1","issue":"1","issued":{"date-parts":[["2019"]]},"page":"1-14","title":"Pengaruh Efikasi Diri dan Kemandirian Belajar Terhadap Kemampuan Pemecahan Masalah Matematika","type":"article-journal","volume":"5"},"uris":["http://www.mendeley.com/documents/?uuid=d7ebecb9-16d5-4f33-8939-20e6bdb62c9d"]}],"mendeley":{"formattedCitation":"(Pratiwi, Suendarti, &amp; Hasbullah, 2019)","manualFormatting":"(Pratiwi et al., 2019: 2)","plainTextFormattedCitation":"(Pratiwi, Suendarti, &amp; Hasbullah, 2019)","previouslyFormattedCitation":"(Pratiwi, Suendarti, &amp; Hasbullah, 2019)"},"properties":{"noteIndex":0},"schema":"https://github.com/citation-style-language/schema/raw/master/csl-citation.json"}</w:instrText>
      </w:r>
      <w:r w:rsidRPr="006D623B">
        <w:rPr>
          <w:rFonts w:ascii="Times New Roman" w:hAnsi="Times New Roman" w:cs="Times New Roman"/>
          <w:bCs/>
          <w:sz w:val="24"/>
          <w:szCs w:val="24"/>
        </w:rPr>
        <w:fldChar w:fldCharType="separate"/>
      </w:r>
      <w:r w:rsidRPr="006D623B">
        <w:rPr>
          <w:rFonts w:ascii="Times New Roman" w:hAnsi="Times New Roman" w:cs="Times New Roman"/>
          <w:bCs/>
          <w:noProof/>
          <w:sz w:val="24"/>
          <w:szCs w:val="24"/>
        </w:rPr>
        <w:t>(Pratiwi et al., 2019: 2)</w:t>
      </w:r>
      <w:r w:rsidRPr="006D623B">
        <w:rPr>
          <w:rFonts w:ascii="Times New Roman" w:hAnsi="Times New Roman" w:cs="Times New Roman"/>
          <w:bCs/>
          <w:sz w:val="24"/>
          <w:szCs w:val="24"/>
        </w:rPr>
        <w:fldChar w:fldCharType="end"/>
      </w:r>
      <w:r w:rsidRPr="006D623B">
        <w:rPr>
          <w:rFonts w:ascii="Times New Roman" w:hAnsi="Times New Roman" w:cs="Times New Roman"/>
          <w:bCs/>
          <w:sz w:val="24"/>
          <w:szCs w:val="24"/>
        </w:rPr>
        <w:t xml:space="preserve">. </w:t>
      </w:r>
    </w:p>
    <w:p w14:paraId="4BE17ED7" w14:textId="77777777" w:rsidR="006D623B" w:rsidRPr="006D623B" w:rsidRDefault="006D623B" w:rsidP="006D623B">
      <w:pPr>
        <w:pStyle w:val="NoSpacing"/>
        <w:spacing w:line="276" w:lineRule="auto"/>
        <w:ind w:firstLine="360"/>
        <w:jc w:val="both"/>
        <w:rPr>
          <w:rFonts w:ascii="Times New Roman" w:hAnsi="Times New Roman" w:cs="Times New Roman"/>
          <w:sz w:val="24"/>
          <w:szCs w:val="24"/>
        </w:rPr>
      </w:pPr>
      <w:r w:rsidRPr="006D623B">
        <w:rPr>
          <w:rFonts w:ascii="Times New Roman" w:hAnsi="Times New Roman" w:cs="Times New Roman"/>
          <w:bCs/>
          <w:sz w:val="24"/>
          <w:szCs w:val="24"/>
        </w:rPr>
        <w:t xml:space="preserve">Dari penjelasan diatas dapat disimpulkan bahwa kemampuan pemecahan masalah adalah sebuah proses berpikir kritis dan kreatif dengan menggunakan ketrampilan </w:t>
      </w:r>
      <w:r w:rsidRPr="006D623B">
        <w:rPr>
          <w:rFonts w:ascii="Times New Roman" w:eastAsia="Times New Roman" w:hAnsi="Times New Roman" w:cs="Times New Roman"/>
          <w:sz w:val="24"/>
          <w:szCs w:val="24"/>
        </w:rPr>
        <w:t>dan pengetahuan yang diperoleh sebelumnya untuk memahami masalah, mengaplikasikan strategi penyelesaian masalah dan mendeskripsikan penyelesaian masalah. Dari pernyataan tersebut dapat dibentuk indikator pemecahan masalah yaitu (1) mengidentifikasikan apa yang diketahui dan ditanyakan dari suatu permasalahan, (2) menyelesaikan masalah dengan strategi penyelesaian masalah dengan menggunakan prosedur matematis sistematis, (3) merumuskan dan mendeskripsikan proses penyelesaian masalah sesuai dengan masalah awal.</w:t>
      </w:r>
    </w:p>
    <w:p w14:paraId="24CBD865" w14:textId="77777777" w:rsidR="006D623B" w:rsidRPr="006D623B" w:rsidRDefault="006D623B" w:rsidP="006D623B">
      <w:pPr>
        <w:pStyle w:val="NoSpacing"/>
        <w:spacing w:line="276" w:lineRule="auto"/>
        <w:jc w:val="both"/>
        <w:rPr>
          <w:rFonts w:ascii="Times New Roman" w:eastAsia="Times New Roman" w:hAnsi="Times New Roman" w:cs="Times New Roman"/>
          <w:sz w:val="24"/>
          <w:szCs w:val="24"/>
        </w:rPr>
      </w:pPr>
    </w:p>
    <w:p w14:paraId="3B396FD0" w14:textId="77777777" w:rsidR="006D623B" w:rsidRPr="006D623B" w:rsidRDefault="006D623B" w:rsidP="006D623B">
      <w:pPr>
        <w:pStyle w:val="NoSpacing"/>
        <w:spacing w:line="276" w:lineRule="auto"/>
        <w:jc w:val="both"/>
        <w:rPr>
          <w:rFonts w:ascii="Times New Roman" w:eastAsia="Times New Roman" w:hAnsi="Times New Roman" w:cs="Times New Roman"/>
          <w:sz w:val="24"/>
          <w:szCs w:val="24"/>
        </w:rPr>
      </w:pPr>
      <w:r w:rsidRPr="006D623B">
        <w:rPr>
          <w:rFonts w:ascii="Times New Roman" w:hAnsi="Times New Roman" w:cs="Times New Roman"/>
          <w:b/>
          <w:sz w:val="24"/>
          <w:szCs w:val="24"/>
        </w:rPr>
        <w:t>Penalaran</w:t>
      </w:r>
    </w:p>
    <w:p w14:paraId="25833F3A" w14:textId="77777777" w:rsidR="006D623B" w:rsidRPr="006D623B" w:rsidRDefault="006D623B" w:rsidP="006D623B">
      <w:pPr>
        <w:pStyle w:val="NoSpacing"/>
        <w:spacing w:line="276" w:lineRule="auto"/>
        <w:ind w:firstLine="360"/>
        <w:jc w:val="both"/>
        <w:rPr>
          <w:rFonts w:ascii="Times New Roman" w:hAnsi="Times New Roman" w:cs="Times New Roman"/>
          <w:bCs/>
          <w:sz w:val="24"/>
          <w:szCs w:val="24"/>
        </w:rPr>
      </w:pPr>
      <w:r w:rsidRPr="006D623B">
        <w:rPr>
          <w:rFonts w:ascii="Times New Roman" w:hAnsi="Times New Roman" w:cs="Times New Roman"/>
          <w:bCs/>
          <w:sz w:val="24"/>
          <w:szCs w:val="24"/>
        </w:rPr>
        <w:t xml:space="preserve">Kemampuan penalaran adalah salah satu kemampuan matematis sayng sangat penting dalam matematika. Depdiknas dalam </w:t>
      </w:r>
      <w:r w:rsidRPr="006D623B">
        <w:rPr>
          <w:rFonts w:ascii="Times New Roman" w:hAnsi="Times New Roman" w:cs="Times New Roman"/>
          <w:bCs/>
          <w:sz w:val="24"/>
          <w:szCs w:val="24"/>
        </w:rPr>
        <w:fldChar w:fldCharType="begin" w:fldLock="1"/>
      </w:r>
      <w:r w:rsidRPr="006D623B">
        <w:rPr>
          <w:rFonts w:ascii="Times New Roman" w:hAnsi="Times New Roman" w:cs="Times New Roman"/>
          <w:bCs/>
          <w:sz w:val="24"/>
          <w:szCs w:val="24"/>
        </w:rPr>
        <w:instrText>ADDIN CSL_CITATION {"citationItems":[{"id":"ITEM-1","itemData":{"author":[{"dropping-particle":"","family":"Shadiq","given":"Fajar","non-dropping-particle":"","parse-names":false,"suffix":""}],"id":"ITEM-1","issued":{"date-parts":[["2004"]]},"number-of-pages":"2","title":"Pemecahan Masalah, Penalaran dan Komunikasi","type":"book"},"uris":["http://www.mendeley.com/documents/?uuid=ff5826db-d7a2-4dc1-81a6-c1e322e06974"]}],"mendeley":{"formattedCitation":"(Shadiq, 2004)","manualFormatting":"(Shadiq, 2004: 5)","plainTextFormattedCitation":"(Shadiq, 2004)","previouslyFormattedCitation":"(Shadiq, 2004)"},"properties":{"noteIndex":0},"schema":"https://github.com/citation-style-language/schema/raw/master/csl-citation.json"}</w:instrText>
      </w:r>
      <w:r w:rsidRPr="006D623B">
        <w:rPr>
          <w:rFonts w:ascii="Times New Roman" w:hAnsi="Times New Roman" w:cs="Times New Roman"/>
          <w:bCs/>
          <w:sz w:val="24"/>
          <w:szCs w:val="24"/>
        </w:rPr>
        <w:fldChar w:fldCharType="separate"/>
      </w:r>
      <w:r w:rsidRPr="006D623B">
        <w:rPr>
          <w:rFonts w:ascii="Times New Roman" w:hAnsi="Times New Roman" w:cs="Times New Roman"/>
          <w:bCs/>
          <w:noProof/>
          <w:sz w:val="24"/>
          <w:szCs w:val="24"/>
        </w:rPr>
        <w:t>(Shadiq, 2004: 5)</w:t>
      </w:r>
      <w:r w:rsidRPr="006D623B">
        <w:rPr>
          <w:rFonts w:ascii="Times New Roman" w:hAnsi="Times New Roman" w:cs="Times New Roman"/>
          <w:bCs/>
          <w:sz w:val="24"/>
          <w:szCs w:val="24"/>
        </w:rPr>
        <w:fldChar w:fldCharType="end"/>
      </w:r>
      <w:r w:rsidRPr="006D623B">
        <w:rPr>
          <w:rFonts w:ascii="Times New Roman" w:hAnsi="Times New Roman" w:cs="Times New Roman"/>
          <w:bCs/>
          <w:sz w:val="24"/>
          <w:szCs w:val="24"/>
        </w:rPr>
        <w:t xml:space="preserve"> menyatakan penalaran dan materi matematika adalah dua hal yang tidak bisa dipisahkan, penalaran dilatih melalui matematika dan matematika dipahami melalui penalaran. Pernyataan penalaran matematika sangat penting juga diperkuat oleh </w:t>
      </w:r>
      <w:r w:rsidRPr="006D623B">
        <w:rPr>
          <w:rFonts w:ascii="Times New Roman" w:hAnsi="Times New Roman" w:cs="Times New Roman"/>
          <w:bCs/>
          <w:sz w:val="24"/>
          <w:szCs w:val="24"/>
        </w:rPr>
        <w:fldChar w:fldCharType="begin" w:fldLock="1"/>
      </w:r>
      <w:r w:rsidRPr="006D623B">
        <w:rPr>
          <w:rFonts w:ascii="Times New Roman" w:hAnsi="Times New Roman" w:cs="Times New Roman"/>
          <w:bCs/>
          <w:sz w:val="24"/>
          <w:szCs w:val="24"/>
        </w:rPr>
        <w:instrText>ADDIN CSL_CITATION {"citationItems":[{"id":"ITEM-1","itemData":{"author":[{"dropping-particle":"","family":"Konita","given":"Mita","non-dropping-particle":"","parse-names":false,"suffix":""},{"dropping-particle":"","family":"Asikin","given":"Mohammad","non-dropping-particle":"","parse-names":false,"suffix":""},{"dropping-particle":"","family":"Noor","given":"Sri Tri Asih","non-dropping-particle":"","parse-names":false,"suffix":""}],"container-title":"PRISMA","id":"ITEM-1","issued":{"date-parts":[["2019"]]},"page":"611-615","title":"Kemampuan Penalaran Matematis dalam Model Pembelajaran Connecting, Organizing, Reflecting, Extending (CORE)","type":"article-journal","volume":"2"},"uris":["http://www.mendeley.com/documents/?uuid=55f66dc8-05ff-4fab-8c47-e583787c5e0a"]}],"mendeley":{"formattedCitation":"(Konita et al., 2019)","manualFormatting":"Konita et al. (2019: 611)","plainTextFormattedCitation":"(Konita et al., 2019)","previouslyFormattedCitation":"(Konita et al., 2019)"},"properties":{"noteIndex":0},"schema":"https://github.com/citation-style-language/schema/raw/master/csl-citation.json"}</w:instrText>
      </w:r>
      <w:r w:rsidRPr="006D623B">
        <w:rPr>
          <w:rFonts w:ascii="Times New Roman" w:hAnsi="Times New Roman" w:cs="Times New Roman"/>
          <w:bCs/>
          <w:sz w:val="24"/>
          <w:szCs w:val="24"/>
        </w:rPr>
        <w:fldChar w:fldCharType="separate"/>
      </w:r>
      <w:r w:rsidRPr="006D623B">
        <w:rPr>
          <w:rFonts w:ascii="Times New Roman" w:hAnsi="Times New Roman" w:cs="Times New Roman"/>
          <w:bCs/>
          <w:noProof/>
          <w:sz w:val="24"/>
          <w:szCs w:val="24"/>
        </w:rPr>
        <w:t>Konita et al. (2019: 611)</w:t>
      </w:r>
      <w:r w:rsidRPr="006D623B">
        <w:rPr>
          <w:rFonts w:ascii="Times New Roman" w:hAnsi="Times New Roman" w:cs="Times New Roman"/>
          <w:bCs/>
          <w:sz w:val="24"/>
          <w:szCs w:val="24"/>
        </w:rPr>
        <w:fldChar w:fldCharType="end"/>
      </w:r>
      <w:r w:rsidRPr="006D623B">
        <w:rPr>
          <w:rFonts w:ascii="Times New Roman" w:hAnsi="Times New Roman" w:cs="Times New Roman"/>
          <w:bCs/>
          <w:sz w:val="24"/>
          <w:szCs w:val="24"/>
        </w:rPr>
        <w:t xml:space="preserve"> menyatakan bukti dari kemampuan penalaran sangat penting untuk dimiliki siswa adalah penetapan kemampuan penalaran sebagai tujuan dan visi pembelajaran matematika. </w:t>
      </w:r>
    </w:p>
    <w:p w14:paraId="371D648B" w14:textId="77777777" w:rsidR="006D623B" w:rsidRPr="006D623B" w:rsidRDefault="006D623B" w:rsidP="006D623B">
      <w:pPr>
        <w:pStyle w:val="NoSpacing"/>
        <w:spacing w:line="276" w:lineRule="auto"/>
        <w:ind w:firstLine="360"/>
        <w:jc w:val="both"/>
        <w:rPr>
          <w:rFonts w:ascii="Times New Roman" w:hAnsi="Times New Roman" w:cs="Times New Roman"/>
          <w:bCs/>
          <w:sz w:val="24"/>
          <w:szCs w:val="24"/>
        </w:rPr>
      </w:pPr>
      <w:r w:rsidRPr="006D623B">
        <w:rPr>
          <w:rFonts w:ascii="Times New Roman" w:hAnsi="Times New Roman" w:cs="Times New Roman"/>
          <w:bCs/>
          <w:sz w:val="24"/>
          <w:szCs w:val="24"/>
        </w:rPr>
        <w:t xml:space="preserve">Shuter dan Pierce dalam </w:t>
      </w:r>
      <w:r w:rsidRPr="006D623B">
        <w:rPr>
          <w:rFonts w:ascii="Times New Roman" w:hAnsi="Times New Roman" w:cs="Times New Roman"/>
          <w:bCs/>
          <w:sz w:val="24"/>
          <w:szCs w:val="24"/>
        </w:rPr>
        <w:fldChar w:fldCharType="begin" w:fldLock="1"/>
      </w:r>
      <w:r w:rsidRPr="006D623B">
        <w:rPr>
          <w:rFonts w:ascii="Times New Roman" w:hAnsi="Times New Roman" w:cs="Times New Roman"/>
          <w:bCs/>
          <w:sz w:val="24"/>
          <w:szCs w:val="24"/>
        </w:rPr>
        <w:instrText>ADDIN CSL_CITATION {"citationItems":[{"id":"ITEM-1","itemData":{"author":[{"dropping-particle":"","family":"Purnamasari","given":"Yanti","non-dropping-particle":"","parse-names":false,"suffix":""}],"container-title":"Jurnal Pendidikan dan Keguruan","id":"ITEM-1","issue":"1","issued":{"date-parts":[["2014"]]},"title":"Pengaruh Model Pembelajaran Kooperatif Tipe Teams Games Tournament (Tgt) Terhadap Kemandirian Belajar Dan Peningkatan Kemampuan Penalaran Dan Koneksi Matematik Peserta Didik SMPN 1 Kota Tasikmalaya","type":"article-journal","volume":"1"},"uris":["http://www.mendeley.com/documents/?uuid=220aa9b7-7aee-4629-8a68-afe868539a5a"]}],"mendeley":{"formattedCitation":"(Purnamasari, 2014)","plainTextFormattedCitation":"(Purnamasari, 2014)","previouslyFormattedCitation":"(Purnamasari, 2014)"},"properties":{"noteIndex":0},"schema":"https://github.com/citation-style-language/schema/raw/master/csl-citation.json"}</w:instrText>
      </w:r>
      <w:r w:rsidRPr="006D623B">
        <w:rPr>
          <w:rFonts w:ascii="Times New Roman" w:hAnsi="Times New Roman" w:cs="Times New Roman"/>
          <w:bCs/>
          <w:sz w:val="24"/>
          <w:szCs w:val="24"/>
        </w:rPr>
        <w:fldChar w:fldCharType="separate"/>
      </w:r>
      <w:r w:rsidRPr="006D623B">
        <w:rPr>
          <w:rFonts w:ascii="Times New Roman" w:hAnsi="Times New Roman" w:cs="Times New Roman"/>
          <w:bCs/>
          <w:noProof/>
          <w:sz w:val="24"/>
          <w:szCs w:val="24"/>
        </w:rPr>
        <w:t>(Purnamasari, 2014)</w:t>
      </w:r>
      <w:r w:rsidRPr="006D623B">
        <w:rPr>
          <w:rFonts w:ascii="Times New Roman" w:hAnsi="Times New Roman" w:cs="Times New Roman"/>
          <w:bCs/>
          <w:sz w:val="24"/>
          <w:szCs w:val="24"/>
        </w:rPr>
        <w:fldChar w:fldCharType="end"/>
      </w:r>
      <w:r w:rsidRPr="006D623B">
        <w:rPr>
          <w:rFonts w:ascii="Times New Roman" w:hAnsi="Times New Roman" w:cs="Times New Roman"/>
          <w:bCs/>
          <w:sz w:val="24"/>
          <w:szCs w:val="24"/>
        </w:rPr>
        <w:t xml:space="preserve"> menyatakan bahwa terjemahan dari </w:t>
      </w:r>
      <w:r w:rsidRPr="006D623B">
        <w:rPr>
          <w:rFonts w:ascii="Times New Roman" w:hAnsi="Times New Roman" w:cs="Times New Roman"/>
          <w:bCs/>
          <w:i/>
          <w:iCs/>
          <w:sz w:val="24"/>
          <w:szCs w:val="24"/>
        </w:rPr>
        <w:t xml:space="preserve">reasoning </w:t>
      </w:r>
      <w:r w:rsidRPr="006D623B">
        <w:rPr>
          <w:rFonts w:ascii="Times New Roman" w:hAnsi="Times New Roman" w:cs="Times New Roman"/>
          <w:bCs/>
          <w:sz w:val="24"/>
          <w:szCs w:val="24"/>
        </w:rPr>
        <w:t xml:space="preserve">dapat disimpulkan bahwa penalaran merupakan proses pencapaian berpikir logis berdasarkan fakta dan sumber yang relevan. Penalaran merupakan pengembangan pikiran dari beberapa fakta atau prinsip didalam proses mental. Turmudi dalam </w:t>
      </w:r>
      <w:r w:rsidRPr="006D623B">
        <w:rPr>
          <w:rFonts w:ascii="Times New Roman" w:hAnsi="Times New Roman" w:cs="Times New Roman"/>
          <w:bCs/>
          <w:sz w:val="24"/>
          <w:szCs w:val="24"/>
        </w:rPr>
        <w:fldChar w:fldCharType="begin" w:fldLock="1"/>
      </w:r>
      <w:r w:rsidRPr="006D623B">
        <w:rPr>
          <w:rFonts w:ascii="Times New Roman" w:hAnsi="Times New Roman" w:cs="Times New Roman"/>
          <w:bCs/>
          <w:sz w:val="24"/>
          <w:szCs w:val="24"/>
        </w:rPr>
        <w:instrText>ADDIN CSL_CITATION {"citationItems":[{"id":"ITEM-1","itemData":{"author":[{"dropping-particle":"","family":"Sumartini","given":"Tina Sri","non-dropping-particle":"","parse-names":false,"suffix":""}],"container-title":"Jurnal Pendidikan Matematika","id":"ITEM-1","issue":"April","issued":{"date-parts":[["2015"]]},"title":"Peningkatan Kemampuan Penalaran Matematis Siswa melalui Pembelajaran Berbasis Masalah","type":"article-journal","volume":"5"},"uris":["http://www.mendeley.com/documents/?uuid=30641516-821c-47b3-bf31-2d2ee9cfd8e3"]}],"mendeley":{"formattedCitation":"(Sumartini, 2015)","manualFormatting":"(Sumartini, 2015: 4)","plainTextFormattedCitation":"(Sumartini, 2015)","previouslyFormattedCitation":"(Sumartini, 2015)"},"properties":{"noteIndex":0},"schema":"https://github.com/citation-style-language/schema/raw/master/csl-citation.json"}</w:instrText>
      </w:r>
      <w:r w:rsidRPr="006D623B">
        <w:rPr>
          <w:rFonts w:ascii="Times New Roman" w:hAnsi="Times New Roman" w:cs="Times New Roman"/>
          <w:bCs/>
          <w:sz w:val="24"/>
          <w:szCs w:val="24"/>
        </w:rPr>
        <w:fldChar w:fldCharType="separate"/>
      </w:r>
      <w:r w:rsidRPr="006D623B">
        <w:rPr>
          <w:rFonts w:ascii="Times New Roman" w:hAnsi="Times New Roman" w:cs="Times New Roman"/>
          <w:bCs/>
          <w:noProof/>
          <w:sz w:val="24"/>
          <w:szCs w:val="24"/>
        </w:rPr>
        <w:t>(Sumartini, 2015: 4)</w:t>
      </w:r>
      <w:r w:rsidRPr="006D623B">
        <w:rPr>
          <w:rFonts w:ascii="Times New Roman" w:hAnsi="Times New Roman" w:cs="Times New Roman"/>
          <w:bCs/>
          <w:sz w:val="24"/>
          <w:szCs w:val="24"/>
        </w:rPr>
        <w:fldChar w:fldCharType="end"/>
      </w:r>
      <w:r w:rsidRPr="006D623B">
        <w:rPr>
          <w:rFonts w:ascii="Times New Roman" w:hAnsi="Times New Roman" w:cs="Times New Roman"/>
          <w:bCs/>
          <w:sz w:val="24"/>
          <w:szCs w:val="24"/>
        </w:rPr>
        <w:t xml:space="preserve"> menyatakan kemampuan penalaran matematis adalah sebuah kebiasaan otak yang harus dikembangkan secara konsisten seperti halnya kebiasaan lain. </w:t>
      </w:r>
      <w:r w:rsidRPr="006D623B">
        <w:rPr>
          <w:rFonts w:ascii="Times New Roman" w:hAnsi="Times New Roman" w:cs="Times New Roman"/>
          <w:bCs/>
          <w:sz w:val="24"/>
          <w:szCs w:val="24"/>
        </w:rPr>
        <w:fldChar w:fldCharType="begin" w:fldLock="1"/>
      </w:r>
      <w:r w:rsidRPr="006D623B">
        <w:rPr>
          <w:rFonts w:ascii="Times New Roman" w:hAnsi="Times New Roman" w:cs="Times New Roman"/>
          <w:bCs/>
          <w:sz w:val="24"/>
          <w:szCs w:val="24"/>
        </w:rPr>
        <w:instrText>ADDIN CSL_CITATION {"citationItems":[{"id":"ITEM-1","itemData":{"author":[{"dropping-particle":"","family":"Shadiq","given":"Fajar","non-dropping-particle":"","parse-names":false,"suffix":""}],"id":"ITEM-1","issued":{"date-parts":[["2004"]]},"number-of-pages":"2","title":"Pemecahan Masalah, Penalaran dan Komunikasi","type":"book"},"uris":["http://www.mendeley.com/documents/?uuid=ff5826db-d7a2-4dc1-81a6-c1e322e06974"]}],"mendeley":{"formattedCitation":"(Shadiq, 2004)","manualFormatting":"(Shadiq, 2004: 2)","plainTextFormattedCitation":"(Shadiq, 2004)","previouslyFormattedCitation":"(Shadiq, 2004)"},"properties":{"noteIndex":0},"schema":"https://github.com/citation-style-language/schema/raw/master/csl-citation.json"}</w:instrText>
      </w:r>
      <w:r w:rsidRPr="006D623B">
        <w:rPr>
          <w:rFonts w:ascii="Times New Roman" w:hAnsi="Times New Roman" w:cs="Times New Roman"/>
          <w:bCs/>
          <w:sz w:val="24"/>
          <w:szCs w:val="24"/>
        </w:rPr>
        <w:fldChar w:fldCharType="separate"/>
      </w:r>
      <w:r w:rsidRPr="006D623B">
        <w:rPr>
          <w:rFonts w:ascii="Times New Roman" w:hAnsi="Times New Roman" w:cs="Times New Roman"/>
          <w:bCs/>
          <w:noProof/>
          <w:sz w:val="24"/>
          <w:szCs w:val="24"/>
        </w:rPr>
        <w:t>(Shadiq, 2004: 2)</w:t>
      </w:r>
      <w:r w:rsidRPr="006D623B">
        <w:rPr>
          <w:rFonts w:ascii="Times New Roman" w:hAnsi="Times New Roman" w:cs="Times New Roman"/>
          <w:bCs/>
          <w:sz w:val="24"/>
          <w:szCs w:val="24"/>
        </w:rPr>
        <w:fldChar w:fldCharType="end"/>
      </w:r>
      <w:r w:rsidRPr="006D623B">
        <w:rPr>
          <w:rFonts w:ascii="Times New Roman" w:hAnsi="Times New Roman" w:cs="Times New Roman"/>
          <w:bCs/>
          <w:sz w:val="24"/>
          <w:szCs w:val="24"/>
        </w:rPr>
        <w:t xml:space="preserve"> menyatakan pada intinya penalaran merupakan kegiatan, proses atau aktivitas berpikir menarik kesimpulan atau membuat kesimpulan baru dari pernyataan pernyataan sebelumnya yang sudah dibuktikan. </w:t>
      </w:r>
      <w:r w:rsidRPr="006D623B">
        <w:rPr>
          <w:rFonts w:ascii="Times New Roman" w:hAnsi="Times New Roman" w:cs="Times New Roman"/>
          <w:bCs/>
          <w:sz w:val="24"/>
          <w:szCs w:val="24"/>
        </w:rPr>
        <w:fldChar w:fldCharType="begin" w:fldLock="1"/>
      </w:r>
      <w:r w:rsidRPr="006D623B">
        <w:rPr>
          <w:rFonts w:ascii="Times New Roman" w:hAnsi="Times New Roman" w:cs="Times New Roman"/>
          <w:bCs/>
          <w:sz w:val="24"/>
          <w:szCs w:val="24"/>
        </w:rPr>
        <w:instrText>ADDIN CSL_CITATION {"citationItems":[{"id":"ITEM-1","itemData":{"author":[{"dropping-particle":"","family":"Cai","given":"Jinfa","non-dropping-particle":"","parse-names":false,"suffix":""},{"dropping-particle":"","family":"Cirillo","given":"Michelle","non-dropping-particle":"","parse-names":false,"suffix":""},{"dropping-particle":"","family":"Pelesko","given":"John A","non-dropping-particle":"","parse-names":false,"suffix":""},{"dropping-particle":"","family":"Ferri","given":"Rita Borromeo","non-dropping-particle":"","parse-names":false,"suffix":""},{"dropping-particle":"","family":"Kassel","given":"Universität","non-dropping-particle":"","parse-names":false,"suffix":""}],"container-title":"Proceedings of the 38th meeting of the International Group for the Psychology of Mathematics Education","id":"ITEM-1","issued":{"date-parts":[["2009"]]},"title":"Mathematical Modeling In School Education: Mathematical, Cognitive, Curricular, Instructional, and Teacher Education Perspectives","type":"article-journal"},"uris":["http://www.mendeley.com/documents/?uuid=e6cd1db2-8dc0-4389-9590-561653dcb1df"]}],"mendeley":{"formattedCitation":"(Cai, Cirillo, Pelesko, Ferri, &amp; Kassel, 2009)","manualFormatting":"Cai, Cirillo, Pelesko, Ferri, &amp; Kassel (2009)","plainTextFormattedCitation":"(Cai, Cirillo, Pelesko, Ferri, &amp; Kassel, 2009)","previouslyFormattedCitation":"(Cai, Cirillo, Pelesko, Ferri, &amp; Kassel, 2009)"},"properties":{"noteIndex":0},"schema":"https://github.com/citation-style-language/schema/raw/master/csl-citation.json"}</w:instrText>
      </w:r>
      <w:r w:rsidRPr="006D623B">
        <w:rPr>
          <w:rFonts w:ascii="Times New Roman" w:hAnsi="Times New Roman" w:cs="Times New Roman"/>
          <w:bCs/>
          <w:sz w:val="24"/>
          <w:szCs w:val="24"/>
        </w:rPr>
        <w:fldChar w:fldCharType="separate"/>
      </w:r>
      <w:r w:rsidRPr="006D623B">
        <w:rPr>
          <w:rFonts w:ascii="Times New Roman" w:hAnsi="Times New Roman" w:cs="Times New Roman"/>
          <w:bCs/>
          <w:noProof/>
          <w:sz w:val="24"/>
          <w:szCs w:val="24"/>
        </w:rPr>
        <w:t>Cai, Cirillo, Pelesko, Ferri, &amp; Kassel (2009)</w:t>
      </w:r>
      <w:r w:rsidRPr="006D623B">
        <w:rPr>
          <w:rFonts w:ascii="Times New Roman" w:hAnsi="Times New Roman" w:cs="Times New Roman"/>
          <w:bCs/>
          <w:sz w:val="24"/>
          <w:szCs w:val="24"/>
        </w:rPr>
        <w:fldChar w:fldCharType="end"/>
      </w:r>
      <w:r w:rsidRPr="006D623B">
        <w:rPr>
          <w:rFonts w:ascii="Times New Roman" w:hAnsi="Times New Roman" w:cs="Times New Roman"/>
          <w:bCs/>
          <w:sz w:val="24"/>
          <w:szCs w:val="24"/>
        </w:rPr>
        <w:t xml:space="preserve"> yang menyatakan disamping kemampuan penalaran adalah sebuah proses dalam mencapai kesimpulan, penalaran juga dapat diartikan sebagai kegiatan mengidentifikasi pola, membuat dugaan dan menyediakan argumen disertai pembuktian dan tanpa pembuktian. Menurut </w:t>
      </w:r>
      <w:r w:rsidRPr="006D623B">
        <w:rPr>
          <w:rFonts w:ascii="Times New Roman" w:hAnsi="Times New Roman" w:cs="Times New Roman"/>
          <w:bCs/>
          <w:sz w:val="24"/>
          <w:szCs w:val="24"/>
        </w:rPr>
        <w:fldChar w:fldCharType="begin" w:fldLock="1"/>
      </w:r>
      <w:r w:rsidRPr="006D623B">
        <w:rPr>
          <w:rFonts w:ascii="Times New Roman" w:hAnsi="Times New Roman" w:cs="Times New Roman"/>
          <w:bCs/>
          <w:sz w:val="24"/>
          <w:szCs w:val="24"/>
        </w:rPr>
        <w:instrText>ADDIN CSL_CITATION {"citationItems":[{"id":"ITEM-1","itemData":{"DOI":"10.22460/jpmi.v1i3.409-414","author":[{"dropping-particle":"","family":"Yusdiana","given":"Bentang Indria","non-dropping-particle":"","parse-names":false,"suffix":""},{"dropping-particle":"","family":"Hidayat","given":"Wahyu","non-dropping-particle":"","parse-names":false,"suffix":""}],"container-title":"Jurnal Pembelajaran Matematika Inovatif","id":"ITEM-1","issue":"3","issued":{"date-parts":[["2018"]]},"page":"409-414","title":"Analisis Kemampuan Penalaran Matematis Siswa Sma pada Materi Limit Fungsi","type":"article-journal","volume":"1"},"uris":["http://www.mendeley.com/documents/?uuid=f31a25bb-fafb-4d51-af65-ffba1fcf581a"]}],"mendeley":{"formattedCitation":"(Yusdiana &amp; Hidayat, 2018)","manualFormatting":"Yusdiana &amp; Hidayat (2018: 411)","plainTextFormattedCitation":"(Yusdiana &amp; Hidayat, 2018)","previouslyFormattedCitation":"(Yusdiana &amp; Hidayat, 2018)"},"properties":{"noteIndex":0},"schema":"https://github.com/citation-style-language/schema/raw/master/csl-citation.json"}</w:instrText>
      </w:r>
      <w:r w:rsidRPr="006D623B">
        <w:rPr>
          <w:rFonts w:ascii="Times New Roman" w:hAnsi="Times New Roman" w:cs="Times New Roman"/>
          <w:bCs/>
          <w:sz w:val="24"/>
          <w:szCs w:val="24"/>
        </w:rPr>
        <w:fldChar w:fldCharType="separate"/>
      </w:r>
      <w:r w:rsidRPr="006D623B">
        <w:rPr>
          <w:rFonts w:ascii="Times New Roman" w:hAnsi="Times New Roman" w:cs="Times New Roman"/>
          <w:bCs/>
          <w:noProof/>
          <w:sz w:val="24"/>
          <w:szCs w:val="24"/>
        </w:rPr>
        <w:t>Yusdiana &amp; Hidayat (2018: 411)</w:t>
      </w:r>
      <w:r w:rsidRPr="006D623B">
        <w:rPr>
          <w:rFonts w:ascii="Times New Roman" w:hAnsi="Times New Roman" w:cs="Times New Roman"/>
          <w:bCs/>
          <w:sz w:val="24"/>
          <w:szCs w:val="24"/>
        </w:rPr>
        <w:fldChar w:fldCharType="end"/>
      </w:r>
      <w:r w:rsidRPr="006D623B">
        <w:rPr>
          <w:rFonts w:ascii="Times New Roman" w:hAnsi="Times New Roman" w:cs="Times New Roman"/>
          <w:bCs/>
          <w:sz w:val="24"/>
          <w:szCs w:val="24"/>
        </w:rPr>
        <w:t xml:space="preserve"> mengemukakan indikator kemampuan matematis sebagai berikut : (1) melaksanakan perhitungan berdasarkan rumus, (2) menarik kesimpulan umum berdasarkan proses, (3) membuat perkiraan, (4) menari kesimpulan berdasarkan keserupaan.</w:t>
      </w:r>
    </w:p>
    <w:p w14:paraId="7DA7057B" w14:textId="77777777" w:rsidR="006D623B" w:rsidRPr="006D623B" w:rsidRDefault="006D623B" w:rsidP="006D623B">
      <w:pPr>
        <w:pStyle w:val="NoSpacing"/>
        <w:spacing w:line="276" w:lineRule="auto"/>
        <w:ind w:firstLine="360"/>
        <w:jc w:val="both"/>
        <w:rPr>
          <w:rFonts w:ascii="Times New Roman" w:hAnsi="Times New Roman" w:cs="Times New Roman"/>
          <w:bCs/>
          <w:sz w:val="24"/>
          <w:szCs w:val="24"/>
        </w:rPr>
      </w:pPr>
      <w:r w:rsidRPr="006D623B">
        <w:rPr>
          <w:rFonts w:ascii="Times New Roman" w:hAnsi="Times New Roman" w:cs="Times New Roman"/>
          <w:bCs/>
          <w:sz w:val="24"/>
          <w:szCs w:val="24"/>
        </w:rPr>
        <w:t xml:space="preserve">Dari beberapa pernyataan diatas, maka </w:t>
      </w:r>
      <w:r w:rsidRPr="006D623B">
        <w:rPr>
          <w:rFonts w:ascii="Times New Roman" w:eastAsia="Times New Roman" w:hAnsi="Times New Roman" w:cs="Times New Roman"/>
          <w:sz w:val="24"/>
          <w:szCs w:val="24"/>
        </w:rPr>
        <w:t xml:space="preserve">kemampuan penalaran merupakan  proses berpikir logis terhadap fakta dan sumber yang relevan melalui tahap menganalisis hubungan atau pola, </w:t>
      </w:r>
      <w:r w:rsidRPr="006D623B">
        <w:rPr>
          <w:rFonts w:ascii="Times New Roman" w:eastAsia="Times New Roman" w:hAnsi="Times New Roman" w:cs="Times New Roman"/>
          <w:sz w:val="24"/>
          <w:szCs w:val="24"/>
        </w:rPr>
        <w:lastRenderedPageBreak/>
        <w:t>mengevaluasi dugaan, menarik kesimpulan</w:t>
      </w:r>
      <w:r w:rsidRPr="006D623B">
        <w:rPr>
          <w:rFonts w:ascii="Times New Roman" w:hAnsi="Times New Roman" w:cs="Times New Roman"/>
          <w:bCs/>
          <w:sz w:val="24"/>
          <w:szCs w:val="24"/>
        </w:rPr>
        <w:t xml:space="preserve">. Indikator yang dapat di tarik dari beberapa kesimpulan diatas adalah melihat hubungan atau pola, membuat dan mengevaluasi dugaan, </w:t>
      </w:r>
      <w:r w:rsidRPr="006D623B">
        <w:rPr>
          <w:rFonts w:ascii="Times New Roman" w:hAnsi="Times New Roman" w:cs="Times New Roman"/>
          <w:sz w:val="24"/>
          <w:szCs w:val="24"/>
        </w:rPr>
        <w:t>membuat kesimpulan dan argumen</w:t>
      </w:r>
    </w:p>
    <w:p w14:paraId="0B8A297C" w14:textId="77777777" w:rsidR="006D623B" w:rsidRPr="006D623B" w:rsidRDefault="006D623B" w:rsidP="006D623B">
      <w:pPr>
        <w:pStyle w:val="NoSpacing"/>
        <w:spacing w:line="276" w:lineRule="auto"/>
        <w:jc w:val="both"/>
        <w:rPr>
          <w:rFonts w:ascii="Times New Roman" w:hAnsi="Times New Roman" w:cs="Times New Roman"/>
          <w:bCs/>
          <w:sz w:val="24"/>
          <w:szCs w:val="24"/>
        </w:rPr>
      </w:pPr>
    </w:p>
    <w:p w14:paraId="4E663FCE" w14:textId="77777777" w:rsidR="006D623B" w:rsidRPr="006D623B" w:rsidRDefault="006D623B" w:rsidP="006D623B">
      <w:pPr>
        <w:pStyle w:val="NoSpacing"/>
        <w:spacing w:line="276" w:lineRule="auto"/>
        <w:jc w:val="both"/>
        <w:rPr>
          <w:rFonts w:ascii="Times New Roman" w:hAnsi="Times New Roman" w:cs="Times New Roman"/>
          <w:b/>
          <w:sz w:val="24"/>
          <w:szCs w:val="24"/>
        </w:rPr>
      </w:pPr>
      <w:r w:rsidRPr="006D623B">
        <w:rPr>
          <w:rFonts w:ascii="Times New Roman" w:hAnsi="Times New Roman" w:cs="Times New Roman"/>
          <w:b/>
          <w:sz w:val="24"/>
          <w:szCs w:val="24"/>
        </w:rPr>
        <w:t>Minat Belajar</w:t>
      </w:r>
    </w:p>
    <w:p w14:paraId="43AA9FCC" w14:textId="77777777" w:rsidR="006D623B" w:rsidRPr="006D623B" w:rsidRDefault="006D623B" w:rsidP="006D623B">
      <w:pPr>
        <w:pStyle w:val="NoSpacing"/>
        <w:spacing w:line="276" w:lineRule="auto"/>
        <w:ind w:firstLine="360"/>
        <w:jc w:val="both"/>
        <w:rPr>
          <w:rFonts w:ascii="Times New Roman" w:hAnsi="Times New Roman" w:cs="Times New Roman"/>
          <w:bCs/>
          <w:sz w:val="24"/>
          <w:szCs w:val="24"/>
        </w:rPr>
      </w:pPr>
      <w:r w:rsidRPr="006D623B">
        <w:rPr>
          <w:rFonts w:ascii="Times New Roman" w:hAnsi="Times New Roman" w:cs="Times New Roman"/>
          <w:bCs/>
          <w:sz w:val="24"/>
          <w:szCs w:val="24"/>
        </w:rPr>
        <w:t xml:space="preserve">Salah satu faktor utama untuk mencapai tercapainya tujuan dalam segala bidang adalah minat. </w:t>
      </w:r>
      <w:r w:rsidRPr="006D623B">
        <w:rPr>
          <w:rFonts w:ascii="Times New Roman" w:hAnsi="Times New Roman" w:cs="Times New Roman"/>
          <w:bCs/>
          <w:sz w:val="24"/>
          <w:szCs w:val="24"/>
        </w:rPr>
        <w:fldChar w:fldCharType="begin" w:fldLock="1"/>
      </w:r>
      <w:r w:rsidRPr="006D623B">
        <w:rPr>
          <w:rFonts w:ascii="Times New Roman" w:hAnsi="Times New Roman" w:cs="Times New Roman"/>
          <w:bCs/>
          <w:sz w:val="24"/>
          <w:szCs w:val="24"/>
        </w:rPr>
        <w:instrText>ADDIN CSL_CITATION {"citationItems":[{"id":"ITEM-1","itemData":{"author":[{"dropping-particle":"","family":"Nurhasanah","given":"Siti","non-dropping-particle":"","parse-names":false,"suffix":""},{"dropping-particle":"","family":"Sobandi","given":"A","non-dropping-particle":"","parse-names":false,"suffix":""}],"container-title":"Jurnal Pendidikan Manajemen Perkantoran","id":"ITEM-1","issue":"1","issued":{"date-parts":[["2016"]]},"page":"128-135","title":"Minat Belajar sebagai Determinan Hasil Belajar Siswa","type":"article-journal","volume":"1"},"uris":["http://www.mendeley.com/documents/?uuid=390ac4cc-3111-42ad-a003-03fcd4112cca"]}],"mendeley":{"formattedCitation":"(Nurhasanah &amp; Sobandi, 2016)","manualFormatting":"Nurhasanah &amp; Sobandi (2016: 130)","plainTextFormattedCitation":"(Nurhasanah &amp; Sobandi, 2016)","previouslyFormattedCitation":"(Nurhasanah &amp; Sobandi, 2016)"},"properties":{"noteIndex":0},"schema":"https://github.com/citation-style-language/schema/raw/master/csl-citation.json"}</w:instrText>
      </w:r>
      <w:r w:rsidRPr="006D623B">
        <w:rPr>
          <w:rFonts w:ascii="Times New Roman" w:hAnsi="Times New Roman" w:cs="Times New Roman"/>
          <w:bCs/>
          <w:sz w:val="24"/>
          <w:szCs w:val="24"/>
        </w:rPr>
        <w:fldChar w:fldCharType="separate"/>
      </w:r>
      <w:r w:rsidRPr="006D623B">
        <w:rPr>
          <w:rFonts w:ascii="Times New Roman" w:hAnsi="Times New Roman" w:cs="Times New Roman"/>
          <w:bCs/>
          <w:noProof/>
          <w:sz w:val="24"/>
          <w:szCs w:val="24"/>
        </w:rPr>
        <w:t>Nurhasanah &amp; Sobandi (2016: 130)</w:t>
      </w:r>
      <w:r w:rsidRPr="006D623B">
        <w:rPr>
          <w:rFonts w:ascii="Times New Roman" w:hAnsi="Times New Roman" w:cs="Times New Roman"/>
          <w:bCs/>
          <w:sz w:val="24"/>
          <w:szCs w:val="24"/>
        </w:rPr>
        <w:fldChar w:fldCharType="end"/>
      </w:r>
      <w:r w:rsidRPr="006D623B">
        <w:rPr>
          <w:rFonts w:ascii="Times New Roman" w:hAnsi="Times New Roman" w:cs="Times New Roman"/>
          <w:bCs/>
          <w:sz w:val="24"/>
          <w:szCs w:val="24"/>
        </w:rPr>
        <w:t xml:space="preserve"> dalam jurnalnya menyatakan menurut Slameto minat merupakan perasaan lebih suka, perasaan ketertarikan, Slameto dalam </w:t>
      </w:r>
      <w:r w:rsidRPr="006D623B">
        <w:rPr>
          <w:rFonts w:ascii="Times New Roman" w:hAnsi="Times New Roman" w:cs="Times New Roman"/>
          <w:bCs/>
          <w:sz w:val="24"/>
          <w:szCs w:val="24"/>
        </w:rPr>
        <w:fldChar w:fldCharType="begin" w:fldLock="1"/>
      </w:r>
      <w:r w:rsidRPr="006D623B">
        <w:rPr>
          <w:rFonts w:ascii="Times New Roman" w:hAnsi="Times New Roman" w:cs="Times New Roman"/>
          <w:bCs/>
          <w:sz w:val="24"/>
          <w:szCs w:val="24"/>
        </w:rPr>
        <w:instrText>ADDIN CSL_CITATION {"citationItems":[{"id":"ITEM-1","itemData":{"author":[{"dropping-particle":"","family":"Rusmiati","given":"","non-dropping-particle":"","parse-names":false,"suffix":""}],"container-title":"Jurnal Ilmiah Pendidikan dan Ekonomi","id":"ITEM-1","issue":"1","issued":{"date-parts":[["2017"]]},"page":"21-36","title":"Pengaruh Minat Belajar terhadap Prestasi Belajar Bidang Studi Ekonomi Siswa MA Al Fattah Sumbermulyo","type":"article-journal","volume":"1"},"uris":["http://www.mendeley.com/documents/?uuid=9c305b19-bf41-41a4-bf0b-767fe3fdf5ab"]}],"mendeley":{"formattedCitation":"(Rusmiati, 2017)","plainTextFormattedCitation":"(Rusmiati, 2017)","previouslyFormattedCitation":"(Rusmiati, 2017)"},"properties":{"noteIndex":0},"schema":"https://github.com/citation-style-language/schema/raw/master/csl-citation.json"}</w:instrText>
      </w:r>
      <w:r w:rsidRPr="006D623B">
        <w:rPr>
          <w:rFonts w:ascii="Times New Roman" w:hAnsi="Times New Roman" w:cs="Times New Roman"/>
          <w:bCs/>
          <w:sz w:val="24"/>
          <w:szCs w:val="24"/>
        </w:rPr>
        <w:fldChar w:fldCharType="separate"/>
      </w:r>
      <w:r w:rsidRPr="006D623B">
        <w:rPr>
          <w:rFonts w:ascii="Times New Roman" w:hAnsi="Times New Roman" w:cs="Times New Roman"/>
          <w:bCs/>
          <w:noProof/>
          <w:sz w:val="24"/>
          <w:szCs w:val="24"/>
        </w:rPr>
        <w:t>(Rusmiati, 2017)</w:t>
      </w:r>
      <w:r w:rsidRPr="006D623B">
        <w:rPr>
          <w:rFonts w:ascii="Times New Roman" w:hAnsi="Times New Roman" w:cs="Times New Roman"/>
          <w:bCs/>
          <w:sz w:val="24"/>
          <w:szCs w:val="24"/>
        </w:rPr>
        <w:fldChar w:fldCharType="end"/>
      </w:r>
      <w:r w:rsidRPr="006D623B">
        <w:rPr>
          <w:rFonts w:ascii="Times New Roman" w:hAnsi="Times New Roman" w:cs="Times New Roman"/>
          <w:bCs/>
          <w:sz w:val="24"/>
          <w:szCs w:val="24"/>
        </w:rPr>
        <w:t xml:space="preserve"> menjelaskan bahwa minat adalah suatu perasaan suka untuk melakukan sesuatu tanpa ada yang menyuruh. Dengan kata lain minat merupakan penerimaan diri sendiri dengan suatu diluar.</w:t>
      </w:r>
      <w:r w:rsidRPr="006D623B">
        <w:rPr>
          <w:rFonts w:ascii="Times New Roman" w:hAnsi="Times New Roman" w:cs="Times New Roman"/>
          <w:bCs/>
          <w:color w:val="FF0000"/>
          <w:sz w:val="24"/>
          <w:szCs w:val="24"/>
        </w:rPr>
        <w:t xml:space="preserve"> </w:t>
      </w:r>
      <w:r w:rsidRPr="006D623B">
        <w:rPr>
          <w:rFonts w:ascii="Times New Roman" w:hAnsi="Times New Roman" w:cs="Times New Roman"/>
          <w:bCs/>
          <w:sz w:val="24"/>
          <w:szCs w:val="24"/>
        </w:rPr>
        <w:t xml:space="preserve">Hal ini diperkuat oleh penjelasan menurut Gie dalam </w:t>
      </w:r>
      <w:r w:rsidRPr="006D623B">
        <w:rPr>
          <w:rFonts w:ascii="Times New Roman" w:hAnsi="Times New Roman" w:cs="Times New Roman"/>
          <w:bCs/>
          <w:sz w:val="24"/>
          <w:szCs w:val="24"/>
        </w:rPr>
        <w:fldChar w:fldCharType="begin" w:fldLock="1"/>
      </w:r>
      <w:r w:rsidRPr="006D623B">
        <w:rPr>
          <w:rFonts w:ascii="Times New Roman" w:hAnsi="Times New Roman" w:cs="Times New Roman"/>
          <w:bCs/>
          <w:sz w:val="24"/>
          <w:szCs w:val="24"/>
        </w:rPr>
        <w:instrText>ADDIN CSL_CITATION {"citationItems":[{"id":"ITEM-1","itemData":{"author":[{"dropping-particle":"","family":"Sirait","given":"Erlando Doni","non-dropping-particle":"","parse-names":false,"suffix":""}],"container-title":"Jurnal Formatif","id":"ITEM-1","issue":"1","issued":{"date-parts":[["2016"]]},"page":"35-43","title":"Pengaruh Minat Belajar terhadap Prestasi Belajar Matematika","type":"article-journal","volume":"6"},"uris":["http://www.mendeley.com/documents/?uuid=e3f17be1-7d44-4fac-90fb-3a9d34ad6eaa"]}],"mendeley":{"formattedCitation":"(Sirait, 2016)","manualFormatting":"(Sirait, 2016: 37)","plainTextFormattedCitation":"(Sirait, 2016)","previouslyFormattedCitation":"(Sirait, 2016)"},"properties":{"noteIndex":0},"schema":"https://github.com/citation-style-language/schema/raw/master/csl-citation.json"}</w:instrText>
      </w:r>
      <w:r w:rsidRPr="006D623B">
        <w:rPr>
          <w:rFonts w:ascii="Times New Roman" w:hAnsi="Times New Roman" w:cs="Times New Roman"/>
          <w:bCs/>
          <w:sz w:val="24"/>
          <w:szCs w:val="24"/>
        </w:rPr>
        <w:fldChar w:fldCharType="separate"/>
      </w:r>
      <w:r w:rsidRPr="006D623B">
        <w:rPr>
          <w:rFonts w:ascii="Times New Roman" w:hAnsi="Times New Roman" w:cs="Times New Roman"/>
          <w:bCs/>
          <w:noProof/>
          <w:sz w:val="24"/>
          <w:szCs w:val="24"/>
        </w:rPr>
        <w:t>(Sirait, 2016: 37)</w:t>
      </w:r>
      <w:r w:rsidRPr="006D623B">
        <w:rPr>
          <w:rFonts w:ascii="Times New Roman" w:hAnsi="Times New Roman" w:cs="Times New Roman"/>
          <w:bCs/>
          <w:sz w:val="24"/>
          <w:szCs w:val="24"/>
        </w:rPr>
        <w:fldChar w:fldCharType="end"/>
      </w:r>
      <w:r w:rsidRPr="006D623B">
        <w:rPr>
          <w:rFonts w:ascii="Times New Roman" w:hAnsi="Times New Roman" w:cs="Times New Roman"/>
          <w:bCs/>
          <w:sz w:val="24"/>
          <w:szCs w:val="24"/>
        </w:rPr>
        <w:t xml:space="preserve"> minat mempunyai peranan dalam melahirkan perhatian yang serta merta, memudahkan terciptanya pemusatan perhatian, dan mencegah gangguan perhatian dari luar. Semakin besar minat maka semakin kuat dan dekat pula hubungan tersebut.  </w:t>
      </w:r>
    </w:p>
    <w:p w14:paraId="03C12669" w14:textId="77777777" w:rsidR="006D623B" w:rsidRPr="006D623B" w:rsidRDefault="006D623B" w:rsidP="006D623B">
      <w:pPr>
        <w:pStyle w:val="NoSpacing"/>
        <w:spacing w:line="276" w:lineRule="auto"/>
        <w:ind w:firstLine="360"/>
        <w:jc w:val="both"/>
        <w:rPr>
          <w:rFonts w:ascii="Times New Roman" w:hAnsi="Times New Roman" w:cs="Times New Roman"/>
          <w:bCs/>
          <w:sz w:val="24"/>
          <w:szCs w:val="24"/>
        </w:rPr>
      </w:pPr>
      <w:r w:rsidRPr="006D623B">
        <w:rPr>
          <w:rFonts w:ascii="Times New Roman" w:hAnsi="Times New Roman" w:cs="Times New Roman"/>
          <w:bCs/>
          <w:sz w:val="24"/>
          <w:szCs w:val="24"/>
        </w:rPr>
        <w:t xml:space="preserve">Minat dapat dimanifestasikan melalui keikutsertaan dalam suatu aktivitas, minat juga dapat diekspresikan dengan pernyataan yang menunjukan perasaan lebih suka pada suatu hal daripada hal yang lain. Sesorang akan cenderung memberi perhatian lebih pada sebuah objek tersebut jika memiliki minat terhadap objek tersebut. Menurut </w:t>
      </w:r>
      <w:r w:rsidRPr="006D623B">
        <w:rPr>
          <w:rFonts w:ascii="Times New Roman" w:hAnsi="Times New Roman" w:cs="Times New Roman"/>
          <w:bCs/>
          <w:sz w:val="24"/>
          <w:szCs w:val="24"/>
        </w:rPr>
        <w:fldChar w:fldCharType="begin" w:fldLock="1"/>
      </w:r>
      <w:r w:rsidRPr="006D623B">
        <w:rPr>
          <w:rFonts w:ascii="Times New Roman" w:hAnsi="Times New Roman" w:cs="Times New Roman"/>
          <w:bCs/>
          <w:sz w:val="24"/>
          <w:szCs w:val="24"/>
        </w:rPr>
        <w:instrText>ADDIN CSL_CITATION {"citationItems":[{"id":"ITEM-1","itemData":{"author":[{"dropping-particle":"","family":"Wibowo","given":"Aji","non-dropping-particle":"","parse-names":false,"suffix":""}],"container-title":"Jurnal Riset Pendidikan Matematika","id":"ITEM-1","issue":"1","issued":{"date-parts":[["2017"]]},"page":"1-10","title":"Pengaruh Pendekatan Pembelajaran Matematika Realistik dan Saintifik terhadap Prestasi Belajar, Kemampuan Penalaran Matematis dan Minat Belajar","type":"article-journal","volume":"4"},"uris":["http://www.mendeley.com/documents/?uuid=d2677c6d-9354-42fa-b326-66289b69ba19"]}],"mendeley":{"formattedCitation":"(Wibowo, 2017)","manualFormatting":"Wibowo (2017)","plainTextFormattedCitation":"(Wibowo, 2017)","previouslyFormattedCitation":"(Wibowo, 2017)"},"properties":{"noteIndex":0},"schema":"https://github.com/citation-style-language/schema/raw/master/csl-citation.json"}</w:instrText>
      </w:r>
      <w:r w:rsidRPr="006D623B">
        <w:rPr>
          <w:rFonts w:ascii="Times New Roman" w:hAnsi="Times New Roman" w:cs="Times New Roman"/>
          <w:bCs/>
          <w:sz w:val="24"/>
          <w:szCs w:val="24"/>
        </w:rPr>
        <w:fldChar w:fldCharType="separate"/>
      </w:r>
      <w:r w:rsidRPr="006D623B">
        <w:rPr>
          <w:rFonts w:ascii="Times New Roman" w:hAnsi="Times New Roman" w:cs="Times New Roman"/>
          <w:bCs/>
          <w:noProof/>
          <w:sz w:val="24"/>
          <w:szCs w:val="24"/>
        </w:rPr>
        <w:t>Wibowo (2017)</w:t>
      </w:r>
      <w:r w:rsidRPr="006D623B">
        <w:rPr>
          <w:rFonts w:ascii="Times New Roman" w:hAnsi="Times New Roman" w:cs="Times New Roman"/>
          <w:bCs/>
          <w:sz w:val="24"/>
          <w:szCs w:val="24"/>
        </w:rPr>
        <w:fldChar w:fldCharType="end"/>
      </w:r>
      <w:r w:rsidRPr="006D623B">
        <w:rPr>
          <w:rFonts w:ascii="Times New Roman" w:hAnsi="Times New Roman" w:cs="Times New Roman"/>
          <w:bCs/>
          <w:sz w:val="24"/>
          <w:szCs w:val="24"/>
        </w:rPr>
        <w:t xml:space="preserve"> dalam penelitiannya menyebutkan beberapa aspek minat belajar siswa yaitu aspek perhatian, aspek ketertarikan, aspek keingintahuan dan aspek pilihan seseorang terhadap pilihannya. Siswa tidak akan belajar dengan sebaik-baiknya jika peserta didik tidak memiliki perasan minat terhadap pelajaran tersebut. </w:t>
      </w:r>
    </w:p>
    <w:p w14:paraId="23EB40B2" w14:textId="77777777" w:rsidR="006D623B" w:rsidRPr="006D623B" w:rsidRDefault="006D623B" w:rsidP="006D623B">
      <w:pPr>
        <w:pStyle w:val="NoSpacing"/>
        <w:spacing w:line="276" w:lineRule="auto"/>
        <w:ind w:firstLine="360"/>
        <w:jc w:val="both"/>
        <w:rPr>
          <w:rFonts w:ascii="Times New Roman" w:hAnsi="Times New Roman" w:cs="Times New Roman"/>
          <w:bCs/>
          <w:sz w:val="24"/>
          <w:szCs w:val="24"/>
        </w:rPr>
      </w:pPr>
      <w:r w:rsidRPr="006D623B">
        <w:rPr>
          <w:rFonts w:ascii="Times New Roman" w:hAnsi="Times New Roman" w:cs="Times New Roman"/>
          <w:bCs/>
          <w:sz w:val="24"/>
          <w:szCs w:val="24"/>
        </w:rPr>
        <w:t xml:space="preserve">Dari semua penjelasan diatas dapat ditarik kesimpulan bahwa minat beajar adalah </w:t>
      </w:r>
      <w:r w:rsidRPr="006D623B">
        <w:rPr>
          <w:rFonts w:ascii="Times New Roman" w:eastAsia="Times New Roman" w:hAnsi="Times New Roman" w:cs="Times New Roman"/>
          <w:sz w:val="24"/>
          <w:szCs w:val="24"/>
        </w:rPr>
        <w:t xml:space="preserve">suatu rasa ketertarikan dengan cara memperhatikan, menggali keingintahuan dan mengeksplorasi suatu informasi dan pengetahuan. Dari definisi minat dapat diidetifikasikan </w:t>
      </w:r>
      <w:r w:rsidRPr="006D623B">
        <w:rPr>
          <w:rFonts w:ascii="Times New Roman" w:hAnsi="Times New Roman" w:cs="Times New Roman"/>
          <w:bCs/>
          <w:sz w:val="24"/>
          <w:szCs w:val="24"/>
        </w:rPr>
        <w:t>beberapa indikator minat belajar yang digunakan untuk mengukur tingkat minat belajar tersebut adalah perasaan senang, keterlibatan, ketertarikan dan perhatian.</w:t>
      </w:r>
    </w:p>
    <w:p w14:paraId="131DA922" w14:textId="77777777" w:rsidR="006D623B" w:rsidRPr="006D623B" w:rsidRDefault="006D623B" w:rsidP="006D623B">
      <w:pPr>
        <w:pStyle w:val="NoSpacing"/>
        <w:spacing w:line="276" w:lineRule="auto"/>
        <w:jc w:val="both"/>
        <w:rPr>
          <w:rFonts w:ascii="Times New Roman" w:hAnsi="Times New Roman" w:cs="Times New Roman"/>
          <w:b/>
          <w:sz w:val="24"/>
          <w:szCs w:val="24"/>
        </w:rPr>
      </w:pPr>
    </w:p>
    <w:p w14:paraId="73EE473A" w14:textId="77777777" w:rsidR="006D623B" w:rsidRPr="006D623B" w:rsidRDefault="006D623B" w:rsidP="006D623B">
      <w:pPr>
        <w:pStyle w:val="NoSpacing"/>
        <w:spacing w:line="276" w:lineRule="auto"/>
        <w:jc w:val="both"/>
        <w:rPr>
          <w:rFonts w:ascii="Times New Roman" w:hAnsi="Times New Roman" w:cs="Times New Roman"/>
          <w:b/>
          <w:sz w:val="24"/>
          <w:szCs w:val="24"/>
        </w:rPr>
      </w:pPr>
      <w:r w:rsidRPr="006D623B">
        <w:rPr>
          <w:rFonts w:ascii="Times New Roman" w:hAnsi="Times New Roman" w:cs="Times New Roman"/>
          <w:b/>
          <w:sz w:val="24"/>
          <w:szCs w:val="24"/>
        </w:rPr>
        <w:t>Gender</w:t>
      </w:r>
    </w:p>
    <w:p w14:paraId="172F8006" w14:textId="77777777" w:rsidR="006D623B" w:rsidRPr="006D623B" w:rsidRDefault="006D623B" w:rsidP="006D623B">
      <w:pPr>
        <w:pStyle w:val="NoSpacing"/>
        <w:spacing w:line="276" w:lineRule="auto"/>
        <w:ind w:firstLine="360"/>
        <w:jc w:val="both"/>
        <w:rPr>
          <w:rFonts w:ascii="Times New Roman" w:hAnsi="Times New Roman" w:cs="Times New Roman"/>
          <w:bCs/>
          <w:sz w:val="24"/>
          <w:szCs w:val="24"/>
        </w:rPr>
      </w:pPr>
      <w:r w:rsidRPr="006D623B">
        <w:rPr>
          <w:rFonts w:ascii="Times New Roman" w:hAnsi="Times New Roman" w:cs="Times New Roman"/>
          <w:bCs/>
          <w:sz w:val="24"/>
          <w:szCs w:val="24"/>
        </w:rPr>
        <w:t xml:space="preserve">Secara alami kondisi fisik, kemampuan kognitif, kelemaham, sikap dan intuisi terhadap masalah berbeda antara laki-laki dan perempuan </w:t>
      </w:r>
      <w:r w:rsidRPr="006D623B">
        <w:rPr>
          <w:rFonts w:ascii="Times New Roman" w:hAnsi="Times New Roman" w:cs="Times New Roman"/>
          <w:bCs/>
          <w:sz w:val="24"/>
          <w:szCs w:val="24"/>
        </w:rPr>
        <w:fldChar w:fldCharType="begin" w:fldLock="1"/>
      </w:r>
      <w:r w:rsidRPr="006D623B">
        <w:rPr>
          <w:rFonts w:ascii="Times New Roman" w:hAnsi="Times New Roman" w:cs="Times New Roman"/>
          <w:bCs/>
          <w:sz w:val="24"/>
          <w:szCs w:val="24"/>
        </w:rPr>
        <w:instrText>ADDIN CSL_CITATION {"citationItems":[{"id":"ITEM-1","itemData":{"author":[{"dropping-particle":"","family":"Kurniasi","given":"Eka Rachma","non-dropping-particle":"","parse-names":false,"suffix":""}],"container-title":"Jurnal Prima","id":"ITEM-1","issue":"Ii","issued":{"date-parts":[["2016"]]},"page":"1-7","title":"Profil pemahaman matematis mahasiswa pendidikan matematika ditinjau dari jenis kelamin","type":"article-journal","volume":"V"},"uris":["http://www.mendeley.com/documents/?uuid=eaa638ae-be40-4342-ae2c-ed9656d7694c"]}],"mendeley":{"formattedCitation":"(Kurniasi, 2016)","plainTextFormattedCitation":"(Kurniasi, 2016)","previouslyFormattedCitation":"(Kurniasi, 2016)"},"properties":{"noteIndex":0},"schema":"https://github.com/citation-style-language/schema/raw/master/csl-citation.json"}</w:instrText>
      </w:r>
      <w:r w:rsidRPr="006D623B">
        <w:rPr>
          <w:rFonts w:ascii="Times New Roman" w:hAnsi="Times New Roman" w:cs="Times New Roman"/>
          <w:bCs/>
          <w:sz w:val="24"/>
          <w:szCs w:val="24"/>
        </w:rPr>
        <w:fldChar w:fldCharType="separate"/>
      </w:r>
      <w:r w:rsidRPr="006D623B">
        <w:rPr>
          <w:rFonts w:ascii="Times New Roman" w:hAnsi="Times New Roman" w:cs="Times New Roman"/>
          <w:bCs/>
          <w:noProof/>
          <w:sz w:val="24"/>
          <w:szCs w:val="24"/>
        </w:rPr>
        <w:t>(Kurniasi, 2016)</w:t>
      </w:r>
      <w:r w:rsidRPr="006D623B">
        <w:rPr>
          <w:rFonts w:ascii="Times New Roman" w:hAnsi="Times New Roman" w:cs="Times New Roman"/>
          <w:bCs/>
          <w:sz w:val="24"/>
          <w:szCs w:val="24"/>
        </w:rPr>
        <w:fldChar w:fldCharType="end"/>
      </w:r>
      <w:r w:rsidRPr="006D623B">
        <w:rPr>
          <w:rFonts w:ascii="Times New Roman" w:hAnsi="Times New Roman" w:cs="Times New Roman"/>
          <w:bCs/>
          <w:sz w:val="24"/>
          <w:szCs w:val="24"/>
        </w:rPr>
        <w:t xml:space="preserve">. Berbicara pembelajaran matematika dengan melihat presepsi laki-laki dan perempuan maka terdapat sedikit perbedaan antara laki-laki dan perempuan. Friedman mengungkapkan pada pandangan sehari-hari perempuan merupakan mahkluk yang emosional, mudah menyerah, berwatak pengasuh, komunikatif, mudah bergaul, lemah dalam ilmu matematika, subjektif dan mudah dipengaruh. Sedangkan laki-laki merupakan mahkluk yang rasional, agresif, mandiri, objektif berorientasi pada prestasi dan dominan </w:t>
      </w:r>
      <w:r w:rsidRPr="006D623B">
        <w:rPr>
          <w:rFonts w:ascii="Times New Roman" w:hAnsi="Times New Roman" w:cs="Times New Roman"/>
          <w:bCs/>
          <w:sz w:val="24"/>
          <w:szCs w:val="24"/>
        </w:rPr>
        <w:fldChar w:fldCharType="begin" w:fldLock="1"/>
      </w:r>
      <w:r w:rsidRPr="006D623B">
        <w:rPr>
          <w:rFonts w:ascii="Times New Roman" w:hAnsi="Times New Roman" w:cs="Times New Roman"/>
          <w:bCs/>
          <w:sz w:val="24"/>
          <w:szCs w:val="24"/>
        </w:rPr>
        <w:instrText>ADDIN CSL_CITATION {"citationItems":[{"id":"ITEM-1","itemData":{"author":[{"dropping-particle":"","family":"Anggoro","given":"Bambang Sri","non-dropping-particle":"","parse-names":false,"suffix":""}],"container-title":"Al-Jabar: Jurnal Pendidikan Matematika","id":"ITEM-1","issue":"2","issued":{"date-parts":[["2016"]]},"page":"153-166","title":"Analisis Persepsi Siswa SMP terhadap Pembelajaran Matematika Ditinjau dari Perbedaan Gender dan Disposisi Berpikir Kreatif Matematis","type":"article-journal","volume":"7"},"uris":["http://www.mendeley.com/documents/?uuid=d3413c66-46d1-406f-a556-f564e823fa0c"]}],"mendeley":{"formattedCitation":"(Anggoro, 2016)","plainTextFormattedCitation":"(Anggoro, 2016)","previouslyFormattedCitation":"(Anggoro, 2016)"},"properties":{"noteIndex":0},"schema":"https://github.com/citation-style-language/schema/raw/master/csl-citation.json"}</w:instrText>
      </w:r>
      <w:r w:rsidRPr="006D623B">
        <w:rPr>
          <w:rFonts w:ascii="Times New Roman" w:hAnsi="Times New Roman" w:cs="Times New Roman"/>
          <w:bCs/>
          <w:sz w:val="24"/>
          <w:szCs w:val="24"/>
        </w:rPr>
        <w:fldChar w:fldCharType="separate"/>
      </w:r>
      <w:r w:rsidRPr="006D623B">
        <w:rPr>
          <w:rFonts w:ascii="Times New Roman" w:hAnsi="Times New Roman" w:cs="Times New Roman"/>
          <w:bCs/>
          <w:noProof/>
          <w:sz w:val="24"/>
          <w:szCs w:val="24"/>
        </w:rPr>
        <w:t>(Anggoro, 2016)</w:t>
      </w:r>
      <w:r w:rsidRPr="006D623B">
        <w:rPr>
          <w:rFonts w:ascii="Times New Roman" w:hAnsi="Times New Roman" w:cs="Times New Roman"/>
          <w:bCs/>
          <w:sz w:val="24"/>
          <w:szCs w:val="24"/>
        </w:rPr>
        <w:fldChar w:fldCharType="end"/>
      </w:r>
      <w:r w:rsidRPr="006D623B">
        <w:rPr>
          <w:rFonts w:ascii="Times New Roman" w:hAnsi="Times New Roman" w:cs="Times New Roman"/>
          <w:bCs/>
          <w:sz w:val="24"/>
          <w:szCs w:val="24"/>
        </w:rPr>
        <w:t xml:space="preserve">. Kartono mengungkapkan laki-laki umumnya kurang akurat dan kurang mendetail dalam memperhatikan sesuatu dibandingkan perempuan. Dagun juga menyatakan bahwa peserta didik perempuan mempunyai skor lebih tinggi dari pada laki-laki. Perempuan mempunyai kemampuan spasial lebih rendah, tetapi kemampuan verbal lebih baik dibanding laki-laki </w:t>
      </w:r>
      <w:r w:rsidRPr="006D623B">
        <w:rPr>
          <w:rFonts w:ascii="Times New Roman" w:hAnsi="Times New Roman" w:cs="Times New Roman"/>
          <w:bCs/>
          <w:sz w:val="24"/>
          <w:szCs w:val="24"/>
        </w:rPr>
        <w:fldChar w:fldCharType="begin" w:fldLock="1"/>
      </w:r>
      <w:r w:rsidRPr="006D623B">
        <w:rPr>
          <w:rFonts w:ascii="Times New Roman" w:hAnsi="Times New Roman" w:cs="Times New Roman"/>
          <w:bCs/>
          <w:sz w:val="24"/>
          <w:szCs w:val="24"/>
        </w:rPr>
        <w:instrText>ADDIN CSL_CITATION {"citationItems":[{"id":"ITEM-1","itemData":{"author":[{"dropping-particle":"","family":"Kurniasi","given":"Eka Rachma","non-dropping-particle":"","parse-names":false,"suffix":""}],"container-title":"Jurnal Prima","id":"ITEM-1","issue":"Ii","issued":{"date-parts":[["2016"]]},"page":"1-7","title":"Profil pemahaman matematis mahasiswa pendidikan matematika ditinjau dari jenis kelamin","type":"article-journal","volume":"V"},"uris":["http://www.mendeley.com/documents/?uuid=eaa638ae-be40-4342-ae2c-ed9656d7694c"]}],"mendeley":{"formattedCitation":"(Kurniasi, 2016)","plainTextFormattedCitation":"(Kurniasi, 2016)","previouslyFormattedCitation":"(Kurniasi, 2016)"},"properties":{"noteIndex":0},"schema":"https://github.com/citation-style-language/schema/raw/master/csl-citation.json"}</w:instrText>
      </w:r>
      <w:r w:rsidRPr="006D623B">
        <w:rPr>
          <w:rFonts w:ascii="Times New Roman" w:hAnsi="Times New Roman" w:cs="Times New Roman"/>
          <w:bCs/>
          <w:sz w:val="24"/>
          <w:szCs w:val="24"/>
        </w:rPr>
        <w:fldChar w:fldCharType="separate"/>
      </w:r>
      <w:r w:rsidRPr="006D623B">
        <w:rPr>
          <w:rFonts w:ascii="Times New Roman" w:hAnsi="Times New Roman" w:cs="Times New Roman"/>
          <w:bCs/>
          <w:noProof/>
          <w:sz w:val="24"/>
          <w:szCs w:val="24"/>
        </w:rPr>
        <w:t>(Kurniasi, 2016)</w:t>
      </w:r>
      <w:r w:rsidRPr="006D623B">
        <w:rPr>
          <w:rFonts w:ascii="Times New Roman" w:hAnsi="Times New Roman" w:cs="Times New Roman"/>
          <w:bCs/>
          <w:sz w:val="24"/>
          <w:szCs w:val="24"/>
        </w:rPr>
        <w:fldChar w:fldCharType="end"/>
      </w:r>
      <w:r w:rsidRPr="006D623B">
        <w:rPr>
          <w:rFonts w:ascii="Times New Roman" w:hAnsi="Times New Roman" w:cs="Times New Roman"/>
          <w:bCs/>
          <w:sz w:val="24"/>
          <w:szCs w:val="24"/>
        </w:rPr>
        <w:t xml:space="preserve">. </w:t>
      </w:r>
    </w:p>
    <w:p w14:paraId="144F14B7" w14:textId="77777777" w:rsidR="006D623B" w:rsidRPr="006D623B" w:rsidRDefault="006D623B" w:rsidP="006D623B">
      <w:pPr>
        <w:pStyle w:val="NoSpacing"/>
        <w:spacing w:line="276" w:lineRule="auto"/>
        <w:ind w:firstLine="360"/>
        <w:jc w:val="both"/>
        <w:rPr>
          <w:rFonts w:ascii="Times New Roman" w:hAnsi="Times New Roman" w:cs="Times New Roman"/>
          <w:bCs/>
          <w:sz w:val="24"/>
          <w:szCs w:val="24"/>
        </w:rPr>
      </w:pPr>
      <w:r w:rsidRPr="006D623B">
        <w:rPr>
          <w:rFonts w:ascii="Times New Roman" w:hAnsi="Times New Roman" w:cs="Times New Roman"/>
          <w:bCs/>
          <w:sz w:val="24"/>
          <w:szCs w:val="24"/>
        </w:rPr>
        <w:fldChar w:fldCharType="begin" w:fldLock="1"/>
      </w:r>
      <w:r w:rsidRPr="006D623B">
        <w:rPr>
          <w:rFonts w:ascii="Times New Roman" w:hAnsi="Times New Roman" w:cs="Times New Roman"/>
          <w:bCs/>
          <w:sz w:val="24"/>
          <w:szCs w:val="24"/>
        </w:rPr>
        <w:instrText>ADDIN CSL_CITATION {"citationItems":[{"id":"ITEM-1","itemData":{"author":[{"dropping-particle":"","family":"Hardy","given":"","non-dropping-particle":"","parse-names":false,"suffix":""},{"dropping-particle":"","family":"Hudiono","given":"Bambang","non-dropping-particle":"","parse-names":false,"suffix":""},{"dropping-particle":"","family":"Rajiin","given":"Mahdi","non-dropping-particle":"","parse-names":false,"suffix":""}],"container-title":"Jurnal Pendidikan dan Pembelajaran Khatulistiwa","id":"ITEM-1","issued":{"date-parts":[["2015"]]},"page":"1-14","title":"Pengaruh Gender dan Strategi Pembelajaran terhadap Kemampuan Pemecahan Masalah Matematis Siswa","type":"article-journal","volume":"4"},"uris":["http://www.mendeley.com/documents/?uuid=bd2190bc-b3a6-4b62-b9d6-a909efbb867e"]}],"mendeley":{"formattedCitation":"(Hardy, Hudiono, &amp; Rajiin, 2015)","manualFormatting":"Hardy, Hudiono, &amp; Rajiin (2015)","plainTextFormattedCitation":"(Hardy, Hudiono, &amp; Rajiin, 2015)","previouslyFormattedCitation":"(Hardy, Hudiono, &amp; Rajiin, 2015)"},"properties":{"noteIndex":0},"schema":"https://github.com/citation-style-language/schema/raw/master/csl-citation.json"}</w:instrText>
      </w:r>
      <w:r w:rsidRPr="006D623B">
        <w:rPr>
          <w:rFonts w:ascii="Times New Roman" w:hAnsi="Times New Roman" w:cs="Times New Roman"/>
          <w:bCs/>
          <w:sz w:val="24"/>
          <w:szCs w:val="24"/>
        </w:rPr>
        <w:fldChar w:fldCharType="separate"/>
      </w:r>
      <w:r w:rsidRPr="006D623B">
        <w:rPr>
          <w:rFonts w:ascii="Times New Roman" w:hAnsi="Times New Roman" w:cs="Times New Roman"/>
          <w:bCs/>
          <w:noProof/>
          <w:sz w:val="24"/>
          <w:szCs w:val="24"/>
        </w:rPr>
        <w:t>Hardy, Hudiono, &amp; Rajiin (2015)</w:t>
      </w:r>
      <w:r w:rsidRPr="006D623B">
        <w:rPr>
          <w:rFonts w:ascii="Times New Roman" w:hAnsi="Times New Roman" w:cs="Times New Roman"/>
          <w:bCs/>
          <w:sz w:val="24"/>
          <w:szCs w:val="24"/>
        </w:rPr>
        <w:fldChar w:fldCharType="end"/>
      </w:r>
      <w:r w:rsidRPr="006D623B">
        <w:rPr>
          <w:rFonts w:ascii="Times New Roman" w:hAnsi="Times New Roman" w:cs="Times New Roman"/>
          <w:bCs/>
          <w:sz w:val="24"/>
          <w:szCs w:val="24"/>
        </w:rPr>
        <w:t xml:space="preserve"> menyatakan laki-laki mempunyai otak kanan dengan kemampuan numerik dan logika yang lebih banyak dari pada otak kanan perempuan. </w:t>
      </w:r>
      <w:r w:rsidRPr="006D623B">
        <w:rPr>
          <w:rFonts w:ascii="Times New Roman" w:hAnsi="Times New Roman" w:cs="Times New Roman"/>
          <w:bCs/>
          <w:sz w:val="24"/>
          <w:szCs w:val="24"/>
        </w:rPr>
        <w:lastRenderedPageBreak/>
        <w:t xml:space="preserve">Sedangkan perempuan mempunyai otak kiri dengan estetika dan religius lebih besar daripada otak kiri laki-laki. Kelebihan tersebut merupakan modal dasar bagi peserta didik laki-laki  untuk mengembangkan kemampuan dalam bidang matematika. </w:t>
      </w:r>
    </w:p>
    <w:p w14:paraId="54DE18DF" w14:textId="4E5C75E8" w:rsidR="003243A4" w:rsidRPr="006D623B" w:rsidRDefault="006D623B" w:rsidP="006D623B">
      <w:pPr>
        <w:pStyle w:val="JRPMBody"/>
        <w:spacing w:line="276" w:lineRule="auto"/>
        <w:rPr>
          <w:bCs/>
          <w:sz w:val="24"/>
        </w:rPr>
      </w:pPr>
      <w:r w:rsidRPr="006D623B">
        <w:rPr>
          <w:bCs/>
          <w:sz w:val="24"/>
        </w:rPr>
        <w:t>Dari pemaparan diatas dapat disimpulkan bahwasanya kemampuan belajar matematika laki-laki mempunya peluang tingkat keberhasilan lebih baik daripada perempuan. Hal ini didukung dengan kemampuan otak kanan laki-laki yang lebih baik dibanding dengan perempuan.</w:t>
      </w:r>
    </w:p>
    <w:p w14:paraId="1B7059EB" w14:textId="77777777" w:rsidR="003243A4" w:rsidRDefault="003243A4" w:rsidP="003243A4">
      <w:pPr>
        <w:pStyle w:val="JRPMBody"/>
      </w:pPr>
    </w:p>
    <w:p w14:paraId="676D0F0E" w14:textId="1D7648DA" w:rsidR="003243A4" w:rsidRPr="003243A4" w:rsidRDefault="003243A4" w:rsidP="003243A4">
      <w:pPr>
        <w:pStyle w:val="JRPMHeading1"/>
        <w:rPr>
          <w:sz w:val="24"/>
          <w:szCs w:val="24"/>
        </w:rPr>
      </w:pPr>
      <w:r w:rsidRPr="003243A4">
        <w:rPr>
          <w:sz w:val="24"/>
          <w:szCs w:val="24"/>
          <w:lang w:val="id-ID"/>
        </w:rPr>
        <w:t>M</w:t>
      </w:r>
      <w:r w:rsidRPr="003243A4">
        <w:rPr>
          <w:sz w:val="24"/>
          <w:szCs w:val="24"/>
        </w:rPr>
        <w:t>ETODE</w:t>
      </w:r>
    </w:p>
    <w:p w14:paraId="2EF7728E" w14:textId="3B5E5A36" w:rsidR="006D623B" w:rsidRPr="006D623B" w:rsidRDefault="006D623B" w:rsidP="006D623B">
      <w:pPr>
        <w:pStyle w:val="NoSpacing"/>
        <w:spacing w:line="276" w:lineRule="auto"/>
        <w:ind w:firstLine="720"/>
        <w:jc w:val="both"/>
        <w:rPr>
          <w:rFonts w:ascii="Times New Roman" w:hAnsi="Times New Roman" w:cs="Times New Roman"/>
          <w:bCs/>
          <w:sz w:val="24"/>
          <w:szCs w:val="24"/>
        </w:rPr>
      </w:pPr>
      <w:r w:rsidRPr="006D623B">
        <w:rPr>
          <w:rFonts w:ascii="Times New Roman" w:hAnsi="Times New Roman" w:cs="Times New Roman"/>
          <w:bCs/>
          <w:sz w:val="24"/>
          <w:szCs w:val="24"/>
        </w:rPr>
        <w:t xml:space="preserve">Penelitian ini menggunakan metode kuantitatif deskriptif. Sampel dalam penelitian ini adalah siswa kelas VIII </w:t>
      </w:r>
      <w:r w:rsidR="00F07960" w:rsidRPr="00F07960">
        <w:rPr>
          <w:rFonts w:ascii="Times New Roman" w:hAnsi="Times New Roman" w:cs="Times New Roman"/>
          <w:bCs/>
          <w:sz w:val="24"/>
          <w:szCs w:val="24"/>
        </w:rPr>
        <w:t>SMP N 1 PLAYEN</w:t>
      </w:r>
      <w:r w:rsidR="00F07960" w:rsidRPr="00F07960">
        <w:rPr>
          <w:rFonts w:ascii="Times New Roman" w:hAnsi="Times New Roman" w:cs="Times New Roman"/>
          <w:bCs/>
          <w:sz w:val="24"/>
          <w:szCs w:val="24"/>
        </w:rPr>
        <w:t xml:space="preserve"> </w:t>
      </w:r>
      <w:r w:rsidRPr="006D623B">
        <w:rPr>
          <w:rFonts w:ascii="Times New Roman" w:hAnsi="Times New Roman" w:cs="Times New Roman"/>
          <w:bCs/>
          <w:sz w:val="24"/>
          <w:szCs w:val="24"/>
        </w:rPr>
        <w:t xml:space="preserve">dengan tehnik pengambilan sample </w:t>
      </w:r>
      <w:r w:rsidRPr="006D623B">
        <w:rPr>
          <w:rFonts w:ascii="Times New Roman" w:hAnsi="Times New Roman" w:cs="Times New Roman"/>
          <w:bCs/>
          <w:i/>
          <w:iCs/>
          <w:sz w:val="24"/>
          <w:szCs w:val="24"/>
        </w:rPr>
        <w:t>cluster random sampling.</w:t>
      </w:r>
      <w:r w:rsidRPr="006D623B">
        <w:rPr>
          <w:rFonts w:ascii="Times New Roman" w:hAnsi="Times New Roman" w:cs="Times New Roman"/>
          <w:bCs/>
          <w:sz w:val="24"/>
          <w:szCs w:val="24"/>
        </w:rPr>
        <w:t xml:space="preserve"> Minat belajar dibedakan menjadi rendah, sedang dan tinggi. Uji hipotesis yang digunakan menggunakan uji hipotesis </w:t>
      </w:r>
      <w:r w:rsidRPr="006D623B">
        <w:rPr>
          <w:rFonts w:ascii="Times New Roman" w:hAnsi="Times New Roman" w:cs="Times New Roman"/>
          <w:bCs/>
          <w:i/>
          <w:iCs/>
          <w:sz w:val="24"/>
          <w:szCs w:val="24"/>
        </w:rPr>
        <w:t xml:space="preserve">two way manova </w:t>
      </w:r>
      <w:r w:rsidRPr="006D623B">
        <w:rPr>
          <w:rFonts w:ascii="Times New Roman" w:hAnsi="Times New Roman" w:cs="Times New Roman"/>
          <w:bCs/>
          <w:sz w:val="24"/>
          <w:szCs w:val="24"/>
        </w:rPr>
        <w:t xml:space="preserve">dengan interaksi. Namun sebelum dilakukan uji hipotesis </w:t>
      </w:r>
      <w:r w:rsidRPr="006D623B">
        <w:rPr>
          <w:rFonts w:ascii="Times New Roman" w:hAnsi="Times New Roman" w:cs="Times New Roman"/>
          <w:bCs/>
          <w:i/>
          <w:iCs/>
          <w:sz w:val="24"/>
          <w:szCs w:val="24"/>
        </w:rPr>
        <w:t xml:space="preserve">two way manova </w:t>
      </w:r>
      <w:r w:rsidRPr="006D623B">
        <w:rPr>
          <w:rFonts w:ascii="Times New Roman" w:hAnsi="Times New Roman" w:cs="Times New Roman"/>
          <w:bCs/>
          <w:sz w:val="24"/>
          <w:szCs w:val="24"/>
        </w:rPr>
        <w:t>dengan interaksi dilakukan uji prasyarat terlebih dahulu yaitu uji normalitas mahalanobis dan uji homogenitas menggunakan matrix kovarian.</w:t>
      </w:r>
    </w:p>
    <w:p w14:paraId="7BB40D73" w14:textId="77777777" w:rsidR="003243A4" w:rsidRPr="003243A4" w:rsidRDefault="003243A4" w:rsidP="003243A4">
      <w:pPr>
        <w:pStyle w:val="JRPMBody"/>
        <w:spacing w:line="276" w:lineRule="auto"/>
        <w:rPr>
          <w:sz w:val="24"/>
        </w:rPr>
      </w:pPr>
    </w:p>
    <w:p w14:paraId="0EC9559B" w14:textId="67F4B41B" w:rsidR="003243A4" w:rsidRPr="003243A4" w:rsidRDefault="003243A4" w:rsidP="003243A4">
      <w:pPr>
        <w:pStyle w:val="JRPMHeading1"/>
        <w:rPr>
          <w:sz w:val="24"/>
          <w:szCs w:val="24"/>
        </w:rPr>
      </w:pPr>
      <w:r w:rsidRPr="003243A4">
        <w:rPr>
          <w:sz w:val="24"/>
          <w:szCs w:val="24"/>
          <w:lang w:val="id-ID"/>
        </w:rPr>
        <w:t>H</w:t>
      </w:r>
      <w:r w:rsidRPr="003243A4">
        <w:rPr>
          <w:sz w:val="24"/>
          <w:szCs w:val="24"/>
        </w:rPr>
        <w:t xml:space="preserve">ASIL DAN </w:t>
      </w:r>
      <w:r w:rsidRPr="003243A4">
        <w:rPr>
          <w:sz w:val="24"/>
          <w:szCs w:val="24"/>
          <w:lang w:val="id-ID"/>
        </w:rPr>
        <w:t>P</w:t>
      </w:r>
      <w:r w:rsidRPr="003243A4">
        <w:rPr>
          <w:sz w:val="24"/>
          <w:szCs w:val="24"/>
        </w:rPr>
        <w:t>EMBAHASAN</w:t>
      </w:r>
    </w:p>
    <w:p w14:paraId="4BE67396" w14:textId="77777777" w:rsidR="00755609" w:rsidRDefault="00755609" w:rsidP="00755609">
      <w:pPr>
        <w:pStyle w:val="NoSpacing"/>
        <w:jc w:val="both"/>
        <w:rPr>
          <w:rFonts w:ascii="Corbel" w:hAnsi="Corbel" w:cs="Times New Roman"/>
          <w:b/>
          <w:sz w:val="24"/>
          <w:szCs w:val="24"/>
        </w:rPr>
      </w:pPr>
      <w:r>
        <w:rPr>
          <w:rFonts w:ascii="Corbel" w:hAnsi="Corbel" w:cs="Times New Roman"/>
          <w:b/>
          <w:sz w:val="24"/>
          <w:szCs w:val="24"/>
        </w:rPr>
        <w:t>Analisis Data</w:t>
      </w:r>
    </w:p>
    <w:p w14:paraId="62ED12F0" w14:textId="77777777" w:rsidR="00755609" w:rsidRPr="00755609" w:rsidRDefault="00755609" w:rsidP="00755609">
      <w:pPr>
        <w:pStyle w:val="NoSpacing"/>
        <w:spacing w:line="276" w:lineRule="auto"/>
        <w:jc w:val="both"/>
        <w:rPr>
          <w:rFonts w:ascii="Times New Roman" w:hAnsi="Times New Roman" w:cs="Times New Roman"/>
          <w:bCs/>
          <w:i/>
          <w:iCs/>
          <w:sz w:val="24"/>
          <w:szCs w:val="24"/>
        </w:rPr>
      </w:pPr>
      <w:r w:rsidRPr="00755609">
        <w:rPr>
          <w:rFonts w:ascii="Times New Roman" w:hAnsi="Times New Roman" w:cs="Times New Roman"/>
          <w:bCs/>
          <w:i/>
          <w:iCs/>
          <w:sz w:val="24"/>
          <w:szCs w:val="24"/>
        </w:rPr>
        <w:t>Uji prasyarat</w:t>
      </w:r>
    </w:p>
    <w:p w14:paraId="3BFC6C09" w14:textId="77777777" w:rsidR="00755609" w:rsidRPr="00755609" w:rsidRDefault="00755609" w:rsidP="00755609">
      <w:pPr>
        <w:pStyle w:val="NoSpacing"/>
        <w:spacing w:line="276" w:lineRule="auto"/>
        <w:ind w:firstLine="720"/>
        <w:jc w:val="both"/>
        <w:rPr>
          <w:rFonts w:ascii="Times New Roman" w:hAnsi="Times New Roman" w:cs="Times New Roman"/>
          <w:bCs/>
          <w:sz w:val="24"/>
          <w:szCs w:val="24"/>
        </w:rPr>
      </w:pPr>
      <w:r w:rsidRPr="00755609">
        <w:rPr>
          <w:rFonts w:ascii="Times New Roman" w:hAnsi="Times New Roman" w:cs="Times New Roman"/>
          <w:bCs/>
          <w:sz w:val="24"/>
          <w:szCs w:val="24"/>
        </w:rPr>
        <w:t>Setelaha dilakukan dua uji prasyarat didapatkan hasil sebagai berikut</w:t>
      </w:r>
    </w:p>
    <w:p w14:paraId="5DC96FDB" w14:textId="77777777" w:rsidR="00755609" w:rsidRPr="00755609" w:rsidRDefault="00755609" w:rsidP="00755609">
      <w:pPr>
        <w:pStyle w:val="NoSpacing"/>
        <w:spacing w:line="276" w:lineRule="auto"/>
        <w:jc w:val="both"/>
        <w:rPr>
          <w:rFonts w:ascii="Times New Roman" w:hAnsi="Times New Roman" w:cs="Times New Roman"/>
          <w:bCs/>
          <w:sz w:val="24"/>
          <w:szCs w:val="24"/>
        </w:rPr>
      </w:pPr>
    </w:p>
    <w:p w14:paraId="13D5158E" w14:textId="77777777" w:rsidR="00755609" w:rsidRPr="00755609" w:rsidRDefault="00755609" w:rsidP="00755609">
      <w:pPr>
        <w:pStyle w:val="NoSpacing"/>
        <w:jc w:val="center"/>
        <w:rPr>
          <w:rFonts w:ascii="Times New Roman" w:hAnsi="Times New Roman" w:cs="Times New Roman"/>
          <w:bCs/>
        </w:rPr>
      </w:pPr>
      <w:r w:rsidRPr="00755609">
        <w:rPr>
          <w:rFonts w:ascii="Times New Roman" w:hAnsi="Times New Roman" w:cs="Times New Roman"/>
          <w:bCs/>
        </w:rPr>
        <w:t>Tabel 1 Uji Normalitas</w:t>
      </w:r>
    </w:p>
    <w:tbl>
      <w:tblPr>
        <w:tblW w:w="4281"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534"/>
        <w:gridCol w:w="717"/>
        <w:gridCol w:w="1957"/>
        <w:gridCol w:w="1181"/>
      </w:tblGrid>
      <w:tr w:rsidR="00755609" w:rsidRPr="00755609" w14:paraId="33F55057" w14:textId="77777777" w:rsidTr="00755609">
        <w:trPr>
          <w:trHeight w:val="1394"/>
          <w:jc w:val="center"/>
        </w:trPr>
        <w:tc>
          <w:tcPr>
            <w:tcW w:w="483" w:type="dxa"/>
            <w:tcBorders>
              <w:top w:val="single" w:sz="4" w:space="0" w:color="auto"/>
              <w:left w:val="nil"/>
              <w:bottom w:val="single" w:sz="4" w:space="0" w:color="auto"/>
              <w:right w:val="nil"/>
            </w:tcBorders>
            <w:noWrap/>
            <w:vAlign w:val="center"/>
            <w:hideMark/>
          </w:tcPr>
          <w:p w14:paraId="70A898C3" w14:textId="77777777" w:rsidR="00755609" w:rsidRPr="00755609" w:rsidRDefault="00755609" w:rsidP="00755609">
            <w:pPr>
              <w:pStyle w:val="NoSpacing"/>
              <w:jc w:val="center"/>
              <w:rPr>
                <w:rFonts w:ascii="Times New Roman" w:hAnsi="Times New Roman" w:cs="Times New Roman"/>
              </w:rPr>
            </w:pPr>
            <w:r w:rsidRPr="00755609">
              <w:rPr>
                <w:rFonts w:ascii="Times New Roman" w:hAnsi="Times New Roman" w:cs="Times New Roman"/>
              </w:rPr>
              <w:t>Kel</w:t>
            </w:r>
          </w:p>
        </w:tc>
        <w:tc>
          <w:tcPr>
            <w:tcW w:w="679" w:type="dxa"/>
            <w:tcBorders>
              <w:top w:val="single" w:sz="4" w:space="0" w:color="auto"/>
              <w:left w:val="nil"/>
              <w:bottom w:val="single" w:sz="4" w:space="0" w:color="auto"/>
              <w:right w:val="nil"/>
            </w:tcBorders>
            <w:noWrap/>
            <w:vAlign w:val="center"/>
            <w:hideMark/>
          </w:tcPr>
          <w:p w14:paraId="0EF9692E" w14:textId="77777777" w:rsidR="00755609" w:rsidRPr="00755609" w:rsidRDefault="00B03AEE" w:rsidP="00755609">
            <w:pPr>
              <w:pStyle w:val="NoSpacing"/>
              <w:jc w:val="center"/>
              <w:rPr>
                <w:rFonts w:ascii="Times New Roman" w:hAnsi="Times New Roman" w:cs="Times New Roman"/>
              </w:rPr>
            </w:pPr>
            <m:oMathPara>
              <m:oMath>
                <m:sSup>
                  <m:sSupPr>
                    <m:ctrlPr>
                      <w:rPr>
                        <w:rFonts w:ascii="Cambria Math" w:hAnsi="Cambria Math" w:cs="Times New Roman"/>
                        <w:i/>
                      </w:rPr>
                    </m:ctrlPr>
                  </m:sSupPr>
                  <m:e>
                    <m:r>
                      <m:rPr>
                        <m:sty m:val="bi"/>
                      </m:rPr>
                      <w:rPr>
                        <w:rFonts w:ascii="Cambria Math" w:hAnsi="Cambria Math" w:cs="Times New Roman"/>
                      </w:rPr>
                      <m:t>χ</m:t>
                    </m:r>
                  </m:e>
                  <m:sup>
                    <m:r>
                      <m:rPr>
                        <m:sty m:val="bi"/>
                      </m:rPr>
                      <w:rPr>
                        <w:rFonts w:ascii="Cambria Math" w:hAnsi="Cambria Math" w:cs="Times New Roman"/>
                      </w:rPr>
                      <m:t>2</m:t>
                    </m:r>
                  </m:sup>
                </m:sSup>
              </m:oMath>
            </m:oMathPara>
          </w:p>
          <w:p w14:paraId="1144B266" w14:textId="77777777" w:rsidR="00755609" w:rsidRPr="00755609" w:rsidRDefault="00755609" w:rsidP="00755609">
            <w:pPr>
              <w:pStyle w:val="NoSpacing"/>
              <w:jc w:val="center"/>
              <w:rPr>
                <w:rFonts w:ascii="Times New Roman" w:hAnsi="Times New Roman" w:cs="Times New Roman"/>
              </w:rPr>
            </w:pPr>
            <w:r w:rsidRPr="00755609">
              <w:rPr>
                <w:rFonts w:ascii="Times New Roman" w:hAnsi="Times New Roman" w:cs="Times New Roman"/>
              </w:rPr>
              <w:t>Tabel</w:t>
            </w:r>
          </w:p>
        </w:tc>
        <w:tc>
          <w:tcPr>
            <w:tcW w:w="1957" w:type="dxa"/>
            <w:tcBorders>
              <w:top w:val="single" w:sz="4" w:space="0" w:color="auto"/>
              <w:left w:val="nil"/>
              <w:bottom w:val="single" w:sz="4" w:space="0" w:color="auto"/>
              <w:right w:val="nil"/>
            </w:tcBorders>
            <w:vAlign w:val="center"/>
            <w:hideMark/>
          </w:tcPr>
          <w:p w14:paraId="137CBEBC" w14:textId="77777777" w:rsidR="00755609" w:rsidRPr="00755609" w:rsidRDefault="00755609" w:rsidP="00755609">
            <w:pPr>
              <w:pStyle w:val="NoSpacing"/>
              <w:jc w:val="center"/>
              <w:rPr>
                <w:rFonts w:ascii="Times New Roman" w:hAnsi="Times New Roman" w:cs="Times New Roman"/>
              </w:rPr>
            </w:pPr>
            <w:r w:rsidRPr="00755609">
              <w:rPr>
                <w:rFonts w:ascii="Times New Roman" w:hAnsi="Times New Roman" w:cs="Times New Roman"/>
              </w:rPr>
              <w:t xml:space="preserve">Presentase banyak siswa dengan nilai </w:t>
            </w:r>
            <m:oMath>
              <m:sSup>
                <m:sSupPr>
                  <m:ctrlPr>
                    <w:rPr>
                      <w:rFonts w:ascii="Cambria Math" w:hAnsi="Cambria Math" w:cs="Times New Roman"/>
                      <w:i/>
                    </w:rPr>
                  </m:ctrlPr>
                </m:sSupPr>
                <m:e>
                  <m:sSub>
                    <m:sSubPr>
                      <m:ctrlPr>
                        <w:rPr>
                          <w:rFonts w:ascii="Cambria Math" w:hAnsi="Cambria Math" w:cs="Times New Roman"/>
                          <w:i/>
                        </w:rPr>
                      </m:ctrlPr>
                    </m:sSubPr>
                    <m:e>
                      <m:r>
                        <m:rPr>
                          <m:sty m:val="bi"/>
                        </m:rPr>
                        <w:rPr>
                          <w:rFonts w:ascii="Cambria Math" w:hAnsi="Cambria Math" w:cs="Times New Roman"/>
                        </w:rPr>
                        <m:t>D</m:t>
                      </m:r>
                    </m:e>
                    <m:sub>
                      <m:r>
                        <m:rPr>
                          <m:sty m:val="bi"/>
                        </m:rPr>
                        <w:rPr>
                          <w:rFonts w:ascii="Cambria Math" w:hAnsi="Cambria Math" w:cs="Times New Roman"/>
                        </w:rPr>
                        <m:t>1</m:t>
                      </m:r>
                    </m:sub>
                  </m:sSub>
                </m:e>
                <m:sup>
                  <m:r>
                    <m:rPr>
                      <m:sty m:val="bi"/>
                    </m:rPr>
                    <w:rPr>
                      <w:rFonts w:ascii="Cambria Math" w:hAnsi="Cambria Math" w:cs="Times New Roman"/>
                    </w:rPr>
                    <m:t>2</m:t>
                  </m:r>
                </m:sup>
              </m:sSup>
            </m:oMath>
            <w:r w:rsidRPr="00755609">
              <w:rPr>
                <w:rFonts w:ascii="Times New Roman" w:hAnsi="Times New Roman" w:cs="Times New Roman"/>
              </w:rPr>
              <w:t xml:space="preserve"> dibawah </w:t>
            </w:r>
            <m:oMath>
              <m:sSup>
                <m:sSupPr>
                  <m:ctrlPr>
                    <w:rPr>
                      <w:rFonts w:ascii="Cambria Math" w:hAnsi="Cambria Math" w:cs="Times New Roman"/>
                      <w:i/>
                    </w:rPr>
                  </m:ctrlPr>
                </m:sSupPr>
                <m:e>
                  <m:r>
                    <m:rPr>
                      <m:sty m:val="bi"/>
                    </m:rPr>
                    <w:rPr>
                      <w:rFonts w:ascii="Cambria Math" w:hAnsi="Cambria Math" w:cs="Times New Roman"/>
                    </w:rPr>
                    <m:t>χ</m:t>
                  </m:r>
                </m:e>
                <m:sup>
                  <m:r>
                    <m:rPr>
                      <m:sty m:val="bi"/>
                    </m:rPr>
                    <w:rPr>
                      <w:rFonts w:ascii="Cambria Math" w:hAnsi="Cambria Math" w:cs="Times New Roman"/>
                    </w:rPr>
                    <m:t>2</m:t>
                  </m:r>
                </m:sup>
              </m:sSup>
            </m:oMath>
            <w:r w:rsidRPr="00755609">
              <w:rPr>
                <w:rFonts w:ascii="Times New Roman" w:hAnsi="Times New Roman" w:cs="Times New Roman"/>
              </w:rPr>
              <w:t xml:space="preserve"> tabel</w:t>
            </w:r>
          </w:p>
        </w:tc>
        <w:tc>
          <w:tcPr>
            <w:tcW w:w="1162" w:type="dxa"/>
            <w:tcBorders>
              <w:top w:val="single" w:sz="4" w:space="0" w:color="auto"/>
              <w:left w:val="nil"/>
              <w:bottom w:val="single" w:sz="4" w:space="0" w:color="auto"/>
              <w:right w:val="nil"/>
            </w:tcBorders>
            <w:noWrap/>
            <w:vAlign w:val="center"/>
            <w:hideMark/>
          </w:tcPr>
          <w:p w14:paraId="33ADF74F" w14:textId="77777777" w:rsidR="00755609" w:rsidRPr="00755609" w:rsidRDefault="00755609" w:rsidP="00755609">
            <w:pPr>
              <w:pStyle w:val="NoSpacing"/>
              <w:jc w:val="center"/>
              <w:rPr>
                <w:rFonts w:ascii="Times New Roman" w:hAnsi="Times New Roman" w:cs="Times New Roman"/>
              </w:rPr>
            </w:pPr>
            <w:r w:rsidRPr="00755609">
              <w:rPr>
                <w:rFonts w:ascii="Times New Roman" w:hAnsi="Times New Roman" w:cs="Times New Roman"/>
              </w:rPr>
              <w:t>keterangan</w:t>
            </w:r>
          </w:p>
        </w:tc>
      </w:tr>
      <w:tr w:rsidR="00755609" w:rsidRPr="00755609" w14:paraId="2B54FCBA" w14:textId="77777777" w:rsidTr="00755609">
        <w:trPr>
          <w:trHeight w:val="300"/>
          <w:jc w:val="center"/>
        </w:trPr>
        <w:tc>
          <w:tcPr>
            <w:tcW w:w="483" w:type="dxa"/>
            <w:tcBorders>
              <w:top w:val="single" w:sz="4" w:space="0" w:color="auto"/>
              <w:left w:val="nil"/>
              <w:bottom w:val="nil"/>
              <w:right w:val="nil"/>
            </w:tcBorders>
            <w:noWrap/>
            <w:vAlign w:val="center"/>
            <w:hideMark/>
          </w:tcPr>
          <w:p w14:paraId="6517EDBF" w14:textId="77777777" w:rsidR="00755609" w:rsidRPr="00755609" w:rsidRDefault="00755609" w:rsidP="00755609">
            <w:pPr>
              <w:pStyle w:val="NoSpacing"/>
              <w:jc w:val="center"/>
              <w:rPr>
                <w:rFonts w:ascii="Times New Roman" w:hAnsi="Times New Roman" w:cs="Times New Roman"/>
              </w:rPr>
            </w:pPr>
            <w:r w:rsidRPr="00755609">
              <w:rPr>
                <w:rFonts w:ascii="Times New Roman" w:hAnsi="Times New Roman" w:cs="Times New Roman"/>
              </w:rPr>
              <w:t>L</w:t>
            </w:r>
          </w:p>
        </w:tc>
        <w:tc>
          <w:tcPr>
            <w:tcW w:w="679" w:type="dxa"/>
            <w:tcBorders>
              <w:top w:val="single" w:sz="4" w:space="0" w:color="auto"/>
              <w:left w:val="nil"/>
              <w:bottom w:val="single" w:sz="4" w:space="0" w:color="auto"/>
              <w:right w:val="nil"/>
            </w:tcBorders>
            <w:noWrap/>
            <w:vAlign w:val="center"/>
            <w:hideMark/>
          </w:tcPr>
          <w:p w14:paraId="6208B7EA" w14:textId="77777777" w:rsidR="00755609" w:rsidRPr="00755609" w:rsidRDefault="00755609" w:rsidP="00755609">
            <w:pPr>
              <w:pStyle w:val="NoSpacing"/>
              <w:jc w:val="center"/>
              <w:rPr>
                <w:rFonts w:ascii="Times New Roman" w:hAnsi="Times New Roman" w:cs="Times New Roman"/>
              </w:rPr>
            </w:pPr>
            <w:r w:rsidRPr="00755609">
              <w:rPr>
                <w:rFonts w:ascii="Times New Roman" w:hAnsi="Times New Roman" w:cs="Times New Roman"/>
              </w:rPr>
              <w:t>0,455</w:t>
            </w:r>
          </w:p>
        </w:tc>
        <w:tc>
          <w:tcPr>
            <w:tcW w:w="1957" w:type="dxa"/>
            <w:tcBorders>
              <w:top w:val="single" w:sz="4" w:space="0" w:color="auto"/>
              <w:left w:val="nil"/>
              <w:bottom w:val="single" w:sz="4" w:space="0" w:color="auto"/>
              <w:right w:val="nil"/>
            </w:tcBorders>
            <w:noWrap/>
            <w:vAlign w:val="center"/>
            <w:hideMark/>
          </w:tcPr>
          <w:p w14:paraId="03846BB2" w14:textId="77777777" w:rsidR="00755609" w:rsidRPr="00755609" w:rsidRDefault="00755609" w:rsidP="00755609">
            <w:pPr>
              <w:pStyle w:val="NoSpacing"/>
              <w:jc w:val="center"/>
              <w:rPr>
                <w:rFonts w:ascii="Times New Roman" w:hAnsi="Times New Roman" w:cs="Times New Roman"/>
              </w:rPr>
            </w:pPr>
            <w:r w:rsidRPr="00755609">
              <w:rPr>
                <w:rFonts w:ascii="Times New Roman" w:hAnsi="Times New Roman" w:cs="Times New Roman"/>
              </w:rPr>
              <w:t>40%</w:t>
            </w:r>
          </w:p>
        </w:tc>
        <w:tc>
          <w:tcPr>
            <w:tcW w:w="1162" w:type="dxa"/>
            <w:tcBorders>
              <w:top w:val="single" w:sz="4" w:space="0" w:color="auto"/>
              <w:left w:val="nil"/>
              <w:bottom w:val="single" w:sz="4" w:space="0" w:color="auto"/>
              <w:right w:val="nil"/>
            </w:tcBorders>
            <w:noWrap/>
            <w:vAlign w:val="center"/>
            <w:hideMark/>
          </w:tcPr>
          <w:p w14:paraId="0A243D6C" w14:textId="77777777" w:rsidR="00755609" w:rsidRPr="00755609" w:rsidRDefault="00755609" w:rsidP="00755609">
            <w:pPr>
              <w:pStyle w:val="NoSpacing"/>
              <w:jc w:val="center"/>
              <w:rPr>
                <w:rFonts w:ascii="Times New Roman" w:hAnsi="Times New Roman" w:cs="Times New Roman"/>
              </w:rPr>
            </w:pPr>
            <w:r w:rsidRPr="00755609">
              <w:rPr>
                <w:rFonts w:ascii="Times New Roman" w:hAnsi="Times New Roman" w:cs="Times New Roman"/>
              </w:rPr>
              <w:t>Normal</w:t>
            </w:r>
          </w:p>
        </w:tc>
      </w:tr>
      <w:tr w:rsidR="00755609" w:rsidRPr="00755609" w14:paraId="79C79919" w14:textId="77777777" w:rsidTr="00755609">
        <w:trPr>
          <w:trHeight w:val="300"/>
          <w:jc w:val="center"/>
        </w:trPr>
        <w:tc>
          <w:tcPr>
            <w:tcW w:w="483" w:type="dxa"/>
            <w:tcBorders>
              <w:top w:val="nil"/>
              <w:left w:val="nil"/>
              <w:bottom w:val="single" w:sz="4" w:space="0" w:color="auto"/>
              <w:right w:val="nil"/>
            </w:tcBorders>
            <w:noWrap/>
            <w:vAlign w:val="center"/>
            <w:hideMark/>
          </w:tcPr>
          <w:p w14:paraId="767030A7" w14:textId="77777777" w:rsidR="00755609" w:rsidRPr="00755609" w:rsidRDefault="00755609" w:rsidP="00755609">
            <w:pPr>
              <w:pStyle w:val="NoSpacing"/>
              <w:jc w:val="center"/>
              <w:rPr>
                <w:rFonts w:ascii="Times New Roman" w:hAnsi="Times New Roman" w:cs="Times New Roman"/>
              </w:rPr>
            </w:pPr>
            <w:r w:rsidRPr="00755609">
              <w:rPr>
                <w:rFonts w:ascii="Times New Roman" w:hAnsi="Times New Roman" w:cs="Times New Roman"/>
              </w:rPr>
              <w:t>P</w:t>
            </w:r>
          </w:p>
        </w:tc>
        <w:tc>
          <w:tcPr>
            <w:tcW w:w="679" w:type="dxa"/>
            <w:tcBorders>
              <w:top w:val="single" w:sz="4" w:space="0" w:color="auto"/>
              <w:left w:val="nil"/>
              <w:bottom w:val="single" w:sz="4" w:space="0" w:color="auto"/>
              <w:right w:val="nil"/>
            </w:tcBorders>
            <w:noWrap/>
            <w:vAlign w:val="center"/>
            <w:hideMark/>
          </w:tcPr>
          <w:p w14:paraId="490762A4" w14:textId="77777777" w:rsidR="00755609" w:rsidRPr="00755609" w:rsidRDefault="00755609" w:rsidP="00755609">
            <w:pPr>
              <w:pStyle w:val="NoSpacing"/>
              <w:jc w:val="center"/>
              <w:rPr>
                <w:rFonts w:ascii="Times New Roman" w:hAnsi="Times New Roman" w:cs="Times New Roman"/>
              </w:rPr>
            </w:pPr>
            <w:r w:rsidRPr="00755609">
              <w:rPr>
                <w:rFonts w:ascii="Times New Roman" w:hAnsi="Times New Roman" w:cs="Times New Roman"/>
              </w:rPr>
              <w:t>0,455</w:t>
            </w:r>
          </w:p>
        </w:tc>
        <w:tc>
          <w:tcPr>
            <w:tcW w:w="1957" w:type="dxa"/>
            <w:tcBorders>
              <w:top w:val="single" w:sz="4" w:space="0" w:color="auto"/>
              <w:left w:val="nil"/>
              <w:bottom w:val="single" w:sz="4" w:space="0" w:color="auto"/>
              <w:right w:val="nil"/>
            </w:tcBorders>
            <w:noWrap/>
            <w:vAlign w:val="center"/>
            <w:hideMark/>
          </w:tcPr>
          <w:p w14:paraId="3B5FFDAD" w14:textId="77777777" w:rsidR="00755609" w:rsidRPr="00755609" w:rsidRDefault="00755609" w:rsidP="00755609">
            <w:pPr>
              <w:pStyle w:val="NoSpacing"/>
              <w:jc w:val="center"/>
              <w:rPr>
                <w:rFonts w:ascii="Times New Roman" w:hAnsi="Times New Roman" w:cs="Times New Roman"/>
              </w:rPr>
            </w:pPr>
            <w:r w:rsidRPr="00755609">
              <w:rPr>
                <w:rFonts w:ascii="Times New Roman" w:hAnsi="Times New Roman" w:cs="Times New Roman"/>
              </w:rPr>
              <w:t>30%</w:t>
            </w:r>
          </w:p>
        </w:tc>
        <w:tc>
          <w:tcPr>
            <w:tcW w:w="1162" w:type="dxa"/>
            <w:tcBorders>
              <w:top w:val="single" w:sz="4" w:space="0" w:color="auto"/>
              <w:left w:val="nil"/>
              <w:bottom w:val="single" w:sz="4" w:space="0" w:color="auto"/>
              <w:right w:val="nil"/>
            </w:tcBorders>
            <w:noWrap/>
            <w:vAlign w:val="center"/>
            <w:hideMark/>
          </w:tcPr>
          <w:p w14:paraId="6C93B65A" w14:textId="77777777" w:rsidR="00755609" w:rsidRPr="00755609" w:rsidRDefault="00755609" w:rsidP="00755609">
            <w:pPr>
              <w:pStyle w:val="NoSpacing"/>
              <w:jc w:val="center"/>
              <w:rPr>
                <w:rFonts w:ascii="Times New Roman" w:hAnsi="Times New Roman" w:cs="Times New Roman"/>
              </w:rPr>
            </w:pPr>
            <w:r w:rsidRPr="00755609">
              <w:rPr>
                <w:rFonts w:ascii="Times New Roman" w:hAnsi="Times New Roman" w:cs="Times New Roman"/>
              </w:rPr>
              <w:t>Normal</w:t>
            </w:r>
          </w:p>
        </w:tc>
      </w:tr>
    </w:tbl>
    <w:p w14:paraId="79493E67" w14:textId="77777777" w:rsidR="00755609" w:rsidRPr="00755609" w:rsidRDefault="00755609" w:rsidP="00755609">
      <w:pPr>
        <w:pStyle w:val="NoSpacing"/>
        <w:spacing w:line="276" w:lineRule="auto"/>
        <w:jc w:val="both"/>
        <w:rPr>
          <w:rFonts w:ascii="Times New Roman" w:hAnsi="Times New Roman" w:cs="Times New Roman"/>
          <w:bCs/>
          <w:sz w:val="24"/>
          <w:szCs w:val="24"/>
        </w:rPr>
      </w:pPr>
    </w:p>
    <w:p w14:paraId="09EBEC08" w14:textId="77777777" w:rsidR="00755609" w:rsidRPr="00755609" w:rsidRDefault="00755609" w:rsidP="00755609">
      <w:pPr>
        <w:pStyle w:val="NoSpacing"/>
        <w:spacing w:line="276" w:lineRule="auto"/>
        <w:ind w:firstLine="720"/>
        <w:jc w:val="both"/>
        <w:rPr>
          <w:rFonts w:ascii="Times New Roman" w:hAnsi="Times New Roman" w:cs="Times New Roman"/>
          <w:bCs/>
          <w:sz w:val="24"/>
          <w:szCs w:val="24"/>
        </w:rPr>
      </w:pPr>
      <w:r w:rsidRPr="00755609">
        <w:rPr>
          <w:rFonts w:ascii="Times New Roman" w:hAnsi="Times New Roman" w:cs="Times New Roman"/>
          <w:bCs/>
          <w:sz w:val="24"/>
          <w:szCs w:val="24"/>
        </w:rPr>
        <w:t>Dari hasil uji hipotesis normalitas pada tabel diatas terlihata bahwa semua data berdistribusi normal.</w:t>
      </w:r>
    </w:p>
    <w:p w14:paraId="3ACAB710" w14:textId="77777777" w:rsidR="00755609" w:rsidRPr="00755609" w:rsidRDefault="00755609" w:rsidP="00755609">
      <w:pPr>
        <w:pStyle w:val="NoSpacing"/>
        <w:spacing w:line="276" w:lineRule="auto"/>
        <w:ind w:firstLine="720"/>
        <w:jc w:val="both"/>
        <w:rPr>
          <w:rFonts w:ascii="Times New Roman" w:hAnsi="Times New Roman" w:cs="Times New Roman"/>
          <w:bCs/>
          <w:sz w:val="24"/>
          <w:szCs w:val="24"/>
        </w:rPr>
      </w:pPr>
      <w:r w:rsidRPr="00755609">
        <w:rPr>
          <w:rFonts w:ascii="Times New Roman" w:hAnsi="Times New Roman" w:cs="Times New Roman"/>
          <w:sz w:val="24"/>
          <w:szCs w:val="24"/>
        </w:rPr>
        <w:t xml:space="preserve">Dari hasil uji homogenitas didapat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hitung</m:t>
            </m:r>
          </m:sub>
        </m:sSub>
        <m:r>
          <w:rPr>
            <w:rFonts w:ascii="Cambria Math" w:hAnsi="Cambria Math" w:cs="Times New Roman"/>
            <w:sz w:val="24"/>
            <w:szCs w:val="24"/>
          </w:rPr>
          <m:t>=0,76871</m:t>
        </m:r>
      </m:oMath>
      <w:r w:rsidRPr="00755609">
        <w:rPr>
          <w:rFonts w:ascii="Times New Roman" w:hAnsi="Times New Roman" w:cs="Times New Roman"/>
          <w:sz w:val="24"/>
          <w:szCs w:val="24"/>
        </w:rPr>
        <w:t xml:space="preserve"> dan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tabel</m:t>
            </m:r>
          </m:sub>
        </m:sSub>
        <m:r>
          <w:rPr>
            <w:rFonts w:ascii="Cambria Math" w:hAnsi="Cambria Math" w:cs="Times New Roman"/>
            <w:sz w:val="24"/>
            <w:szCs w:val="24"/>
          </w:rPr>
          <m:t>=2,6049</m:t>
        </m:r>
      </m:oMath>
      <w:r w:rsidRPr="00755609">
        <w:rPr>
          <w:rFonts w:ascii="Times New Roman" w:hAnsi="Times New Roman" w:cs="Times New Roman"/>
          <w:sz w:val="24"/>
          <w:szCs w:val="24"/>
        </w:rPr>
        <w:t xml:space="preserve"> karena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hitung</m:t>
            </m:r>
          </m:sub>
        </m:sSub>
        <m:r>
          <w:rPr>
            <w:rFonts w:ascii="Cambria Math" w:hAnsi="Cambria Math" w:cs="Times New Roman"/>
            <w:sz w:val="24"/>
            <w:szCs w:val="24"/>
          </w:rPr>
          <m:t>&lt;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tabel</m:t>
            </m:r>
          </m:sub>
        </m:sSub>
      </m:oMath>
      <w:r w:rsidRPr="00755609">
        <w:rPr>
          <w:rFonts w:ascii="Times New Roman" w:hAnsi="Times New Roman" w:cs="Times New Roman"/>
          <w:sz w:val="24"/>
          <w:szCs w:val="24"/>
        </w:rPr>
        <w:t xml:space="preserve"> maka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755609">
        <w:rPr>
          <w:rFonts w:ascii="Times New Roman" w:hAnsi="Times New Roman" w:cs="Times New Roman"/>
          <w:sz w:val="24"/>
          <w:szCs w:val="24"/>
        </w:rPr>
        <w:t xml:space="preserve"> diterima sehingga sampel homogen.</w:t>
      </w:r>
    </w:p>
    <w:p w14:paraId="0DDDB795" w14:textId="77777777" w:rsidR="00755609" w:rsidRPr="00755609" w:rsidRDefault="00755609" w:rsidP="00755609">
      <w:pPr>
        <w:pStyle w:val="NoSpacing"/>
        <w:spacing w:line="276" w:lineRule="auto"/>
        <w:jc w:val="both"/>
        <w:rPr>
          <w:rFonts w:ascii="Times New Roman" w:hAnsi="Times New Roman" w:cs="Times New Roman"/>
          <w:bCs/>
          <w:i/>
          <w:iCs/>
          <w:sz w:val="24"/>
          <w:szCs w:val="24"/>
        </w:rPr>
      </w:pPr>
    </w:p>
    <w:p w14:paraId="0DD88FA5" w14:textId="77777777" w:rsidR="00755609" w:rsidRPr="00755609" w:rsidRDefault="00755609" w:rsidP="00755609">
      <w:pPr>
        <w:pStyle w:val="NoSpacing"/>
        <w:spacing w:line="276" w:lineRule="auto"/>
        <w:jc w:val="both"/>
        <w:rPr>
          <w:rFonts w:ascii="Times New Roman" w:hAnsi="Times New Roman" w:cs="Times New Roman"/>
          <w:bCs/>
          <w:i/>
          <w:iCs/>
          <w:sz w:val="24"/>
          <w:szCs w:val="24"/>
        </w:rPr>
      </w:pPr>
      <w:r w:rsidRPr="00755609">
        <w:rPr>
          <w:rFonts w:ascii="Times New Roman" w:hAnsi="Times New Roman" w:cs="Times New Roman"/>
          <w:bCs/>
          <w:i/>
          <w:iCs/>
          <w:sz w:val="24"/>
          <w:szCs w:val="24"/>
        </w:rPr>
        <w:t>Uji hipotesis</w:t>
      </w:r>
    </w:p>
    <w:p w14:paraId="480B6F7A" w14:textId="77777777" w:rsidR="00755609" w:rsidRPr="00755609" w:rsidRDefault="00755609" w:rsidP="00755609">
      <w:pPr>
        <w:pStyle w:val="NoSpacing"/>
        <w:spacing w:line="276" w:lineRule="auto"/>
        <w:ind w:firstLine="720"/>
        <w:jc w:val="both"/>
        <w:rPr>
          <w:rFonts w:ascii="Times New Roman" w:hAnsi="Times New Roman" w:cs="Times New Roman"/>
          <w:bCs/>
          <w:sz w:val="24"/>
          <w:szCs w:val="24"/>
        </w:rPr>
      </w:pPr>
      <w:r w:rsidRPr="00755609">
        <w:rPr>
          <w:rFonts w:ascii="Times New Roman" w:hAnsi="Times New Roman" w:cs="Times New Roman"/>
          <w:bCs/>
          <w:sz w:val="24"/>
          <w:szCs w:val="24"/>
        </w:rPr>
        <w:t xml:space="preserve">Setelah uji prasyarat semua terpenuhi dengan data bersifat berdistribusi normal dan homogen, maka dilakukan uji hipotesi </w:t>
      </w:r>
      <w:r w:rsidRPr="00755609">
        <w:rPr>
          <w:rFonts w:ascii="Times New Roman" w:hAnsi="Times New Roman" w:cs="Times New Roman"/>
          <w:bCs/>
          <w:i/>
          <w:iCs/>
          <w:sz w:val="24"/>
          <w:szCs w:val="24"/>
        </w:rPr>
        <w:t>two way manova</w:t>
      </w:r>
      <w:r w:rsidRPr="00755609">
        <w:rPr>
          <w:rFonts w:ascii="Times New Roman" w:hAnsi="Times New Roman" w:cs="Times New Roman"/>
          <w:bCs/>
          <w:sz w:val="24"/>
          <w:szCs w:val="24"/>
        </w:rPr>
        <w:t xml:space="preserve"> dengan interaksi didapat sebagai berikut :</w:t>
      </w:r>
    </w:p>
    <w:p w14:paraId="79C0808C" w14:textId="77777777" w:rsidR="00755609" w:rsidRPr="00755609" w:rsidRDefault="00755609" w:rsidP="00755609">
      <w:pPr>
        <w:pStyle w:val="ListParagraph"/>
        <w:numPr>
          <w:ilvl w:val="0"/>
          <w:numId w:val="1"/>
        </w:numPr>
        <w:spacing w:line="276" w:lineRule="auto"/>
        <w:ind w:left="360"/>
        <w:contextualSpacing/>
        <w:rPr>
          <w:b/>
          <w:bCs/>
        </w:rPr>
      </w:pPr>
      <w:r w:rsidRPr="00755609">
        <w:rPr>
          <w:lang w:val="id-ID"/>
        </w:rPr>
        <w:t>Faktor gender</w:t>
      </w:r>
    </w:p>
    <w:p w14:paraId="691063E8" w14:textId="77777777" w:rsidR="00755609" w:rsidRPr="00755609" w:rsidRDefault="00755609" w:rsidP="00755609">
      <w:pPr>
        <w:pStyle w:val="ListParagraph"/>
        <w:spacing w:line="276" w:lineRule="auto"/>
        <w:ind w:left="360"/>
      </w:pPr>
      <m:oMathPara>
        <m:oMath>
          <m:r>
            <w:rPr>
              <w:rFonts w:ascii="Cambria Math" w:eastAsiaTheme="minorEastAsia" w:hAnsi="Cambria Math"/>
            </w:rPr>
            <m:t>-</m:t>
          </m:r>
          <m:d>
            <m:dPr>
              <m:begChr m:val="["/>
              <m:endChr m:val="]"/>
              <m:ctrlPr>
                <w:rPr>
                  <w:rFonts w:ascii="Cambria Math" w:hAnsi="Cambria Math"/>
                  <w:i/>
                  <w:lang w:eastAsia="id-ID"/>
                </w:rPr>
              </m:ctrlPr>
            </m:dPr>
            <m:e>
              <m:r>
                <w:rPr>
                  <w:rFonts w:ascii="Cambria Math" w:hAnsi="Cambria Math"/>
                </w:rPr>
                <m:t>ab</m:t>
              </m:r>
              <m:d>
                <m:dPr>
                  <m:ctrlPr>
                    <w:rPr>
                      <w:rFonts w:ascii="Cambria Math" w:hAnsi="Cambria Math"/>
                      <w:i/>
                      <w:lang w:eastAsia="id-ID"/>
                    </w:rPr>
                  </m:ctrlPr>
                </m:dPr>
                <m:e>
                  <m:r>
                    <w:rPr>
                      <w:rFonts w:ascii="Cambria Math" w:hAnsi="Cambria Math"/>
                    </w:rPr>
                    <m:t>n-1</m:t>
                  </m:r>
                </m:e>
              </m:d>
              <m:r>
                <w:rPr>
                  <w:rFonts w:ascii="Cambria Math" w:hAnsi="Cambria Math"/>
                </w:rPr>
                <m:t>-</m:t>
              </m:r>
              <m:f>
                <m:fPr>
                  <m:ctrlPr>
                    <w:rPr>
                      <w:rFonts w:ascii="Cambria Math" w:hAnsi="Cambria Math"/>
                      <w:i/>
                      <w:lang w:eastAsia="id-ID"/>
                    </w:rPr>
                  </m:ctrlPr>
                </m:fPr>
                <m:num>
                  <m:r>
                    <w:rPr>
                      <w:rFonts w:ascii="Cambria Math" w:hAnsi="Cambria Math"/>
                    </w:rPr>
                    <m:t>p+1-(a-1)</m:t>
                  </m:r>
                </m:num>
                <m:den>
                  <m:r>
                    <w:rPr>
                      <w:rFonts w:ascii="Cambria Math" w:hAnsi="Cambria Math"/>
                    </w:rPr>
                    <m:t>2</m:t>
                  </m:r>
                </m:den>
              </m:f>
            </m:e>
          </m:d>
          <m:r>
            <w:rPr>
              <w:rFonts w:ascii="Cambria Math" w:hAnsi="Cambria Math"/>
            </w:rPr>
            <m:t>ln</m:t>
          </m:r>
          <m:sSub>
            <m:sSubPr>
              <m:ctrlPr>
                <w:rPr>
                  <w:rFonts w:ascii="Cambria Math" w:hAnsi="Cambria Math"/>
                  <w:i/>
                  <w:lang w:eastAsia="id-ID"/>
                </w:rPr>
              </m:ctrlPr>
            </m:sSubPr>
            <m:e>
              <m:r>
                <w:rPr>
                  <w:rFonts w:ascii="Cambria Math" w:hAnsi="Cambria Math"/>
                </w:rPr>
                <m:t>Λ</m:t>
              </m:r>
            </m:e>
            <m:sub>
              <m:r>
                <w:rPr>
                  <w:rFonts w:ascii="Cambria Math" w:hAnsi="Cambria Math"/>
                </w:rPr>
                <m:t>1</m:t>
              </m:r>
            </m:sub>
          </m:sSub>
          <m:r>
            <w:rPr>
              <w:rFonts w:ascii="Cambria Math" w:hAnsi="Cambria Math"/>
            </w:rPr>
            <m:t>&gt;</m:t>
          </m:r>
          <m:sSubSup>
            <m:sSubSupPr>
              <m:ctrlPr>
                <w:rPr>
                  <w:rFonts w:ascii="Cambria Math" w:hAnsi="Cambria Math"/>
                  <w:i/>
                  <w:lang w:eastAsia="id-ID"/>
                </w:rPr>
              </m:ctrlPr>
            </m:sSubSupPr>
            <m:e>
              <m:r>
                <w:rPr>
                  <w:rFonts w:ascii="Cambria Math" w:hAnsi="Cambria Math"/>
                </w:rPr>
                <m:t>χ</m:t>
              </m:r>
            </m:e>
            <m:sub>
              <m:d>
                <m:dPr>
                  <m:ctrlPr>
                    <w:rPr>
                      <w:rFonts w:ascii="Cambria Math" w:hAnsi="Cambria Math"/>
                      <w:i/>
                      <w:lang w:eastAsia="id-ID"/>
                    </w:rPr>
                  </m:ctrlPr>
                </m:dPr>
                <m:e>
                  <m:r>
                    <w:rPr>
                      <w:rFonts w:ascii="Cambria Math" w:hAnsi="Cambria Math"/>
                    </w:rPr>
                    <m:t>a-1</m:t>
                  </m:r>
                </m:e>
              </m:d>
              <m:r>
                <w:rPr>
                  <w:rFonts w:ascii="Cambria Math" w:hAnsi="Cambria Math"/>
                </w:rPr>
                <m:t>p</m:t>
              </m:r>
            </m:sub>
            <m:sup>
              <m:r>
                <w:rPr>
                  <w:rFonts w:ascii="Cambria Math" w:hAnsi="Cambria Math"/>
                </w:rPr>
                <m:t>2</m:t>
              </m:r>
            </m:sup>
          </m:sSubSup>
          <m:r>
            <w:rPr>
              <w:rFonts w:ascii="Cambria Math" w:hAnsi="Cambria Math"/>
            </w:rPr>
            <m:t>(α)</m:t>
          </m:r>
        </m:oMath>
      </m:oMathPara>
    </w:p>
    <w:p w14:paraId="34D5AE99" w14:textId="77777777" w:rsidR="00755609" w:rsidRPr="00755609" w:rsidRDefault="00755609" w:rsidP="00755609">
      <w:pPr>
        <w:pStyle w:val="ListParagraph"/>
        <w:spacing w:line="276" w:lineRule="auto"/>
        <w:ind w:left="360"/>
        <w:rPr>
          <w:lang w:val="id-ID"/>
        </w:rPr>
      </w:pPr>
      <m:oMathPara>
        <m:oMath>
          <m:r>
            <w:rPr>
              <w:rFonts w:ascii="Cambria Math" w:hAnsi="Cambria Math"/>
              <w:lang w:val="id-ID"/>
            </w:rPr>
            <m:t>89,84&gt;9,49</m:t>
          </m:r>
        </m:oMath>
      </m:oMathPara>
    </w:p>
    <w:p w14:paraId="0497EBF7" w14:textId="77777777" w:rsidR="00755609" w:rsidRPr="00755609" w:rsidRDefault="00B03AEE" w:rsidP="00755609">
      <w:pPr>
        <w:pStyle w:val="ListParagraph"/>
        <w:spacing w:line="276" w:lineRule="auto"/>
        <w:ind w:left="360"/>
        <w:jc w:val="both"/>
        <w:rPr>
          <w:lang w:val="id-ID"/>
        </w:rPr>
      </w:pPr>
      <m:oMath>
        <m:sSub>
          <m:sSubPr>
            <m:ctrlPr>
              <w:rPr>
                <w:rFonts w:ascii="Cambria Math" w:hAnsi="Cambria Math"/>
                <w:i/>
                <w:lang w:eastAsia="id-ID"/>
              </w:rPr>
            </m:ctrlPr>
          </m:sSubPr>
          <m:e>
            <m:r>
              <w:rPr>
                <w:rFonts w:ascii="Cambria Math" w:hAnsi="Cambria Math"/>
                <w:lang w:val="id-ID"/>
              </w:rPr>
              <m:t>H</m:t>
            </m:r>
          </m:e>
          <m:sub>
            <m:r>
              <w:rPr>
                <w:rFonts w:ascii="Cambria Math" w:hAnsi="Cambria Math"/>
                <w:lang w:val="id-ID"/>
              </w:rPr>
              <m:t>0</m:t>
            </m:r>
          </m:sub>
        </m:sSub>
      </m:oMath>
      <w:r w:rsidR="00755609" w:rsidRPr="00755609">
        <w:rPr>
          <w:lang w:val="id-ID"/>
        </w:rPr>
        <w:t xml:space="preserve"> ditolak, maka dapat disimpulkan terdapat pengaruh gender terhadap kemampuan pemecahan masalah dan kemampuan penalaran matematis.</w:t>
      </w:r>
    </w:p>
    <w:p w14:paraId="5344280A" w14:textId="77777777" w:rsidR="00755609" w:rsidRPr="00755609" w:rsidRDefault="00755609" w:rsidP="00755609">
      <w:pPr>
        <w:pStyle w:val="ListParagraph"/>
        <w:spacing w:line="276" w:lineRule="auto"/>
        <w:ind w:left="360"/>
        <w:jc w:val="both"/>
        <w:rPr>
          <w:lang w:val="id-ID"/>
        </w:rPr>
      </w:pPr>
    </w:p>
    <w:p w14:paraId="78C0E225" w14:textId="77777777" w:rsidR="00755609" w:rsidRPr="00755609" w:rsidRDefault="00755609" w:rsidP="00755609">
      <w:pPr>
        <w:pStyle w:val="ListParagraph"/>
        <w:numPr>
          <w:ilvl w:val="0"/>
          <w:numId w:val="1"/>
        </w:numPr>
        <w:spacing w:line="276" w:lineRule="auto"/>
        <w:ind w:left="360"/>
        <w:contextualSpacing/>
        <w:rPr>
          <w:b/>
          <w:bCs/>
        </w:rPr>
      </w:pPr>
      <w:r w:rsidRPr="00755609">
        <w:rPr>
          <w:lang w:val="id-ID"/>
        </w:rPr>
        <w:t>Faktor minat</w:t>
      </w:r>
    </w:p>
    <w:p w14:paraId="1AB08F78" w14:textId="77777777" w:rsidR="00755609" w:rsidRPr="00755609" w:rsidRDefault="00755609" w:rsidP="00755609">
      <w:pPr>
        <w:pStyle w:val="ListParagraph"/>
        <w:spacing w:line="276" w:lineRule="auto"/>
        <w:ind w:left="360"/>
      </w:pPr>
      <m:oMathPara>
        <m:oMath>
          <m:r>
            <w:rPr>
              <w:rFonts w:ascii="Cambria Math" w:hAnsi="Cambria Math"/>
            </w:rPr>
            <m:t>-</m:t>
          </m:r>
          <m:d>
            <m:dPr>
              <m:begChr m:val="["/>
              <m:endChr m:val="]"/>
              <m:ctrlPr>
                <w:rPr>
                  <w:rFonts w:ascii="Cambria Math" w:hAnsi="Cambria Math"/>
                  <w:i/>
                  <w:lang w:eastAsia="id-ID"/>
                </w:rPr>
              </m:ctrlPr>
            </m:dPr>
            <m:e>
              <m:r>
                <w:rPr>
                  <w:rFonts w:ascii="Cambria Math" w:hAnsi="Cambria Math"/>
                </w:rPr>
                <m:t>ab</m:t>
              </m:r>
              <m:d>
                <m:dPr>
                  <m:ctrlPr>
                    <w:rPr>
                      <w:rFonts w:ascii="Cambria Math" w:hAnsi="Cambria Math"/>
                      <w:i/>
                      <w:lang w:eastAsia="id-ID"/>
                    </w:rPr>
                  </m:ctrlPr>
                </m:dPr>
                <m:e>
                  <m:r>
                    <w:rPr>
                      <w:rFonts w:ascii="Cambria Math" w:hAnsi="Cambria Math"/>
                    </w:rPr>
                    <m:t>n-1</m:t>
                  </m:r>
                </m:e>
              </m:d>
              <m:r>
                <w:rPr>
                  <w:rFonts w:ascii="Cambria Math" w:hAnsi="Cambria Math"/>
                </w:rPr>
                <m:t>-</m:t>
              </m:r>
              <m:f>
                <m:fPr>
                  <m:ctrlPr>
                    <w:rPr>
                      <w:rFonts w:ascii="Cambria Math" w:hAnsi="Cambria Math"/>
                      <w:i/>
                      <w:lang w:eastAsia="id-ID"/>
                    </w:rPr>
                  </m:ctrlPr>
                </m:fPr>
                <m:num>
                  <m:r>
                    <w:rPr>
                      <w:rFonts w:ascii="Cambria Math" w:hAnsi="Cambria Math"/>
                    </w:rPr>
                    <m:t>p+1-(b-1)</m:t>
                  </m:r>
                </m:num>
                <m:den>
                  <m:r>
                    <w:rPr>
                      <w:rFonts w:ascii="Cambria Math" w:hAnsi="Cambria Math"/>
                    </w:rPr>
                    <m:t>2</m:t>
                  </m:r>
                </m:den>
              </m:f>
            </m:e>
          </m:d>
          <m:r>
            <w:rPr>
              <w:rFonts w:ascii="Cambria Math" w:hAnsi="Cambria Math"/>
            </w:rPr>
            <m:t>ln</m:t>
          </m:r>
          <m:sSub>
            <m:sSubPr>
              <m:ctrlPr>
                <w:rPr>
                  <w:rFonts w:ascii="Cambria Math" w:hAnsi="Cambria Math"/>
                  <w:i/>
                  <w:lang w:eastAsia="id-ID"/>
                </w:rPr>
              </m:ctrlPr>
            </m:sSubPr>
            <m:e>
              <m:r>
                <w:rPr>
                  <w:rFonts w:ascii="Cambria Math" w:hAnsi="Cambria Math"/>
                </w:rPr>
                <m:t>Λ</m:t>
              </m:r>
            </m:e>
            <m:sub>
              <m:r>
                <w:rPr>
                  <w:rFonts w:ascii="Cambria Math" w:hAnsi="Cambria Math"/>
                </w:rPr>
                <m:t>2</m:t>
              </m:r>
            </m:sub>
          </m:sSub>
          <m:r>
            <w:rPr>
              <w:rFonts w:ascii="Cambria Math" w:hAnsi="Cambria Math"/>
            </w:rPr>
            <m:t>&gt;</m:t>
          </m:r>
          <m:sSubSup>
            <m:sSubSupPr>
              <m:ctrlPr>
                <w:rPr>
                  <w:rFonts w:ascii="Cambria Math" w:hAnsi="Cambria Math"/>
                  <w:i/>
                  <w:lang w:eastAsia="id-ID"/>
                </w:rPr>
              </m:ctrlPr>
            </m:sSubSupPr>
            <m:e>
              <m:r>
                <w:rPr>
                  <w:rFonts w:ascii="Cambria Math" w:hAnsi="Cambria Math"/>
                </w:rPr>
                <m:t>χ</m:t>
              </m:r>
            </m:e>
            <m:sub>
              <m:d>
                <m:dPr>
                  <m:ctrlPr>
                    <w:rPr>
                      <w:rFonts w:ascii="Cambria Math" w:hAnsi="Cambria Math"/>
                      <w:i/>
                      <w:lang w:eastAsia="id-ID"/>
                    </w:rPr>
                  </m:ctrlPr>
                </m:dPr>
                <m:e>
                  <m:r>
                    <w:rPr>
                      <w:rFonts w:ascii="Cambria Math" w:hAnsi="Cambria Math"/>
                    </w:rPr>
                    <m:t>b-1</m:t>
                  </m:r>
                </m:e>
              </m:d>
              <m:r>
                <w:rPr>
                  <w:rFonts w:ascii="Cambria Math" w:hAnsi="Cambria Math"/>
                </w:rPr>
                <m:t>p</m:t>
              </m:r>
            </m:sub>
            <m:sup>
              <m:r>
                <w:rPr>
                  <w:rFonts w:ascii="Cambria Math" w:hAnsi="Cambria Math"/>
                </w:rPr>
                <m:t>2</m:t>
              </m:r>
            </m:sup>
          </m:sSubSup>
          <m:r>
            <w:rPr>
              <w:rFonts w:ascii="Cambria Math" w:hAnsi="Cambria Math"/>
            </w:rPr>
            <m:t>(α)</m:t>
          </m:r>
        </m:oMath>
      </m:oMathPara>
    </w:p>
    <w:p w14:paraId="027CA2F9" w14:textId="77777777" w:rsidR="00755609" w:rsidRPr="00755609" w:rsidRDefault="00755609" w:rsidP="00755609">
      <w:pPr>
        <w:pStyle w:val="ListParagraph"/>
        <w:spacing w:line="276" w:lineRule="auto"/>
        <w:ind w:left="360"/>
        <w:rPr>
          <w:lang w:val="id-ID"/>
        </w:rPr>
      </w:pPr>
      <m:oMathPara>
        <m:oMath>
          <m:r>
            <w:rPr>
              <w:rFonts w:ascii="Cambria Math" w:hAnsi="Cambria Math"/>
              <w:lang w:val="id-ID"/>
            </w:rPr>
            <m:t>14,59&gt;5,99</m:t>
          </m:r>
        </m:oMath>
      </m:oMathPara>
    </w:p>
    <w:p w14:paraId="0284DCAA" w14:textId="77777777" w:rsidR="00755609" w:rsidRPr="00755609" w:rsidRDefault="00B03AEE" w:rsidP="00755609">
      <w:pPr>
        <w:pStyle w:val="ListParagraph"/>
        <w:spacing w:line="276" w:lineRule="auto"/>
        <w:ind w:left="360"/>
        <w:jc w:val="both"/>
        <w:rPr>
          <w:lang w:val="id-ID"/>
        </w:rPr>
      </w:pPr>
      <m:oMath>
        <m:sSub>
          <m:sSubPr>
            <m:ctrlPr>
              <w:rPr>
                <w:rFonts w:ascii="Cambria Math" w:hAnsi="Cambria Math"/>
                <w:i/>
                <w:lang w:eastAsia="id-ID"/>
              </w:rPr>
            </m:ctrlPr>
          </m:sSubPr>
          <m:e>
            <m:r>
              <w:rPr>
                <w:rFonts w:ascii="Cambria Math" w:hAnsi="Cambria Math"/>
                <w:lang w:val="id-ID"/>
              </w:rPr>
              <m:t>H</m:t>
            </m:r>
          </m:e>
          <m:sub>
            <m:r>
              <w:rPr>
                <w:rFonts w:ascii="Cambria Math" w:hAnsi="Cambria Math"/>
                <w:lang w:val="id-ID"/>
              </w:rPr>
              <m:t>0</m:t>
            </m:r>
          </m:sub>
        </m:sSub>
      </m:oMath>
      <w:r w:rsidR="00755609" w:rsidRPr="00755609">
        <w:rPr>
          <w:lang w:val="id-ID"/>
        </w:rPr>
        <w:t xml:space="preserve"> ditolak, maka dapat disimpulkan terdapat pengaruh minat belajar terhadap kemampuan pemecahan masalah dan kemampuan penalaran matematis.</w:t>
      </w:r>
    </w:p>
    <w:p w14:paraId="3E120DB3" w14:textId="77777777" w:rsidR="00755609" w:rsidRPr="00755609" w:rsidRDefault="00755609" w:rsidP="00755609">
      <w:pPr>
        <w:pStyle w:val="ListParagraph"/>
        <w:spacing w:line="276" w:lineRule="auto"/>
        <w:ind w:left="360"/>
        <w:jc w:val="both"/>
        <w:rPr>
          <w:lang w:val="id-ID"/>
        </w:rPr>
      </w:pPr>
    </w:p>
    <w:p w14:paraId="55A44F62" w14:textId="77777777" w:rsidR="00755609" w:rsidRPr="00755609" w:rsidRDefault="00755609" w:rsidP="00755609">
      <w:pPr>
        <w:pStyle w:val="ListParagraph"/>
        <w:numPr>
          <w:ilvl w:val="0"/>
          <w:numId w:val="1"/>
        </w:numPr>
        <w:spacing w:line="276" w:lineRule="auto"/>
        <w:ind w:left="360"/>
        <w:contextualSpacing/>
        <w:rPr>
          <w:b/>
          <w:bCs/>
        </w:rPr>
      </w:pPr>
      <w:r w:rsidRPr="00755609">
        <w:rPr>
          <w:lang w:val="id-ID"/>
        </w:rPr>
        <w:t>Interaksi minat dan gender</w:t>
      </w:r>
    </w:p>
    <w:p w14:paraId="1B86401D" w14:textId="77777777" w:rsidR="00755609" w:rsidRPr="00755609" w:rsidRDefault="00755609" w:rsidP="00755609">
      <w:pPr>
        <w:pStyle w:val="ListParagraph"/>
        <w:spacing w:line="276" w:lineRule="auto"/>
        <w:ind w:left="360"/>
      </w:pPr>
      <m:oMathPara>
        <m:oMath>
          <m:r>
            <w:rPr>
              <w:rFonts w:ascii="Cambria Math" w:hAnsi="Cambria Math"/>
            </w:rPr>
            <m:t>-</m:t>
          </m:r>
          <m:d>
            <m:dPr>
              <m:begChr m:val="["/>
              <m:endChr m:val="]"/>
              <m:ctrlPr>
                <w:rPr>
                  <w:rFonts w:ascii="Cambria Math" w:hAnsi="Cambria Math"/>
                  <w:i/>
                  <w:lang w:eastAsia="id-ID"/>
                </w:rPr>
              </m:ctrlPr>
            </m:dPr>
            <m:e>
              <m:r>
                <w:rPr>
                  <w:rFonts w:ascii="Cambria Math" w:hAnsi="Cambria Math"/>
                </w:rPr>
                <m:t>ab</m:t>
              </m:r>
              <m:d>
                <m:dPr>
                  <m:ctrlPr>
                    <w:rPr>
                      <w:rFonts w:ascii="Cambria Math" w:hAnsi="Cambria Math"/>
                      <w:i/>
                      <w:lang w:eastAsia="id-ID"/>
                    </w:rPr>
                  </m:ctrlPr>
                </m:dPr>
                <m:e>
                  <m:r>
                    <w:rPr>
                      <w:rFonts w:ascii="Cambria Math" w:hAnsi="Cambria Math"/>
                    </w:rPr>
                    <m:t>n-1</m:t>
                  </m:r>
                </m:e>
              </m:d>
              <m:r>
                <w:rPr>
                  <w:rFonts w:ascii="Cambria Math" w:hAnsi="Cambria Math"/>
                </w:rPr>
                <m:t>-</m:t>
              </m:r>
              <m:f>
                <m:fPr>
                  <m:ctrlPr>
                    <w:rPr>
                      <w:rFonts w:ascii="Cambria Math" w:hAnsi="Cambria Math"/>
                      <w:i/>
                      <w:lang w:eastAsia="id-ID"/>
                    </w:rPr>
                  </m:ctrlPr>
                </m:fPr>
                <m:num>
                  <m:r>
                    <w:rPr>
                      <w:rFonts w:ascii="Cambria Math" w:hAnsi="Cambria Math"/>
                    </w:rPr>
                    <m:t>p+1-</m:t>
                  </m:r>
                  <m:d>
                    <m:dPr>
                      <m:ctrlPr>
                        <w:rPr>
                          <w:rFonts w:ascii="Cambria Math" w:hAnsi="Cambria Math"/>
                          <w:i/>
                          <w:lang w:eastAsia="id-ID"/>
                        </w:rPr>
                      </m:ctrlPr>
                    </m:dPr>
                    <m:e>
                      <m:r>
                        <w:rPr>
                          <w:rFonts w:ascii="Cambria Math" w:hAnsi="Cambria Math"/>
                        </w:rPr>
                        <m:t>a-1</m:t>
                      </m:r>
                    </m:e>
                  </m:d>
                  <m:r>
                    <w:rPr>
                      <w:rFonts w:ascii="Cambria Math" w:hAnsi="Cambria Math"/>
                    </w:rPr>
                    <m:t>(b-1)</m:t>
                  </m:r>
                </m:num>
                <m:den>
                  <m:r>
                    <w:rPr>
                      <w:rFonts w:ascii="Cambria Math" w:hAnsi="Cambria Math"/>
                    </w:rPr>
                    <m:t>2</m:t>
                  </m:r>
                </m:den>
              </m:f>
            </m:e>
          </m:d>
          <m:r>
            <w:rPr>
              <w:rFonts w:ascii="Cambria Math" w:hAnsi="Cambria Math"/>
            </w:rPr>
            <m:t>ln</m:t>
          </m:r>
          <m:sSub>
            <m:sSubPr>
              <m:ctrlPr>
                <w:rPr>
                  <w:rFonts w:ascii="Cambria Math" w:hAnsi="Cambria Math"/>
                  <w:i/>
                  <w:lang w:eastAsia="id-ID"/>
                </w:rPr>
              </m:ctrlPr>
            </m:sSubPr>
            <m:e>
              <m:r>
                <w:rPr>
                  <w:rFonts w:ascii="Cambria Math" w:hAnsi="Cambria Math"/>
                </w:rPr>
                <m:t>Λ</m:t>
              </m:r>
            </m:e>
            <m:sub>
              <m:r>
                <w:rPr>
                  <w:rFonts w:ascii="Cambria Math" w:hAnsi="Cambria Math"/>
                </w:rPr>
                <m:t>3</m:t>
              </m:r>
            </m:sub>
          </m:sSub>
          <m:r>
            <w:rPr>
              <w:rFonts w:ascii="Cambria Math" w:hAnsi="Cambria Math"/>
            </w:rPr>
            <m:t>&gt;</m:t>
          </m:r>
          <m:sSubSup>
            <m:sSubSupPr>
              <m:ctrlPr>
                <w:rPr>
                  <w:rFonts w:ascii="Cambria Math" w:hAnsi="Cambria Math"/>
                  <w:i/>
                  <w:lang w:eastAsia="id-ID"/>
                </w:rPr>
              </m:ctrlPr>
            </m:sSubSupPr>
            <m:e>
              <m:r>
                <w:rPr>
                  <w:rFonts w:ascii="Cambria Math" w:hAnsi="Cambria Math"/>
                </w:rPr>
                <m:t>χ</m:t>
              </m:r>
            </m:e>
            <m:sub>
              <m:d>
                <m:dPr>
                  <m:ctrlPr>
                    <w:rPr>
                      <w:rFonts w:ascii="Cambria Math" w:hAnsi="Cambria Math"/>
                      <w:i/>
                      <w:lang w:eastAsia="id-ID"/>
                    </w:rPr>
                  </m:ctrlPr>
                </m:dPr>
                <m:e>
                  <m:r>
                    <w:rPr>
                      <w:rFonts w:ascii="Cambria Math" w:hAnsi="Cambria Math"/>
                    </w:rPr>
                    <m:t>a-1</m:t>
                  </m:r>
                </m:e>
              </m:d>
              <m:r>
                <w:rPr>
                  <w:rFonts w:ascii="Cambria Math" w:hAnsi="Cambria Math"/>
                </w:rPr>
                <m:t>(b-1)p</m:t>
              </m:r>
            </m:sub>
            <m:sup>
              <m:r>
                <w:rPr>
                  <w:rFonts w:ascii="Cambria Math" w:hAnsi="Cambria Math"/>
                </w:rPr>
                <m:t>2</m:t>
              </m:r>
            </m:sup>
          </m:sSubSup>
          <m:r>
            <w:rPr>
              <w:rFonts w:ascii="Cambria Math" w:hAnsi="Cambria Math"/>
            </w:rPr>
            <m:t>(α)</m:t>
          </m:r>
        </m:oMath>
      </m:oMathPara>
    </w:p>
    <w:p w14:paraId="08566664" w14:textId="77777777" w:rsidR="00755609" w:rsidRPr="00755609" w:rsidRDefault="00755609" w:rsidP="00755609">
      <w:pPr>
        <w:pStyle w:val="ListParagraph"/>
        <w:spacing w:line="276" w:lineRule="auto"/>
        <w:ind w:left="360"/>
      </w:pPr>
      <m:oMathPara>
        <m:oMath>
          <m:r>
            <w:rPr>
              <w:rFonts w:ascii="Cambria Math" w:eastAsiaTheme="minorEastAsia" w:hAnsi="Cambria Math"/>
            </w:rPr>
            <m:t>12,90</m:t>
          </m:r>
          <m:r>
            <w:rPr>
              <w:rFonts w:ascii="Cambria Math" w:hAnsi="Cambria Math"/>
              <w:lang w:val="id-ID"/>
            </w:rPr>
            <m:t>&gt;</m:t>
          </m:r>
          <m:r>
            <w:rPr>
              <w:rFonts w:ascii="Cambria Math" w:eastAsiaTheme="minorEastAsia" w:hAnsi="Cambria Math"/>
            </w:rPr>
            <m:t>9,49</m:t>
          </m:r>
        </m:oMath>
      </m:oMathPara>
    </w:p>
    <w:p w14:paraId="7D98385D" w14:textId="75A2B33C" w:rsidR="00755609" w:rsidRPr="00755609" w:rsidRDefault="00B03AEE" w:rsidP="00755609">
      <w:pPr>
        <w:pStyle w:val="JRPMBody"/>
        <w:spacing w:line="276" w:lineRule="auto"/>
        <w:rPr>
          <w:sz w:val="24"/>
        </w:rPr>
      </w:pPr>
      <m:oMath>
        <m:sSub>
          <m:sSubPr>
            <m:ctrlPr>
              <w:rPr>
                <w:rFonts w:ascii="Cambria Math" w:hAnsi="Cambria Math"/>
                <w:i/>
                <w:sz w:val="24"/>
              </w:rPr>
            </m:ctrlPr>
          </m:sSubPr>
          <m:e>
            <m:r>
              <w:rPr>
                <w:rFonts w:ascii="Cambria Math" w:hAnsi="Cambria Math"/>
                <w:sz w:val="24"/>
              </w:rPr>
              <m:t>H</m:t>
            </m:r>
          </m:e>
          <m:sub>
            <m:r>
              <w:rPr>
                <w:rFonts w:ascii="Cambria Math" w:hAnsi="Cambria Math"/>
                <w:sz w:val="24"/>
              </w:rPr>
              <m:t>0</m:t>
            </m:r>
          </m:sub>
        </m:sSub>
      </m:oMath>
      <w:r w:rsidR="00755609" w:rsidRPr="00755609">
        <w:rPr>
          <w:sz w:val="24"/>
        </w:rPr>
        <w:t xml:space="preserve"> ditolak, maka dapat disimpulkan terdapat pengaruh interaksi gender dan minat belajar terhadap kemampuan pemecahan masalah dan kemampuan penalaran matematis.</w:t>
      </w:r>
    </w:p>
    <w:p w14:paraId="3B2611A7" w14:textId="77777777" w:rsidR="00755609" w:rsidRDefault="00755609" w:rsidP="003243A4">
      <w:pPr>
        <w:pStyle w:val="JRPMBody"/>
        <w:spacing w:line="276" w:lineRule="auto"/>
        <w:rPr>
          <w:sz w:val="24"/>
        </w:rPr>
      </w:pPr>
    </w:p>
    <w:p w14:paraId="26E4D4A2" w14:textId="708E36C5" w:rsidR="00755609" w:rsidRPr="00755609" w:rsidRDefault="00755609" w:rsidP="00755609">
      <w:pPr>
        <w:pStyle w:val="NoSpacing"/>
        <w:spacing w:line="276" w:lineRule="auto"/>
        <w:jc w:val="both"/>
        <w:rPr>
          <w:rFonts w:ascii="Times New Roman" w:hAnsi="Times New Roman" w:cs="Times New Roman"/>
          <w:b/>
          <w:sz w:val="24"/>
          <w:szCs w:val="24"/>
        </w:rPr>
      </w:pPr>
      <w:r w:rsidRPr="00755609">
        <w:rPr>
          <w:rFonts w:ascii="Times New Roman" w:hAnsi="Times New Roman" w:cs="Times New Roman"/>
          <w:b/>
          <w:sz w:val="24"/>
          <w:szCs w:val="24"/>
        </w:rPr>
        <w:t>Kemampuan pemecahan masalah laki-laki dan perempuan secara umum pada setiap aspek</w:t>
      </w:r>
    </w:p>
    <w:p w14:paraId="33BE20B8" w14:textId="77777777" w:rsidR="00755609" w:rsidRPr="00755609" w:rsidRDefault="00755609" w:rsidP="00755609">
      <w:pPr>
        <w:pStyle w:val="NoSpacing"/>
        <w:spacing w:line="276" w:lineRule="auto"/>
        <w:ind w:firstLine="720"/>
        <w:jc w:val="both"/>
        <w:rPr>
          <w:rFonts w:ascii="Times New Roman" w:hAnsi="Times New Roman" w:cs="Times New Roman"/>
          <w:sz w:val="24"/>
          <w:szCs w:val="24"/>
        </w:rPr>
      </w:pPr>
      <w:r w:rsidRPr="00755609">
        <w:rPr>
          <w:rFonts w:ascii="Times New Roman" w:hAnsi="Times New Roman" w:cs="Times New Roman"/>
          <w:sz w:val="24"/>
          <w:szCs w:val="24"/>
        </w:rPr>
        <w:t>Dari hasil penelitian yang sudah dilakukan dari 30 siswa laki-laki dan 30 siswa perempuan yang digolongkan dengan minat belajar rendah, minat belajar sedang dan minat belajar tinggi rata-rata dapat menyelesaikan soal kemampuan pemecahan masalah dengan baik. Hanya saja terdapat dua siswa laki laki dan lima siswa perempuan tuntas nilai skornya dan masih ada beberapa yang mengalami kesulitan dalam mengerjakan soal kemampuan pemecahan masalah. Berkiut penjabaran hasil analisis penelitian dari sapek aspek kemampuan pemecahan masalah.</w:t>
      </w:r>
    </w:p>
    <w:p w14:paraId="1FFA12D4" w14:textId="77777777" w:rsidR="00755609" w:rsidRPr="00755609" w:rsidRDefault="00755609" w:rsidP="00755609">
      <w:pPr>
        <w:pStyle w:val="NoSpacing"/>
        <w:numPr>
          <w:ilvl w:val="0"/>
          <w:numId w:val="2"/>
        </w:numPr>
        <w:spacing w:line="276" w:lineRule="auto"/>
        <w:jc w:val="both"/>
        <w:rPr>
          <w:rFonts w:ascii="Times New Roman" w:hAnsi="Times New Roman" w:cs="Times New Roman"/>
          <w:sz w:val="24"/>
          <w:szCs w:val="24"/>
        </w:rPr>
      </w:pPr>
      <w:r w:rsidRPr="00755609">
        <w:rPr>
          <w:rFonts w:ascii="Times New Roman" w:hAnsi="Times New Roman" w:cs="Times New Roman"/>
          <w:sz w:val="24"/>
          <w:szCs w:val="24"/>
        </w:rPr>
        <w:t>Mengidentifikasi masalah</w:t>
      </w:r>
    </w:p>
    <w:p w14:paraId="57B11CA4" w14:textId="77777777" w:rsidR="00755609" w:rsidRPr="00755609" w:rsidRDefault="00755609" w:rsidP="00755609">
      <w:pPr>
        <w:pStyle w:val="NoSpacing"/>
        <w:spacing w:line="276" w:lineRule="auto"/>
        <w:ind w:firstLine="360"/>
        <w:jc w:val="both"/>
        <w:rPr>
          <w:rFonts w:ascii="Times New Roman" w:hAnsi="Times New Roman" w:cs="Times New Roman"/>
          <w:sz w:val="24"/>
          <w:szCs w:val="24"/>
        </w:rPr>
      </w:pPr>
      <w:r w:rsidRPr="00755609">
        <w:rPr>
          <w:rFonts w:ascii="Times New Roman" w:hAnsi="Times New Roman" w:cs="Times New Roman"/>
          <w:sz w:val="24"/>
          <w:szCs w:val="24"/>
        </w:rPr>
        <w:t xml:space="preserve">Semua siswa baik laki-laki dan perempuan dengan minat belajar rendah, sedang dan tinggi dapat mengidentifikasi masalah yang disajikan. Semua siswa menuliskan informasi yang diketahui dan yang ditanyakan. Hanya ada dua siswa yaitu satu siswa laki-laki dan satu siswa perempuan yang dalam pengerjaannya dalam salah satu soal tidak di tuliskan informasi yang diketahui dan yang ditanya. Namun secara keseluruhan semua siswa menuliskan informasi yang diketahui dan yang ditanyakan. </w:t>
      </w:r>
    </w:p>
    <w:p w14:paraId="40A4A050" w14:textId="77777777" w:rsidR="00755609" w:rsidRPr="00755609" w:rsidRDefault="00755609" w:rsidP="00755609">
      <w:pPr>
        <w:pStyle w:val="NoSpacing"/>
        <w:numPr>
          <w:ilvl w:val="0"/>
          <w:numId w:val="2"/>
        </w:numPr>
        <w:spacing w:line="276" w:lineRule="auto"/>
        <w:jc w:val="both"/>
        <w:rPr>
          <w:rFonts w:ascii="Times New Roman" w:hAnsi="Times New Roman" w:cs="Times New Roman"/>
          <w:sz w:val="24"/>
          <w:szCs w:val="24"/>
        </w:rPr>
      </w:pPr>
      <w:r w:rsidRPr="00755609">
        <w:rPr>
          <w:rFonts w:ascii="Times New Roman" w:hAnsi="Times New Roman" w:cs="Times New Roman"/>
          <w:sz w:val="24"/>
          <w:szCs w:val="24"/>
        </w:rPr>
        <w:t>Mengaplikasikan strategi untuk menyelesaikan masalah</w:t>
      </w:r>
    </w:p>
    <w:p w14:paraId="06A6E3A6" w14:textId="77777777" w:rsidR="00755609" w:rsidRPr="00755609" w:rsidRDefault="00755609" w:rsidP="00755609">
      <w:pPr>
        <w:pStyle w:val="NoSpacing"/>
        <w:spacing w:line="276" w:lineRule="auto"/>
        <w:ind w:firstLine="360"/>
        <w:jc w:val="both"/>
        <w:rPr>
          <w:rFonts w:ascii="Times New Roman" w:hAnsi="Times New Roman" w:cs="Times New Roman"/>
          <w:sz w:val="24"/>
          <w:szCs w:val="24"/>
        </w:rPr>
      </w:pPr>
      <w:r w:rsidRPr="00755609">
        <w:rPr>
          <w:rFonts w:ascii="Times New Roman" w:hAnsi="Times New Roman" w:cs="Times New Roman"/>
          <w:sz w:val="24"/>
          <w:szCs w:val="24"/>
        </w:rPr>
        <w:t>Pada aspek ini, secara keseluruhan siswa laki-laki maupun perempuan yang mempunyai minat belajar tinggi kebanyakan dapat menyelesaikan masalah dengan hasil yang tepat menggunakna langkah-langkah yang sesuai dengan strategi. Sedangkan siswa yang mempunyai minat belajar sedang kebanyakan dapat menyelesaikan dengan menggunakan langkah-langkah yang sesuai tetapi dalam perhitungan mengalami kesalahan.</w:t>
      </w:r>
    </w:p>
    <w:p w14:paraId="4B780ED4" w14:textId="77777777" w:rsidR="00755609" w:rsidRPr="00755609" w:rsidRDefault="00755609" w:rsidP="00755609">
      <w:pPr>
        <w:pStyle w:val="NoSpacing"/>
        <w:numPr>
          <w:ilvl w:val="0"/>
          <w:numId w:val="2"/>
        </w:numPr>
        <w:spacing w:line="276" w:lineRule="auto"/>
        <w:jc w:val="both"/>
        <w:rPr>
          <w:rFonts w:ascii="Times New Roman" w:hAnsi="Times New Roman" w:cs="Times New Roman"/>
          <w:sz w:val="24"/>
          <w:szCs w:val="24"/>
        </w:rPr>
      </w:pPr>
      <w:r w:rsidRPr="00755609">
        <w:rPr>
          <w:rFonts w:ascii="Times New Roman" w:hAnsi="Times New Roman" w:cs="Times New Roman"/>
          <w:sz w:val="24"/>
          <w:szCs w:val="24"/>
        </w:rPr>
        <w:t>Menjelaskan penyelesaian masalah</w:t>
      </w:r>
    </w:p>
    <w:p w14:paraId="57DDA558" w14:textId="5684220C" w:rsidR="00755609" w:rsidRDefault="00755609" w:rsidP="00755609">
      <w:pPr>
        <w:pStyle w:val="NoSpacing"/>
        <w:spacing w:line="276" w:lineRule="auto"/>
        <w:ind w:firstLine="360"/>
        <w:jc w:val="both"/>
        <w:rPr>
          <w:rFonts w:ascii="Times New Roman" w:hAnsi="Times New Roman" w:cs="Times New Roman"/>
          <w:sz w:val="24"/>
          <w:szCs w:val="24"/>
        </w:rPr>
      </w:pPr>
      <w:r w:rsidRPr="00755609">
        <w:rPr>
          <w:rFonts w:ascii="Times New Roman" w:hAnsi="Times New Roman" w:cs="Times New Roman"/>
          <w:sz w:val="24"/>
          <w:szCs w:val="24"/>
        </w:rPr>
        <w:t>Pada aspek ini hampir sebagian besar siswa laki-laki maupun siswa perempuan yang mengalami kesalahan menulis akibat kesalahan pada aspek sebelumnya. Untuk memperjelas hasil yang diperoleh aspek ini sangat penting dilakukan.</w:t>
      </w:r>
    </w:p>
    <w:p w14:paraId="6D1D0200" w14:textId="77777777" w:rsidR="00755609" w:rsidRPr="00755609" w:rsidRDefault="00755609" w:rsidP="00755609">
      <w:pPr>
        <w:pStyle w:val="SubTitle2Kreano"/>
        <w:spacing w:line="276" w:lineRule="auto"/>
        <w:rPr>
          <w:rFonts w:ascii="Times New Roman" w:hAnsi="Times New Roman"/>
          <w:lang w:val="id-ID"/>
        </w:rPr>
      </w:pPr>
      <w:r w:rsidRPr="00755609">
        <w:rPr>
          <w:rFonts w:ascii="Times New Roman" w:hAnsi="Times New Roman"/>
          <w:lang w:val="id-ID"/>
        </w:rPr>
        <w:lastRenderedPageBreak/>
        <w:t>Kemampuan</w:t>
      </w:r>
      <w:r w:rsidRPr="00755609">
        <w:rPr>
          <w:rFonts w:ascii="Times New Roman" w:hAnsi="Times New Roman"/>
        </w:rPr>
        <w:t xml:space="preserve"> pemecahan masalah laki-laki</w:t>
      </w:r>
      <w:r w:rsidRPr="00755609">
        <w:rPr>
          <w:rFonts w:ascii="Times New Roman" w:hAnsi="Times New Roman"/>
          <w:lang w:val="id-ID"/>
        </w:rPr>
        <w:t xml:space="preserve"> dan perempuan</w:t>
      </w:r>
      <w:r w:rsidRPr="00755609">
        <w:rPr>
          <w:rFonts w:ascii="Times New Roman" w:hAnsi="Times New Roman"/>
        </w:rPr>
        <w:t xml:space="preserve"> secara umum</w:t>
      </w:r>
      <w:r w:rsidRPr="00755609">
        <w:rPr>
          <w:rFonts w:ascii="Times New Roman" w:hAnsi="Times New Roman"/>
          <w:lang w:val="id-ID"/>
        </w:rPr>
        <w:t xml:space="preserve"> pada setiap aspek</w:t>
      </w:r>
    </w:p>
    <w:p w14:paraId="0CE29C76" w14:textId="77777777" w:rsidR="00755609" w:rsidRPr="00755609" w:rsidRDefault="00755609" w:rsidP="00755609">
      <w:pPr>
        <w:pStyle w:val="NoSpacing"/>
        <w:spacing w:line="276" w:lineRule="auto"/>
        <w:ind w:firstLine="720"/>
        <w:jc w:val="both"/>
        <w:rPr>
          <w:rFonts w:ascii="Times New Roman" w:hAnsi="Times New Roman" w:cs="Times New Roman"/>
          <w:sz w:val="24"/>
          <w:szCs w:val="24"/>
        </w:rPr>
      </w:pPr>
      <w:r w:rsidRPr="00755609">
        <w:rPr>
          <w:rFonts w:ascii="Times New Roman" w:hAnsi="Times New Roman" w:cs="Times New Roman"/>
          <w:sz w:val="24"/>
          <w:szCs w:val="24"/>
        </w:rPr>
        <w:t>Dari hasil penelitian yang sudah dilakukan dari 30 siswa laki-laki dan perempuan yang digolongkan dengan minat belajar rendah, minat belajar sedang dan minat belajar tinggi rata-rata dapat menyelesaikan soal penalaran matematis dengan baik. Hanya saja masih ada yang belum mencapai KKM diantaranya lima siswa laki-laki dan delapan siswa perempuan. Berkiut penjabaran hasil analisis penelitian dari sapek aspek kemampuan penalaran matematis.</w:t>
      </w:r>
    </w:p>
    <w:p w14:paraId="6C99020D" w14:textId="77777777" w:rsidR="00755609" w:rsidRPr="00755609" w:rsidRDefault="00755609" w:rsidP="00755609">
      <w:pPr>
        <w:pStyle w:val="NoSpacing"/>
        <w:numPr>
          <w:ilvl w:val="0"/>
          <w:numId w:val="3"/>
        </w:numPr>
        <w:spacing w:line="276" w:lineRule="auto"/>
        <w:jc w:val="both"/>
        <w:rPr>
          <w:rFonts w:ascii="Times New Roman" w:hAnsi="Times New Roman" w:cs="Times New Roman"/>
          <w:sz w:val="24"/>
          <w:szCs w:val="24"/>
        </w:rPr>
      </w:pPr>
      <w:r w:rsidRPr="00755609">
        <w:rPr>
          <w:rFonts w:ascii="Times New Roman" w:hAnsi="Times New Roman" w:cs="Times New Roman"/>
          <w:sz w:val="24"/>
          <w:szCs w:val="24"/>
        </w:rPr>
        <w:t>Menemukan hubungan atau pola</w:t>
      </w:r>
    </w:p>
    <w:p w14:paraId="44F0ACDA" w14:textId="77777777" w:rsidR="00755609" w:rsidRPr="00755609" w:rsidRDefault="00755609" w:rsidP="00755609">
      <w:pPr>
        <w:pStyle w:val="NoSpacing"/>
        <w:spacing w:line="276" w:lineRule="auto"/>
        <w:ind w:firstLine="360"/>
        <w:jc w:val="both"/>
        <w:rPr>
          <w:rFonts w:ascii="Times New Roman" w:hAnsi="Times New Roman" w:cs="Times New Roman"/>
          <w:sz w:val="24"/>
          <w:szCs w:val="24"/>
        </w:rPr>
      </w:pPr>
      <w:r w:rsidRPr="00755609">
        <w:rPr>
          <w:rFonts w:ascii="Times New Roman" w:hAnsi="Times New Roman" w:cs="Times New Roman"/>
          <w:sz w:val="24"/>
          <w:szCs w:val="24"/>
        </w:rPr>
        <w:t>Semua siswa baik laki-laki dan perempuan dengan minat belajar rendah, sedang dan tinggi dapat mengidentifikasi masalah yang disajikan. Semua siswa menuliskan informasi pola dari masalah yang disajikan. Hanya ada dua siswa yaitu satu siswa laki-laki dan satu siswa perempuan yang dalam pengerjaannya dalam salah satu soal tidak di tuliskan informasi pola dari masalah yang disajikan. Namun secara keseluruhan semua siswa menuliskan informasi hubungan atau pola yang disajikan.</w:t>
      </w:r>
    </w:p>
    <w:p w14:paraId="6023F20C" w14:textId="77777777" w:rsidR="00755609" w:rsidRPr="00755609" w:rsidRDefault="00755609" w:rsidP="00755609">
      <w:pPr>
        <w:pStyle w:val="NoSpacing"/>
        <w:numPr>
          <w:ilvl w:val="0"/>
          <w:numId w:val="3"/>
        </w:numPr>
        <w:spacing w:line="276" w:lineRule="auto"/>
        <w:jc w:val="both"/>
        <w:rPr>
          <w:rFonts w:ascii="Times New Roman" w:hAnsi="Times New Roman" w:cs="Times New Roman"/>
          <w:sz w:val="24"/>
          <w:szCs w:val="24"/>
        </w:rPr>
      </w:pPr>
      <w:r w:rsidRPr="00755609">
        <w:rPr>
          <w:rFonts w:ascii="Times New Roman" w:hAnsi="Times New Roman" w:cs="Times New Roman"/>
          <w:sz w:val="24"/>
          <w:szCs w:val="24"/>
        </w:rPr>
        <w:t>Membuat dan mengevaluasi dugaan</w:t>
      </w:r>
    </w:p>
    <w:p w14:paraId="5E09A1CE" w14:textId="77777777" w:rsidR="00755609" w:rsidRPr="00755609" w:rsidRDefault="00755609" w:rsidP="00755609">
      <w:pPr>
        <w:pStyle w:val="NoSpacing"/>
        <w:spacing w:line="276" w:lineRule="auto"/>
        <w:ind w:firstLine="360"/>
        <w:jc w:val="both"/>
        <w:rPr>
          <w:rFonts w:ascii="Times New Roman" w:hAnsi="Times New Roman" w:cs="Times New Roman"/>
          <w:sz w:val="24"/>
          <w:szCs w:val="24"/>
        </w:rPr>
      </w:pPr>
      <w:r w:rsidRPr="00755609">
        <w:rPr>
          <w:rFonts w:ascii="Times New Roman" w:hAnsi="Times New Roman" w:cs="Times New Roman"/>
          <w:sz w:val="24"/>
          <w:szCs w:val="24"/>
        </w:rPr>
        <w:t>Pada aspek ini, secara keseluruhan siswa laki-laki maupun perempuan yang mempunyai minat belajar tinggi kebanyakan dapat membuat dan mengevaluasi dugaan dengan tepat menggunakna yang sesuai. Sedangkan siswa yang mempunyai minat belajar sedang kebanyakan dapat menyelesaikan dengan menggunakan langkah-langkah yang sesuai tetapi dalam perhitungan mengalami kesalahan.</w:t>
      </w:r>
    </w:p>
    <w:p w14:paraId="329147CF" w14:textId="77777777" w:rsidR="00755609" w:rsidRPr="00755609" w:rsidRDefault="00755609" w:rsidP="00755609">
      <w:pPr>
        <w:pStyle w:val="NoSpacing"/>
        <w:numPr>
          <w:ilvl w:val="0"/>
          <w:numId w:val="3"/>
        </w:numPr>
        <w:spacing w:line="276" w:lineRule="auto"/>
        <w:jc w:val="both"/>
        <w:rPr>
          <w:rFonts w:ascii="Times New Roman" w:hAnsi="Times New Roman" w:cs="Times New Roman"/>
          <w:sz w:val="24"/>
          <w:szCs w:val="24"/>
        </w:rPr>
      </w:pPr>
      <w:r w:rsidRPr="00755609">
        <w:rPr>
          <w:rFonts w:ascii="Times New Roman" w:hAnsi="Times New Roman" w:cs="Times New Roman"/>
          <w:sz w:val="24"/>
          <w:szCs w:val="24"/>
        </w:rPr>
        <w:t>Membuat kesimpulan dan argument</w:t>
      </w:r>
    </w:p>
    <w:p w14:paraId="0A7CA03A" w14:textId="77777777" w:rsidR="00755609" w:rsidRPr="00755609" w:rsidRDefault="00755609" w:rsidP="00755609">
      <w:pPr>
        <w:pStyle w:val="NoSpacing"/>
        <w:spacing w:line="276" w:lineRule="auto"/>
        <w:ind w:firstLine="360"/>
        <w:jc w:val="both"/>
        <w:rPr>
          <w:rFonts w:ascii="Times New Roman" w:hAnsi="Times New Roman" w:cs="Times New Roman"/>
          <w:sz w:val="24"/>
          <w:szCs w:val="24"/>
        </w:rPr>
      </w:pPr>
      <w:r w:rsidRPr="00755609">
        <w:rPr>
          <w:rFonts w:ascii="Times New Roman" w:hAnsi="Times New Roman" w:cs="Times New Roman"/>
          <w:sz w:val="24"/>
          <w:szCs w:val="24"/>
        </w:rPr>
        <w:t>Pada aspek ini hampir sebagian besar siswa laki-laki maupun siswa perempuan yang mengalami kesalahan menulis akibat kesalahan pada aspek sebelumnya. Tidak sedikit yang sudah membuat kesimpulan tetapi salah karena perhitungan sebelumnya sudah salah</w:t>
      </w:r>
    </w:p>
    <w:p w14:paraId="6A1B843E" w14:textId="77777777" w:rsidR="00755609" w:rsidRPr="00755609" w:rsidRDefault="00755609" w:rsidP="00755609">
      <w:pPr>
        <w:pStyle w:val="NoSpacing"/>
        <w:spacing w:line="276" w:lineRule="auto"/>
        <w:ind w:firstLine="360"/>
        <w:jc w:val="both"/>
        <w:rPr>
          <w:rFonts w:ascii="Times New Roman" w:hAnsi="Times New Roman" w:cs="Times New Roman"/>
          <w:sz w:val="24"/>
          <w:szCs w:val="24"/>
        </w:rPr>
      </w:pPr>
    </w:p>
    <w:p w14:paraId="3CAD410D" w14:textId="77777777" w:rsidR="00755609" w:rsidRPr="00755609" w:rsidRDefault="00755609" w:rsidP="00755609">
      <w:pPr>
        <w:pStyle w:val="NoSpacing"/>
        <w:spacing w:line="276" w:lineRule="auto"/>
        <w:jc w:val="both"/>
        <w:rPr>
          <w:rFonts w:ascii="Times New Roman" w:hAnsi="Times New Roman" w:cs="Times New Roman"/>
          <w:b/>
          <w:bCs/>
          <w:sz w:val="24"/>
          <w:szCs w:val="24"/>
        </w:rPr>
      </w:pPr>
      <w:r w:rsidRPr="00755609">
        <w:rPr>
          <w:rFonts w:ascii="Times New Roman" w:hAnsi="Times New Roman" w:cs="Times New Roman"/>
          <w:b/>
          <w:bCs/>
          <w:sz w:val="24"/>
          <w:szCs w:val="24"/>
        </w:rPr>
        <w:t>Pengaruh Gender terhadap Kemampuan Pemecahan Masalah dan Kemampuan Penalaran Matematis</w:t>
      </w:r>
    </w:p>
    <w:p w14:paraId="2A76F186" w14:textId="77777777" w:rsidR="00755609" w:rsidRPr="00755609" w:rsidRDefault="00755609" w:rsidP="00755609">
      <w:pPr>
        <w:pStyle w:val="NoSpacing"/>
        <w:spacing w:line="276" w:lineRule="auto"/>
        <w:ind w:firstLine="720"/>
        <w:jc w:val="both"/>
        <w:rPr>
          <w:rFonts w:ascii="Times New Roman" w:hAnsi="Times New Roman" w:cs="Times New Roman"/>
          <w:sz w:val="24"/>
          <w:szCs w:val="24"/>
        </w:rPr>
      </w:pPr>
      <w:r w:rsidRPr="00755609">
        <w:rPr>
          <w:rFonts w:ascii="Times New Roman" w:hAnsi="Times New Roman" w:cs="Times New Roman"/>
          <w:sz w:val="24"/>
          <w:szCs w:val="24"/>
        </w:rPr>
        <w:t xml:space="preserve">Dari hasil uji hipotesis didapat bahwasannya gender memepengaruhi kemampuan pemecahan masalah dan kemampuan penalaran matematis. Hal ini di dukung oleh pernyataan dari penelitian </w:t>
      </w:r>
      <w:r w:rsidRPr="00755609">
        <w:rPr>
          <w:rFonts w:ascii="Times New Roman" w:hAnsi="Times New Roman" w:cs="Times New Roman"/>
          <w:sz w:val="24"/>
          <w:szCs w:val="24"/>
        </w:rPr>
        <w:fldChar w:fldCharType="begin" w:fldLock="1"/>
      </w:r>
      <w:r w:rsidRPr="00755609">
        <w:rPr>
          <w:rFonts w:ascii="Times New Roman" w:hAnsi="Times New Roman" w:cs="Times New Roman"/>
          <w:sz w:val="24"/>
          <w:szCs w:val="24"/>
        </w:rPr>
        <w:instrText>ADDIN CSL_CITATION {"citationItems":[{"id":"ITEM-1","itemData":{"author":[{"dropping-particle":"","family":"Nur","given":"Andi Saparuddin","non-dropping-particle":"","parse-names":false,"suffix":""},{"dropping-particle":"","family":"Palobo","given":"Markus","non-dropping-particle":"","parse-names":false,"suffix":""}],"container-title":"Jurnal Matematika Kreatif-Inovatif","id":"ITEM-1","issue":"2","issued":{"date-parts":[["2018"]]},"page":"139-148","title":"Profil Kemampuan Pemecahan Masalah Matematika Siswa Ditinjau dari Perbedaan Gaya Kognitif dan Gender","type":"article-journal","volume":"9"},"uris":["http://www.mendeley.com/documents/?uuid=e7d5b1cd-593b-4183-9588-f03a4b77fcec"]}],"mendeley":{"formattedCitation":"(Nur &amp; Palobo, 2018)","manualFormatting":"Nur &amp; Palobo (2018)","plainTextFormattedCitation":"(Nur &amp; Palobo, 2018)","previouslyFormattedCitation":"(Nur &amp; Palobo, 2018)"},"properties":{"noteIndex":0},"schema":"https://github.com/citation-style-language/schema/raw/master/csl-citation.json"}</w:instrText>
      </w:r>
      <w:r w:rsidRPr="00755609">
        <w:rPr>
          <w:rFonts w:ascii="Times New Roman" w:hAnsi="Times New Roman" w:cs="Times New Roman"/>
          <w:sz w:val="24"/>
          <w:szCs w:val="24"/>
        </w:rPr>
        <w:fldChar w:fldCharType="separate"/>
      </w:r>
      <w:r w:rsidRPr="00755609">
        <w:rPr>
          <w:rFonts w:ascii="Times New Roman" w:hAnsi="Times New Roman" w:cs="Times New Roman"/>
          <w:noProof/>
          <w:sz w:val="24"/>
          <w:szCs w:val="24"/>
        </w:rPr>
        <w:t>Nur &amp; Palobo (2018)</w:t>
      </w:r>
      <w:r w:rsidRPr="00755609">
        <w:rPr>
          <w:rFonts w:ascii="Times New Roman" w:hAnsi="Times New Roman" w:cs="Times New Roman"/>
          <w:sz w:val="24"/>
          <w:szCs w:val="24"/>
        </w:rPr>
        <w:fldChar w:fldCharType="end"/>
      </w:r>
      <w:r w:rsidRPr="00755609">
        <w:rPr>
          <w:rFonts w:ascii="Times New Roman" w:hAnsi="Times New Roman" w:cs="Times New Roman"/>
          <w:sz w:val="24"/>
          <w:szCs w:val="24"/>
        </w:rPr>
        <w:t xml:space="preserve"> yang menyatakan ada perbedaan kemampuan pemecahan masalah berdasarkan gender. Senada dengan </w:t>
      </w:r>
      <w:r w:rsidRPr="00755609">
        <w:rPr>
          <w:rFonts w:ascii="Times New Roman" w:hAnsi="Times New Roman" w:cs="Times New Roman"/>
          <w:sz w:val="24"/>
          <w:szCs w:val="24"/>
        </w:rPr>
        <w:fldChar w:fldCharType="begin" w:fldLock="1"/>
      </w:r>
      <w:r w:rsidRPr="00755609">
        <w:rPr>
          <w:rFonts w:ascii="Times New Roman" w:hAnsi="Times New Roman" w:cs="Times New Roman"/>
          <w:sz w:val="24"/>
          <w:szCs w:val="24"/>
        </w:rPr>
        <w:instrText>ADDIN CSL_CITATION {"citationItems":[{"id":"ITEM-1","itemData":{"author":[{"dropping-particle":"","family":"Susilowati","given":"Jati Putri Asih","non-dropping-particle":"","parse-names":false,"suffix":""}],"container-title":"Jurnal Review Pebelajaran Matematika","id":"ITEM-1","issue":"2","issued":{"date-parts":[["2016"]]},"page":"132-148","title":"PROFIL PENALARAN SISWA SMP DALAM PEMECAHAN MASALAH MATEMATIKA DITINJAU DARI PERBEDAAN GENDER","type":"article-journal","volume":"1"},"uris":["http://www.mendeley.com/documents/?uuid=1eff61cc-3163-4891-b9dc-0d7be197e3f6"]}],"mendeley":{"formattedCitation":"(Susilowati, 2016)","manualFormatting":"Susilowati (2016)","plainTextFormattedCitation":"(Susilowati, 2016)","previouslyFormattedCitation":"(Susilowati, 2016)"},"properties":{"noteIndex":0},"schema":"https://github.com/citation-style-language/schema/raw/master/csl-citation.json"}</w:instrText>
      </w:r>
      <w:r w:rsidRPr="00755609">
        <w:rPr>
          <w:rFonts w:ascii="Times New Roman" w:hAnsi="Times New Roman" w:cs="Times New Roman"/>
          <w:sz w:val="24"/>
          <w:szCs w:val="24"/>
        </w:rPr>
        <w:fldChar w:fldCharType="separate"/>
      </w:r>
      <w:r w:rsidRPr="00755609">
        <w:rPr>
          <w:rFonts w:ascii="Times New Roman" w:hAnsi="Times New Roman" w:cs="Times New Roman"/>
          <w:noProof/>
          <w:sz w:val="24"/>
          <w:szCs w:val="24"/>
        </w:rPr>
        <w:t>Susilowati (2016)</w:t>
      </w:r>
      <w:r w:rsidRPr="00755609">
        <w:rPr>
          <w:rFonts w:ascii="Times New Roman" w:hAnsi="Times New Roman" w:cs="Times New Roman"/>
          <w:sz w:val="24"/>
          <w:szCs w:val="24"/>
        </w:rPr>
        <w:fldChar w:fldCharType="end"/>
      </w:r>
      <w:r w:rsidRPr="00755609">
        <w:rPr>
          <w:rFonts w:ascii="Times New Roman" w:hAnsi="Times New Roman" w:cs="Times New Roman"/>
          <w:sz w:val="24"/>
          <w:szCs w:val="24"/>
        </w:rPr>
        <w:t xml:space="preserve"> menyatakan bahwasanya terdapat perbedaan antara kemampuan pemecahan masalah dan kemampuan penalaran matematis berdasarkan gender.</w:t>
      </w:r>
    </w:p>
    <w:p w14:paraId="301C7B85" w14:textId="72DB520A" w:rsidR="00755609" w:rsidRDefault="00755609" w:rsidP="00755609">
      <w:pPr>
        <w:pStyle w:val="NoSpacing"/>
        <w:spacing w:line="276" w:lineRule="auto"/>
        <w:ind w:firstLine="720"/>
        <w:jc w:val="both"/>
        <w:rPr>
          <w:rFonts w:ascii="Times New Roman" w:hAnsi="Times New Roman" w:cs="Times New Roman"/>
          <w:sz w:val="24"/>
          <w:szCs w:val="24"/>
        </w:rPr>
      </w:pPr>
      <w:r w:rsidRPr="00755609">
        <w:rPr>
          <w:rFonts w:ascii="Times New Roman" w:hAnsi="Times New Roman" w:cs="Times New Roman"/>
          <w:sz w:val="24"/>
          <w:szCs w:val="24"/>
        </w:rPr>
        <w:t>Jika dilihat lebih lanjut, dari hasil perhitungan dapat dilihat bahwa nilai rata-rata kemampuan pemecahan masalah dan kemampuan penelaran matematis siswa laki-laki lebih tinggi daripada nilai rata-rata siswa perempuan. Nilai rata-rata siswa laki-laki dalam pemecahan masalah mencapai 81,42 sedangkan nilai rata-rata dalam kemampuan pemecahan masalah siswa perempuan mencapai 79. Hal ini juga terjadi pada kemampuan penalaran matematis dimana nilai rata-rata siswa laki-laki mencapai 81,56 sedangkan nilai rata-rata siswa perempuan mencapai 66,67.</w:t>
      </w:r>
    </w:p>
    <w:p w14:paraId="62E73AFF" w14:textId="77777777" w:rsidR="009B0E7D" w:rsidRPr="00755609" w:rsidRDefault="009B0E7D" w:rsidP="00755609">
      <w:pPr>
        <w:pStyle w:val="NoSpacing"/>
        <w:spacing w:line="276" w:lineRule="auto"/>
        <w:ind w:firstLine="720"/>
        <w:jc w:val="both"/>
        <w:rPr>
          <w:rFonts w:ascii="Times New Roman" w:hAnsi="Times New Roman" w:cs="Times New Roman"/>
          <w:sz w:val="24"/>
          <w:szCs w:val="24"/>
        </w:rPr>
      </w:pPr>
    </w:p>
    <w:p w14:paraId="649DB94C" w14:textId="77777777" w:rsidR="00755609" w:rsidRPr="00755609" w:rsidRDefault="00755609" w:rsidP="00755609">
      <w:pPr>
        <w:pStyle w:val="NoSpacing"/>
        <w:spacing w:line="276" w:lineRule="auto"/>
        <w:jc w:val="both"/>
        <w:rPr>
          <w:rFonts w:ascii="Times New Roman" w:hAnsi="Times New Roman" w:cs="Times New Roman"/>
          <w:b/>
          <w:bCs/>
          <w:sz w:val="24"/>
          <w:szCs w:val="24"/>
        </w:rPr>
      </w:pPr>
      <w:r w:rsidRPr="00755609">
        <w:rPr>
          <w:rFonts w:ascii="Times New Roman" w:hAnsi="Times New Roman" w:cs="Times New Roman"/>
          <w:b/>
          <w:bCs/>
          <w:sz w:val="24"/>
          <w:szCs w:val="24"/>
        </w:rPr>
        <w:lastRenderedPageBreak/>
        <w:t>Pengaruh Minat terhadap Kemampuan Pemecahan Masalah dan Kemampuan Penalaran Matematis</w:t>
      </w:r>
    </w:p>
    <w:p w14:paraId="0867A949" w14:textId="77777777" w:rsidR="00755609" w:rsidRPr="00755609" w:rsidRDefault="00755609" w:rsidP="00755609">
      <w:pPr>
        <w:pStyle w:val="NoSpacing"/>
        <w:spacing w:line="276" w:lineRule="auto"/>
        <w:ind w:firstLine="720"/>
        <w:jc w:val="both"/>
        <w:rPr>
          <w:rFonts w:ascii="Times New Roman" w:hAnsi="Times New Roman" w:cs="Times New Roman"/>
          <w:sz w:val="24"/>
          <w:szCs w:val="24"/>
        </w:rPr>
      </w:pPr>
      <w:r w:rsidRPr="00755609">
        <w:rPr>
          <w:rFonts w:ascii="Times New Roman" w:hAnsi="Times New Roman" w:cs="Times New Roman"/>
          <w:sz w:val="24"/>
          <w:szCs w:val="24"/>
        </w:rPr>
        <w:t xml:space="preserve">Dari hasil uji hipotesis didapat bahwasannya minat memepengaruhi kemampuan pemecahan masalah dan kemampuan penalaran matematis. Hal ini di dukung oleh pernyataan dari penelitian </w:t>
      </w:r>
      <w:r w:rsidRPr="00755609">
        <w:rPr>
          <w:rFonts w:ascii="Times New Roman" w:hAnsi="Times New Roman" w:cs="Times New Roman"/>
          <w:sz w:val="24"/>
          <w:szCs w:val="24"/>
        </w:rPr>
        <w:fldChar w:fldCharType="begin" w:fldLock="1"/>
      </w:r>
      <w:r w:rsidRPr="00755609">
        <w:rPr>
          <w:rFonts w:ascii="Times New Roman" w:hAnsi="Times New Roman" w:cs="Times New Roman"/>
          <w:sz w:val="24"/>
          <w:szCs w:val="24"/>
        </w:rPr>
        <w:instrText>ADDIN CSL_CITATION {"citationItems":[{"id":"ITEM-1","itemData":{"author":[{"dropping-particle":"","family":"Kadarisma","given":"Gida","non-dropping-particle":"","parse-names":false,"suffix":""},{"dropping-particle":"","family":"Rosyana","given":"Tina","non-dropping-particle":"","parse-names":false,"suffix":""},{"dropping-particle":"","family":"Nurjaman","given":"Adi","non-dropping-particle":"","parse-names":false,"suffix":""}],"container-title":"Jurnal ABSIS","id":"ITEM-1","issue":"1","issued":{"date-parts":[["2019"]]},"page":"121-128","title":"PENGARUH MINAT BELAJAR MATEMATIKA TERHADAP KEMAMPUAN PENALARAN MATEMATIK SISWA SMP","type":"article-journal","volume":"2"},"uris":["http://www.mendeley.com/documents/?uuid=7ca4894a-899e-4830-9acd-c7e576a0f8dd"]}],"mendeley":{"formattedCitation":"(Kadarisma, Rosyana, &amp; Nurjaman, 2019)","manualFormatting":"Kadarisma, Rosyana, &amp; Nurjaman (2019)","plainTextFormattedCitation":"(Kadarisma, Rosyana, &amp; Nurjaman, 2019)","previouslyFormattedCitation":"(Kadarisma, Rosyana, &amp; Nurjaman, 2019)"},"properties":{"noteIndex":0},"schema":"https://github.com/citation-style-language/schema/raw/master/csl-citation.json"}</w:instrText>
      </w:r>
      <w:r w:rsidRPr="00755609">
        <w:rPr>
          <w:rFonts w:ascii="Times New Roman" w:hAnsi="Times New Roman" w:cs="Times New Roman"/>
          <w:sz w:val="24"/>
          <w:szCs w:val="24"/>
        </w:rPr>
        <w:fldChar w:fldCharType="separate"/>
      </w:r>
      <w:r w:rsidRPr="00755609">
        <w:rPr>
          <w:rFonts w:ascii="Times New Roman" w:hAnsi="Times New Roman" w:cs="Times New Roman"/>
          <w:noProof/>
          <w:sz w:val="24"/>
          <w:szCs w:val="24"/>
        </w:rPr>
        <w:t>Kadarisma, Rosyana, &amp; Nurjaman (2019)</w:t>
      </w:r>
      <w:r w:rsidRPr="00755609">
        <w:rPr>
          <w:rFonts w:ascii="Times New Roman" w:hAnsi="Times New Roman" w:cs="Times New Roman"/>
          <w:sz w:val="24"/>
          <w:szCs w:val="24"/>
        </w:rPr>
        <w:fldChar w:fldCharType="end"/>
      </w:r>
      <w:r w:rsidRPr="00755609">
        <w:rPr>
          <w:rFonts w:ascii="Times New Roman" w:hAnsi="Times New Roman" w:cs="Times New Roman"/>
          <w:sz w:val="24"/>
          <w:szCs w:val="24"/>
        </w:rPr>
        <w:t xml:space="preserve"> minat belajar berpengaruh sangat kuat terhadap kemampuan penalaran siswa. </w:t>
      </w:r>
    </w:p>
    <w:p w14:paraId="0BD5FB23" w14:textId="77777777" w:rsidR="00755609" w:rsidRPr="00755609" w:rsidRDefault="00755609" w:rsidP="00755609">
      <w:pPr>
        <w:pStyle w:val="NoSpacing"/>
        <w:spacing w:line="276" w:lineRule="auto"/>
        <w:ind w:firstLine="720"/>
        <w:jc w:val="both"/>
        <w:rPr>
          <w:rFonts w:ascii="Times New Roman" w:hAnsi="Times New Roman" w:cs="Times New Roman"/>
          <w:sz w:val="24"/>
          <w:szCs w:val="24"/>
        </w:rPr>
      </w:pPr>
      <w:r w:rsidRPr="00755609">
        <w:rPr>
          <w:rFonts w:ascii="Times New Roman" w:hAnsi="Times New Roman" w:cs="Times New Roman"/>
          <w:sz w:val="24"/>
          <w:szCs w:val="24"/>
        </w:rPr>
        <w:t>Jika dilihat lebih lanjut, dari hasil perhitungan dapat dilihat bahwa nilai rata-rata kemampuan pemecahan masalah dan kemampuan penelaran matematis siswa dengan minat belajar yang tinggi mempunyai rata-rata nilai paling tinggi yang selanjutnya di susul dengan siswa yang mempunyai minat belajar sedang dan yang terakhir siswa dengan minat belajar paling rendah. Pada kemampuan pemecahan masalah setelah didapatkan perhitungan siswa yang memiliki minat belajar tinggi mempunyai rata-rata nilai 85, sedangkan yang memiliki minat belajar sedang mempunyai rata-rata nilai 81 dan siswa yang mempunyai minat belajar rendah mempunyai rata-rata nilai 75. Untuk kemampuan penalaran matematis setelah didapatkan perhitungan siswa yang memiliki minat belajar tinggi mempunyai rata-rata nilai 86, sedangkan yang memiliki minat belajar sedang mempunyai rata-rata nilai 82 dan siswa yang mempunyai minat belajar rendah mempunyai rata-rata nilai 73.</w:t>
      </w:r>
    </w:p>
    <w:p w14:paraId="2B10283C" w14:textId="77777777" w:rsidR="00755609" w:rsidRPr="00755609" w:rsidRDefault="00755609" w:rsidP="00755609">
      <w:pPr>
        <w:pStyle w:val="NoSpacing"/>
        <w:spacing w:line="276" w:lineRule="auto"/>
        <w:jc w:val="both"/>
        <w:rPr>
          <w:rFonts w:ascii="Times New Roman" w:hAnsi="Times New Roman" w:cs="Times New Roman"/>
          <w:sz w:val="24"/>
          <w:szCs w:val="24"/>
        </w:rPr>
      </w:pPr>
    </w:p>
    <w:p w14:paraId="25E45A51" w14:textId="77777777" w:rsidR="00755609" w:rsidRPr="00755609" w:rsidRDefault="00755609" w:rsidP="00755609">
      <w:pPr>
        <w:pStyle w:val="NoSpacing"/>
        <w:spacing w:line="276" w:lineRule="auto"/>
        <w:jc w:val="both"/>
        <w:rPr>
          <w:rFonts w:ascii="Times New Roman" w:hAnsi="Times New Roman" w:cs="Times New Roman"/>
          <w:b/>
          <w:bCs/>
          <w:sz w:val="24"/>
          <w:szCs w:val="24"/>
        </w:rPr>
      </w:pPr>
      <w:r w:rsidRPr="00755609">
        <w:rPr>
          <w:rFonts w:ascii="Times New Roman" w:hAnsi="Times New Roman" w:cs="Times New Roman"/>
          <w:b/>
          <w:bCs/>
          <w:sz w:val="24"/>
          <w:szCs w:val="24"/>
        </w:rPr>
        <w:t>Interaksi Minat dan Gender terhadap Kemampuan Pemecahan Masalah dan Kemampuan Penalaran Matematis</w:t>
      </w:r>
    </w:p>
    <w:p w14:paraId="24D49C9F" w14:textId="77777777" w:rsidR="00755609" w:rsidRPr="00755609" w:rsidRDefault="00755609" w:rsidP="00755609">
      <w:pPr>
        <w:pStyle w:val="NoSpacing"/>
        <w:spacing w:line="276" w:lineRule="auto"/>
        <w:ind w:firstLine="720"/>
        <w:jc w:val="both"/>
        <w:rPr>
          <w:rFonts w:ascii="Times New Roman" w:hAnsi="Times New Roman" w:cs="Times New Roman"/>
          <w:sz w:val="24"/>
          <w:szCs w:val="24"/>
        </w:rPr>
      </w:pPr>
      <w:r w:rsidRPr="00755609">
        <w:rPr>
          <w:rFonts w:ascii="Times New Roman" w:hAnsi="Times New Roman" w:cs="Times New Roman"/>
          <w:sz w:val="24"/>
          <w:szCs w:val="24"/>
        </w:rPr>
        <w:t>Dari hasil uji hipotesis didapat bahwasannya terdapat pengaruh interaksi minat belajar dan gender terhadap kemampuan pemecahan masalah dan kemampuan penalaran matematis. Untuk melihat interaksi minat belajar dan gender terhadap kemampuan pemecahan masalah dan kemampuan penalaran matematis dilakukan uji lanjut, uji lanjut yang digunakan adalah uji t. Berikut adalah pemamparan hasil dari uji lanjut.</w:t>
      </w:r>
    </w:p>
    <w:p w14:paraId="0B893364" w14:textId="77777777" w:rsidR="00755609" w:rsidRPr="00755609" w:rsidRDefault="00755609" w:rsidP="00755609">
      <w:pPr>
        <w:pStyle w:val="NoSpacing"/>
        <w:spacing w:line="276" w:lineRule="auto"/>
        <w:ind w:firstLine="720"/>
        <w:jc w:val="both"/>
        <w:rPr>
          <w:rFonts w:ascii="Times New Roman" w:hAnsi="Times New Roman" w:cs="Times New Roman"/>
          <w:sz w:val="24"/>
          <w:szCs w:val="24"/>
        </w:rPr>
      </w:pPr>
      <w:r w:rsidRPr="00755609">
        <w:rPr>
          <w:rFonts w:ascii="Times New Roman" w:hAnsi="Times New Roman" w:cs="Times New Roman"/>
          <w:sz w:val="24"/>
          <w:szCs w:val="24"/>
        </w:rPr>
        <w:t>Kemampuan pemecahan masalah berdasarkan gender dilihat dari minat belajar rendah, sedang dan tinggi hanya siswa yang memiliki minat belajar tinggi yang tidak ada perbedaan kemampuan pemecahan masalah antara siswa laki-laki dan siswa perempuan. Untuk kemampuan penalaran matematis berdasarkan gender dilihat dari minat belajar rendah, sedang dan tinggi hanya siswa yang memiliki minat belajar sedang saja yang tidak ada perbedaan penalaran matematis antara siswa laki-laki dan siswa perempuan.</w:t>
      </w:r>
    </w:p>
    <w:p w14:paraId="29853C93" w14:textId="77777777" w:rsidR="00755609" w:rsidRPr="00755609" w:rsidRDefault="00755609" w:rsidP="00755609">
      <w:pPr>
        <w:pStyle w:val="NoSpacing"/>
        <w:spacing w:line="276" w:lineRule="auto"/>
        <w:ind w:firstLine="720"/>
        <w:jc w:val="both"/>
        <w:rPr>
          <w:rFonts w:ascii="Times New Roman" w:hAnsi="Times New Roman" w:cs="Times New Roman"/>
          <w:sz w:val="24"/>
          <w:szCs w:val="24"/>
        </w:rPr>
      </w:pPr>
      <w:r w:rsidRPr="00755609">
        <w:rPr>
          <w:rFonts w:ascii="Times New Roman" w:hAnsi="Times New Roman" w:cs="Times New Roman"/>
          <w:sz w:val="24"/>
          <w:szCs w:val="24"/>
        </w:rPr>
        <w:t>Untuk kemampuan pemecahan masalah berdasarkan minat belajar rendah dan sedang, rendah dan tinggi dan sedang dan tinggi dilihat dari siswa laki-laki dan siswa perempuan dari hasil uji lanjut dapat disimpulkan bahwa semua terdapat perbedaan antara kemampuan pemecahan masalah berdasarkan minat belajar rendah dan sedang, rendah dan tinggi dan sedang dan tinggi. Sedangkan kemampuan penalaran matematis berdasarkan minat belajar rendah dan sedang, rendah dan tinggi dan sedang dan tinggi dilihat dari siswa laki-laki dan siswa perempuan  hanya siswa perempuan yang tidak ada perbedaan kemampuan penalaran matematis antara siswa perempuan dengan minat belajar sedang dan minat belajar tinggi.</w:t>
      </w:r>
    </w:p>
    <w:p w14:paraId="14DE0F8B" w14:textId="1CADE703" w:rsidR="003243A4" w:rsidRDefault="003243A4" w:rsidP="003243A4">
      <w:pPr>
        <w:pStyle w:val="JRPMBody"/>
      </w:pPr>
      <w:r>
        <w:t xml:space="preserve"> </w:t>
      </w:r>
    </w:p>
    <w:p w14:paraId="2606F44E" w14:textId="08B07B6F" w:rsidR="003243A4" w:rsidRPr="003243A4" w:rsidRDefault="003243A4" w:rsidP="003243A4">
      <w:pPr>
        <w:pStyle w:val="JRPMHeading1"/>
        <w:rPr>
          <w:sz w:val="24"/>
          <w:szCs w:val="24"/>
        </w:rPr>
      </w:pPr>
      <w:r w:rsidRPr="003243A4">
        <w:rPr>
          <w:sz w:val="24"/>
          <w:szCs w:val="24"/>
          <w:lang w:val="id-ID"/>
        </w:rPr>
        <w:t>S</w:t>
      </w:r>
      <w:r w:rsidRPr="003243A4">
        <w:rPr>
          <w:sz w:val="24"/>
          <w:szCs w:val="24"/>
        </w:rPr>
        <w:t>IMPULAN</w:t>
      </w:r>
    </w:p>
    <w:p w14:paraId="5EA1C979" w14:textId="77777777" w:rsidR="00755609" w:rsidRPr="00755609" w:rsidRDefault="00755609" w:rsidP="00755609">
      <w:pPr>
        <w:pStyle w:val="NoSpacing"/>
        <w:spacing w:line="276" w:lineRule="auto"/>
        <w:ind w:firstLine="720"/>
        <w:jc w:val="both"/>
        <w:rPr>
          <w:rFonts w:ascii="Times New Roman" w:hAnsi="Times New Roman" w:cs="Times New Roman"/>
          <w:sz w:val="24"/>
          <w:szCs w:val="24"/>
        </w:rPr>
      </w:pPr>
      <w:r w:rsidRPr="00755609">
        <w:rPr>
          <w:rFonts w:ascii="Times New Roman" w:hAnsi="Times New Roman" w:cs="Times New Roman"/>
          <w:sz w:val="24"/>
          <w:szCs w:val="24"/>
        </w:rPr>
        <w:t xml:space="preserve">Berdasakan dari hasil uji hipotesis dan pembahasan penelitian dapat disimpulkan sebagai berikut: (1) terdapat pengaruh gender terhadap kemampuan pemecahan masalah dan </w:t>
      </w:r>
      <w:r w:rsidRPr="00755609">
        <w:rPr>
          <w:rFonts w:ascii="Times New Roman" w:hAnsi="Times New Roman" w:cs="Times New Roman"/>
          <w:sz w:val="24"/>
          <w:szCs w:val="24"/>
        </w:rPr>
        <w:lastRenderedPageBreak/>
        <w:t>kemapuan penalaran matematis. (2) terdapat pengaruh minat belajar terhadap kemampuan pemecahan masalah dan kemampuan penalaran matematis. (3) terdapat pengaruh interaksi minat belajar dan gender terhadap kemampuan pemecahan masalah dan kemampuan penalaran matematis</w:t>
      </w:r>
    </w:p>
    <w:p w14:paraId="6BF633A8" w14:textId="77777777" w:rsidR="00755609" w:rsidRDefault="00755609" w:rsidP="003243A4">
      <w:pPr>
        <w:pStyle w:val="JRPMBody"/>
        <w:rPr>
          <w:sz w:val="24"/>
        </w:rPr>
      </w:pPr>
    </w:p>
    <w:p w14:paraId="1EE59F1C" w14:textId="3B29F500" w:rsidR="003243A4" w:rsidRPr="003243A4" w:rsidRDefault="003243A4" w:rsidP="003243A4">
      <w:pPr>
        <w:pStyle w:val="JRPMHeading1"/>
        <w:rPr>
          <w:sz w:val="24"/>
          <w:szCs w:val="24"/>
        </w:rPr>
      </w:pPr>
      <w:r w:rsidRPr="003243A4">
        <w:rPr>
          <w:sz w:val="24"/>
          <w:szCs w:val="24"/>
          <w:lang w:val="id-ID"/>
        </w:rPr>
        <w:t>D</w:t>
      </w:r>
      <w:r w:rsidRPr="003243A4">
        <w:rPr>
          <w:sz w:val="24"/>
          <w:szCs w:val="24"/>
        </w:rPr>
        <w:t xml:space="preserve">AFTAR </w:t>
      </w:r>
      <w:r>
        <w:rPr>
          <w:sz w:val="24"/>
          <w:szCs w:val="24"/>
        </w:rPr>
        <w:t>RUJUKAN</w:t>
      </w:r>
    </w:p>
    <w:p w14:paraId="7A1150F5" w14:textId="5289067C" w:rsidR="00977C70" w:rsidRPr="00977C70" w:rsidRDefault="00977C70" w:rsidP="00977C70">
      <w:pPr>
        <w:widowControl w:val="0"/>
        <w:autoSpaceDE w:val="0"/>
        <w:autoSpaceDN w:val="0"/>
        <w:adjustRightInd w:val="0"/>
        <w:spacing w:before="120" w:after="120"/>
        <w:ind w:left="480" w:hanging="480"/>
        <w:jc w:val="both"/>
        <w:rPr>
          <w:noProof/>
          <w:sz w:val="22"/>
        </w:rPr>
      </w:pPr>
      <w:r>
        <w:fldChar w:fldCharType="begin" w:fldLock="1"/>
      </w:r>
      <w:r>
        <w:instrText xml:space="preserve">ADDIN Mendeley Bibliography CSL_BIBLIOGRAPHY </w:instrText>
      </w:r>
      <w:r>
        <w:fldChar w:fldCharType="separate"/>
      </w:r>
      <w:r w:rsidRPr="00977C70">
        <w:rPr>
          <w:noProof/>
          <w:sz w:val="22"/>
        </w:rPr>
        <w:t xml:space="preserve">Amir, Z. (2013). Perspektif Gender dalam Pembelajaran Matematika. </w:t>
      </w:r>
      <w:r w:rsidRPr="00977C70">
        <w:rPr>
          <w:i/>
          <w:iCs/>
          <w:noProof/>
          <w:sz w:val="22"/>
        </w:rPr>
        <w:t>Marwah</w:t>
      </w:r>
      <w:r w:rsidRPr="00977C70">
        <w:rPr>
          <w:noProof/>
          <w:sz w:val="22"/>
        </w:rPr>
        <w:t xml:space="preserve">, </w:t>
      </w:r>
      <w:r w:rsidRPr="00977C70">
        <w:rPr>
          <w:i/>
          <w:iCs/>
          <w:noProof/>
          <w:sz w:val="22"/>
        </w:rPr>
        <w:t>12</w:t>
      </w:r>
      <w:r w:rsidRPr="00977C70">
        <w:rPr>
          <w:noProof/>
          <w:sz w:val="22"/>
        </w:rPr>
        <w:t>, 14–31.</w:t>
      </w:r>
    </w:p>
    <w:p w14:paraId="055BC689" w14:textId="77777777" w:rsidR="00977C70" w:rsidRPr="00977C70" w:rsidRDefault="00977C70" w:rsidP="00977C70">
      <w:pPr>
        <w:widowControl w:val="0"/>
        <w:autoSpaceDE w:val="0"/>
        <w:autoSpaceDN w:val="0"/>
        <w:adjustRightInd w:val="0"/>
        <w:spacing w:before="120" w:after="120"/>
        <w:ind w:left="480" w:hanging="480"/>
        <w:jc w:val="both"/>
        <w:rPr>
          <w:noProof/>
          <w:sz w:val="22"/>
        </w:rPr>
      </w:pPr>
      <w:r w:rsidRPr="00977C70">
        <w:rPr>
          <w:noProof/>
          <w:sz w:val="22"/>
        </w:rPr>
        <w:t xml:space="preserve">Anggoro, B. S. (2016). Analisis Persepsi Siswa SMP terhadap Pembelajaran Matematika Ditinjau dari Perbedaan Gender dan Disposisi Berpikir Kreatif Matematis. </w:t>
      </w:r>
      <w:r w:rsidRPr="00977C70">
        <w:rPr>
          <w:i/>
          <w:iCs/>
          <w:noProof/>
          <w:sz w:val="22"/>
        </w:rPr>
        <w:t>Al-Jabar: Jurnal Pendidikan Matematika</w:t>
      </w:r>
      <w:r w:rsidRPr="00977C70">
        <w:rPr>
          <w:noProof/>
          <w:sz w:val="22"/>
        </w:rPr>
        <w:t xml:space="preserve">, </w:t>
      </w:r>
      <w:r w:rsidRPr="00977C70">
        <w:rPr>
          <w:i/>
          <w:iCs/>
          <w:noProof/>
          <w:sz w:val="22"/>
        </w:rPr>
        <w:t>7</w:t>
      </w:r>
      <w:r w:rsidRPr="00977C70">
        <w:rPr>
          <w:noProof/>
          <w:sz w:val="22"/>
        </w:rPr>
        <w:t>(2), 153–166.</w:t>
      </w:r>
    </w:p>
    <w:p w14:paraId="2CDC2F3E" w14:textId="77777777" w:rsidR="00977C70" w:rsidRPr="00977C70" w:rsidRDefault="00977C70" w:rsidP="00977C70">
      <w:pPr>
        <w:widowControl w:val="0"/>
        <w:autoSpaceDE w:val="0"/>
        <w:autoSpaceDN w:val="0"/>
        <w:adjustRightInd w:val="0"/>
        <w:spacing w:before="120" w:after="120"/>
        <w:ind w:left="480" w:hanging="480"/>
        <w:jc w:val="both"/>
        <w:rPr>
          <w:noProof/>
          <w:sz w:val="22"/>
        </w:rPr>
      </w:pPr>
      <w:r w:rsidRPr="00977C70">
        <w:rPr>
          <w:noProof/>
          <w:sz w:val="22"/>
        </w:rPr>
        <w:t xml:space="preserve">Avcu, S., &amp; Avcu, R. (2010). Pre-service elementary mathematics teachers ’ use of strategies in mathematical problem solving. </w:t>
      </w:r>
      <w:r w:rsidRPr="00977C70">
        <w:rPr>
          <w:i/>
          <w:iCs/>
          <w:noProof/>
          <w:sz w:val="22"/>
        </w:rPr>
        <w:t>Procedia Social and Behavioral Sciences</w:t>
      </w:r>
      <w:r w:rsidRPr="00977C70">
        <w:rPr>
          <w:noProof/>
          <w:sz w:val="22"/>
        </w:rPr>
        <w:t xml:space="preserve">, </w:t>
      </w:r>
      <w:r w:rsidRPr="00977C70">
        <w:rPr>
          <w:i/>
          <w:iCs/>
          <w:noProof/>
          <w:sz w:val="22"/>
        </w:rPr>
        <w:t>9</w:t>
      </w:r>
      <w:r w:rsidRPr="00977C70">
        <w:rPr>
          <w:noProof/>
          <w:sz w:val="22"/>
        </w:rPr>
        <w:t>, 1282–1286. https://doi.org/10.1016/j.sbspro.2010.12.321</w:t>
      </w:r>
    </w:p>
    <w:p w14:paraId="160D1D37" w14:textId="77777777" w:rsidR="00977C70" w:rsidRPr="00977C70" w:rsidRDefault="00977C70" w:rsidP="00977C70">
      <w:pPr>
        <w:widowControl w:val="0"/>
        <w:autoSpaceDE w:val="0"/>
        <w:autoSpaceDN w:val="0"/>
        <w:adjustRightInd w:val="0"/>
        <w:spacing w:before="120" w:after="120"/>
        <w:ind w:left="480" w:hanging="480"/>
        <w:jc w:val="both"/>
        <w:rPr>
          <w:noProof/>
          <w:sz w:val="22"/>
        </w:rPr>
      </w:pPr>
      <w:r w:rsidRPr="00977C70">
        <w:rPr>
          <w:noProof/>
          <w:sz w:val="22"/>
        </w:rPr>
        <w:t xml:space="preserve">Cai, J., Cirillo, M., Pelesko, J. A., Ferri, R. B., &amp; Kassel, U. (2009). Mathematical Modeling In School Education: Mathematical, Cognitive, Curricular, Instructional, and Teacher Education Perspectives. </w:t>
      </w:r>
      <w:r w:rsidRPr="00977C70">
        <w:rPr>
          <w:i/>
          <w:iCs/>
          <w:noProof/>
          <w:sz w:val="22"/>
        </w:rPr>
        <w:t>Proceedings of the 38th Meeting of the International Group for the Psychology of Mathematics Education</w:t>
      </w:r>
      <w:r w:rsidRPr="00977C70">
        <w:rPr>
          <w:noProof/>
          <w:sz w:val="22"/>
        </w:rPr>
        <w:t>.</w:t>
      </w:r>
    </w:p>
    <w:p w14:paraId="10268998" w14:textId="77777777" w:rsidR="00977C70" w:rsidRPr="00977C70" w:rsidRDefault="00977C70" w:rsidP="00977C70">
      <w:pPr>
        <w:widowControl w:val="0"/>
        <w:autoSpaceDE w:val="0"/>
        <w:autoSpaceDN w:val="0"/>
        <w:adjustRightInd w:val="0"/>
        <w:spacing w:before="120" w:after="120"/>
        <w:ind w:left="480" w:hanging="480"/>
        <w:jc w:val="both"/>
        <w:rPr>
          <w:noProof/>
          <w:sz w:val="22"/>
        </w:rPr>
      </w:pPr>
      <w:r w:rsidRPr="00977C70">
        <w:rPr>
          <w:noProof/>
          <w:sz w:val="22"/>
        </w:rPr>
        <w:t xml:space="preserve">Derek Haylock, &amp; Thangata, F. (2007). </w:t>
      </w:r>
      <w:r w:rsidRPr="00977C70">
        <w:rPr>
          <w:i/>
          <w:iCs/>
          <w:noProof/>
          <w:sz w:val="22"/>
        </w:rPr>
        <w:t>Teaching Primary Mathematics</w:t>
      </w:r>
      <w:r w:rsidRPr="00977C70">
        <w:rPr>
          <w:noProof/>
          <w:sz w:val="22"/>
        </w:rPr>
        <w:t>.</w:t>
      </w:r>
    </w:p>
    <w:p w14:paraId="3179520E" w14:textId="77777777" w:rsidR="00977C70" w:rsidRPr="00977C70" w:rsidRDefault="00977C70" w:rsidP="00977C70">
      <w:pPr>
        <w:widowControl w:val="0"/>
        <w:autoSpaceDE w:val="0"/>
        <w:autoSpaceDN w:val="0"/>
        <w:adjustRightInd w:val="0"/>
        <w:spacing w:before="120" w:after="120"/>
        <w:ind w:left="480" w:hanging="480"/>
        <w:jc w:val="both"/>
        <w:rPr>
          <w:noProof/>
          <w:sz w:val="22"/>
        </w:rPr>
      </w:pPr>
      <w:r w:rsidRPr="00977C70">
        <w:rPr>
          <w:noProof/>
          <w:sz w:val="22"/>
        </w:rPr>
        <w:t xml:space="preserve">Hardy, Hudiono, B., &amp; Rajiin, M. (2015). Pengaruh Gender dan Strategi Pembelajaran terhadap Kemampuan Pemecahan Masalah Matematis Siswa. </w:t>
      </w:r>
      <w:r w:rsidRPr="00977C70">
        <w:rPr>
          <w:i/>
          <w:iCs/>
          <w:noProof/>
          <w:sz w:val="22"/>
        </w:rPr>
        <w:t>Jurnal Pendidikan Dan Pembelajaran Khatulistiwa</w:t>
      </w:r>
      <w:r w:rsidRPr="00977C70">
        <w:rPr>
          <w:noProof/>
          <w:sz w:val="22"/>
        </w:rPr>
        <w:t xml:space="preserve">, </w:t>
      </w:r>
      <w:r w:rsidRPr="00977C70">
        <w:rPr>
          <w:i/>
          <w:iCs/>
          <w:noProof/>
          <w:sz w:val="22"/>
        </w:rPr>
        <w:t>4</w:t>
      </w:r>
      <w:r w:rsidRPr="00977C70">
        <w:rPr>
          <w:noProof/>
          <w:sz w:val="22"/>
        </w:rPr>
        <w:t>, 1–14.</w:t>
      </w:r>
    </w:p>
    <w:p w14:paraId="164DA1A7" w14:textId="77777777" w:rsidR="00977C70" w:rsidRPr="00977C70" w:rsidRDefault="00977C70" w:rsidP="00977C70">
      <w:pPr>
        <w:widowControl w:val="0"/>
        <w:autoSpaceDE w:val="0"/>
        <w:autoSpaceDN w:val="0"/>
        <w:adjustRightInd w:val="0"/>
        <w:spacing w:before="120" w:after="120"/>
        <w:ind w:left="480" w:hanging="480"/>
        <w:jc w:val="both"/>
        <w:rPr>
          <w:noProof/>
          <w:sz w:val="22"/>
        </w:rPr>
      </w:pPr>
      <w:r w:rsidRPr="00977C70">
        <w:rPr>
          <w:noProof/>
          <w:sz w:val="22"/>
        </w:rPr>
        <w:t xml:space="preserve">In’am, A. (2016). Euclidean Geometry ’ s Problem Solving Based on Metacognitive in Aspect of Awareness. </w:t>
      </w:r>
      <w:r w:rsidRPr="00977C70">
        <w:rPr>
          <w:i/>
          <w:iCs/>
          <w:noProof/>
          <w:sz w:val="22"/>
        </w:rPr>
        <w:t>IEJME — MATHEMATICS EDUCATION</w:t>
      </w:r>
      <w:r w:rsidRPr="00977C70">
        <w:rPr>
          <w:noProof/>
          <w:sz w:val="22"/>
        </w:rPr>
        <w:t xml:space="preserve">, </w:t>
      </w:r>
      <w:r w:rsidRPr="00977C70">
        <w:rPr>
          <w:i/>
          <w:iCs/>
          <w:noProof/>
          <w:sz w:val="22"/>
        </w:rPr>
        <w:t>11</w:t>
      </w:r>
      <w:r w:rsidRPr="00977C70">
        <w:rPr>
          <w:noProof/>
          <w:sz w:val="22"/>
        </w:rPr>
        <w:t>(4), 961–974.</w:t>
      </w:r>
    </w:p>
    <w:p w14:paraId="3B3F50D8" w14:textId="77777777" w:rsidR="00977C70" w:rsidRPr="00977C70" w:rsidRDefault="00977C70" w:rsidP="00977C70">
      <w:pPr>
        <w:widowControl w:val="0"/>
        <w:autoSpaceDE w:val="0"/>
        <w:autoSpaceDN w:val="0"/>
        <w:adjustRightInd w:val="0"/>
        <w:spacing w:before="120" w:after="120"/>
        <w:ind w:left="480" w:hanging="480"/>
        <w:jc w:val="both"/>
        <w:rPr>
          <w:noProof/>
          <w:sz w:val="22"/>
        </w:rPr>
      </w:pPr>
      <w:r w:rsidRPr="00977C70">
        <w:rPr>
          <w:noProof/>
          <w:sz w:val="22"/>
        </w:rPr>
        <w:t xml:space="preserve">Kadarisma, G., Rosyana, T., &amp; Nurjaman, A. (2019). PENGARUH MINAT BELAJAR MATEMATIKA TERHADAP KEMAMPUAN PENALARAN MATEMATIK SISWA SMP. </w:t>
      </w:r>
      <w:r w:rsidRPr="00977C70">
        <w:rPr>
          <w:i/>
          <w:iCs/>
          <w:noProof/>
          <w:sz w:val="22"/>
        </w:rPr>
        <w:t>Jurnal ABSIS</w:t>
      </w:r>
      <w:r w:rsidRPr="00977C70">
        <w:rPr>
          <w:noProof/>
          <w:sz w:val="22"/>
        </w:rPr>
        <w:t xml:space="preserve">, </w:t>
      </w:r>
      <w:r w:rsidRPr="00977C70">
        <w:rPr>
          <w:i/>
          <w:iCs/>
          <w:noProof/>
          <w:sz w:val="22"/>
        </w:rPr>
        <w:t>2</w:t>
      </w:r>
      <w:r w:rsidRPr="00977C70">
        <w:rPr>
          <w:noProof/>
          <w:sz w:val="22"/>
        </w:rPr>
        <w:t>(1), 121–128.</w:t>
      </w:r>
    </w:p>
    <w:p w14:paraId="070D4BC2" w14:textId="77777777" w:rsidR="00977C70" w:rsidRPr="00977C70" w:rsidRDefault="00977C70" w:rsidP="00977C70">
      <w:pPr>
        <w:widowControl w:val="0"/>
        <w:autoSpaceDE w:val="0"/>
        <w:autoSpaceDN w:val="0"/>
        <w:adjustRightInd w:val="0"/>
        <w:spacing w:before="120" w:after="120"/>
        <w:ind w:left="480" w:hanging="480"/>
        <w:jc w:val="both"/>
        <w:rPr>
          <w:noProof/>
          <w:sz w:val="22"/>
        </w:rPr>
      </w:pPr>
      <w:r w:rsidRPr="00977C70">
        <w:rPr>
          <w:noProof/>
          <w:sz w:val="22"/>
        </w:rPr>
        <w:t xml:space="preserve">Konita, M., Asikin, M., &amp; Noor, S. T. A. (2019). Kemampuan Penalaran Matematis dalam Model Pembelajaran Connecting, Organizing, Reflecting, Extending (CORE). </w:t>
      </w:r>
      <w:r w:rsidRPr="00977C70">
        <w:rPr>
          <w:i/>
          <w:iCs/>
          <w:noProof/>
          <w:sz w:val="22"/>
        </w:rPr>
        <w:t>PRISMA</w:t>
      </w:r>
      <w:r w:rsidRPr="00977C70">
        <w:rPr>
          <w:noProof/>
          <w:sz w:val="22"/>
        </w:rPr>
        <w:t xml:space="preserve">, </w:t>
      </w:r>
      <w:r w:rsidRPr="00977C70">
        <w:rPr>
          <w:i/>
          <w:iCs/>
          <w:noProof/>
          <w:sz w:val="22"/>
        </w:rPr>
        <w:t>2</w:t>
      </w:r>
      <w:r w:rsidRPr="00977C70">
        <w:rPr>
          <w:noProof/>
          <w:sz w:val="22"/>
        </w:rPr>
        <w:t>, 611–615.</w:t>
      </w:r>
    </w:p>
    <w:p w14:paraId="24200A6D" w14:textId="77777777" w:rsidR="00977C70" w:rsidRPr="00977C70" w:rsidRDefault="00977C70" w:rsidP="00977C70">
      <w:pPr>
        <w:widowControl w:val="0"/>
        <w:autoSpaceDE w:val="0"/>
        <w:autoSpaceDN w:val="0"/>
        <w:adjustRightInd w:val="0"/>
        <w:spacing w:before="120" w:after="120"/>
        <w:ind w:left="480" w:hanging="480"/>
        <w:jc w:val="both"/>
        <w:rPr>
          <w:noProof/>
          <w:sz w:val="22"/>
        </w:rPr>
      </w:pPr>
      <w:r w:rsidRPr="00977C70">
        <w:rPr>
          <w:noProof/>
          <w:sz w:val="22"/>
        </w:rPr>
        <w:t xml:space="preserve">Kurniasi, E. R. (2016). Profil pemahaman matematis mahasiswa pendidikan matematika ditinjau dari jenis kelamin. </w:t>
      </w:r>
      <w:r w:rsidRPr="00977C70">
        <w:rPr>
          <w:i/>
          <w:iCs/>
          <w:noProof/>
          <w:sz w:val="22"/>
        </w:rPr>
        <w:t>Jurnal Prima</w:t>
      </w:r>
      <w:r w:rsidRPr="00977C70">
        <w:rPr>
          <w:noProof/>
          <w:sz w:val="22"/>
        </w:rPr>
        <w:t xml:space="preserve">, </w:t>
      </w:r>
      <w:r w:rsidRPr="00977C70">
        <w:rPr>
          <w:i/>
          <w:iCs/>
          <w:noProof/>
          <w:sz w:val="22"/>
        </w:rPr>
        <w:t>V</w:t>
      </w:r>
      <w:r w:rsidRPr="00977C70">
        <w:rPr>
          <w:noProof/>
          <w:sz w:val="22"/>
        </w:rPr>
        <w:t>(Ii), 1–7.</w:t>
      </w:r>
    </w:p>
    <w:p w14:paraId="7C3CACDE" w14:textId="77777777" w:rsidR="00977C70" w:rsidRPr="00977C70" w:rsidRDefault="00977C70" w:rsidP="00977C70">
      <w:pPr>
        <w:widowControl w:val="0"/>
        <w:autoSpaceDE w:val="0"/>
        <w:autoSpaceDN w:val="0"/>
        <w:adjustRightInd w:val="0"/>
        <w:spacing w:before="120" w:after="120"/>
        <w:ind w:left="480" w:hanging="480"/>
        <w:jc w:val="both"/>
        <w:rPr>
          <w:noProof/>
          <w:sz w:val="22"/>
        </w:rPr>
      </w:pPr>
      <w:r w:rsidRPr="00977C70">
        <w:rPr>
          <w:noProof/>
          <w:sz w:val="22"/>
        </w:rPr>
        <w:t xml:space="preserve">Mukti, S., Wandira, A., Y, I. A. V, &amp; Pamungkas, A. S. (2017). Efektivitas Model Pembelajaran Kooperatif Tipe Think Pair Share dan The Power Of Two Ditinjau dari Kemampuan Pemecahan Masalah Matematis. </w:t>
      </w:r>
      <w:r w:rsidRPr="00977C70">
        <w:rPr>
          <w:i/>
          <w:iCs/>
          <w:noProof/>
          <w:sz w:val="22"/>
        </w:rPr>
        <w:t>Jurnal Pendidikan Matematika</w:t>
      </w:r>
      <w:r w:rsidRPr="00977C70">
        <w:rPr>
          <w:noProof/>
          <w:sz w:val="22"/>
        </w:rPr>
        <w:t xml:space="preserve">, </w:t>
      </w:r>
      <w:r w:rsidRPr="00977C70">
        <w:rPr>
          <w:i/>
          <w:iCs/>
          <w:noProof/>
          <w:sz w:val="22"/>
        </w:rPr>
        <w:t>1</w:t>
      </w:r>
      <w:r w:rsidRPr="00977C70">
        <w:rPr>
          <w:noProof/>
          <w:sz w:val="22"/>
        </w:rPr>
        <w:t>(1), 1–18.</w:t>
      </w:r>
    </w:p>
    <w:p w14:paraId="3EC0C679" w14:textId="77777777" w:rsidR="00977C70" w:rsidRPr="00977C70" w:rsidRDefault="00977C70" w:rsidP="00977C70">
      <w:pPr>
        <w:widowControl w:val="0"/>
        <w:autoSpaceDE w:val="0"/>
        <w:autoSpaceDN w:val="0"/>
        <w:adjustRightInd w:val="0"/>
        <w:spacing w:before="120" w:after="120"/>
        <w:ind w:left="480" w:hanging="480"/>
        <w:jc w:val="both"/>
        <w:rPr>
          <w:noProof/>
          <w:sz w:val="22"/>
        </w:rPr>
      </w:pPr>
      <w:r w:rsidRPr="00977C70">
        <w:rPr>
          <w:noProof/>
          <w:sz w:val="22"/>
        </w:rPr>
        <w:t xml:space="preserve">Nugraha, T. H., &amp; Pujiastuti, H. (2019). Analisis Kemampuan Komunikasi Matematis Siswa Berdasarkan Perbedaan Gender. </w:t>
      </w:r>
      <w:r w:rsidRPr="00977C70">
        <w:rPr>
          <w:i/>
          <w:iCs/>
          <w:noProof/>
          <w:sz w:val="22"/>
        </w:rPr>
        <w:t>Edumatica</w:t>
      </w:r>
      <w:r w:rsidRPr="00977C70">
        <w:rPr>
          <w:noProof/>
          <w:sz w:val="22"/>
        </w:rPr>
        <w:t xml:space="preserve">, </w:t>
      </w:r>
      <w:r w:rsidRPr="00977C70">
        <w:rPr>
          <w:i/>
          <w:iCs/>
          <w:noProof/>
          <w:sz w:val="22"/>
        </w:rPr>
        <w:t>09</w:t>
      </w:r>
      <w:r w:rsidRPr="00977C70">
        <w:rPr>
          <w:noProof/>
          <w:sz w:val="22"/>
        </w:rPr>
        <w:t>(April), 1–7.</w:t>
      </w:r>
    </w:p>
    <w:p w14:paraId="048AD352" w14:textId="77777777" w:rsidR="00977C70" w:rsidRPr="00977C70" w:rsidRDefault="00977C70" w:rsidP="00977C70">
      <w:pPr>
        <w:widowControl w:val="0"/>
        <w:autoSpaceDE w:val="0"/>
        <w:autoSpaceDN w:val="0"/>
        <w:adjustRightInd w:val="0"/>
        <w:spacing w:before="120" w:after="120"/>
        <w:ind w:left="480" w:hanging="480"/>
        <w:jc w:val="both"/>
        <w:rPr>
          <w:noProof/>
          <w:sz w:val="22"/>
        </w:rPr>
      </w:pPr>
      <w:r w:rsidRPr="00977C70">
        <w:rPr>
          <w:noProof/>
          <w:sz w:val="22"/>
        </w:rPr>
        <w:t xml:space="preserve">Nur, A. S., &amp; Palobo, M. (2018). Profil Kemampuan Pemecahan Masalah Matematika Siswa Ditinjau dari Perbedaan Gaya Kognitif dan Gender. </w:t>
      </w:r>
      <w:r w:rsidRPr="00977C70">
        <w:rPr>
          <w:i/>
          <w:iCs/>
          <w:noProof/>
          <w:sz w:val="22"/>
        </w:rPr>
        <w:t>Jurnal Matematika Kreatif-Inovatif</w:t>
      </w:r>
      <w:r w:rsidRPr="00977C70">
        <w:rPr>
          <w:noProof/>
          <w:sz w:val="22"/>
        </w:rPr>
        <w:t xml:space="preserve">, </w:t>
      </w:r>
      <w:r w:rsidRPr="00977C70">
        <w:rPr>
          <w:i/>
          <w:iCs/>
          <w:noProof/>
          <w:sz w:val="22"/>
        </w:rPr>
        <w:t>9</w:t>
      </w:r>
      <w:r w:rsidRPr="00977C70">
        <w:rPr>
          <w:noProof/>
          <w:sz w:val="22"/>
        </w:rPr>
        <w:t>(2), 139–148.</w:t>
      </w:r>
    </w:p>
    <w:p w14:paraId="5CD9AF94" w14:textId="77777777" w:rsidR="00977C70" w:rsidRPr="00977C70" w:rsidRDefault="00977C70" w:rsidP="00977C70">
      <w:pPr>
        <w:widowControl w:val="0"/>
        <w:autoSpaceDE w:val="0"/>
        <w:autoSpaceDN w:val="0"/>
        <w:adjustRightInd w:val="0"/>
        <w:spacing w:before="120" w:after="120"/>
        <w:ind w:left="480" w:hanging="480"/>
        <w:jc w:val="both"/>
        <w:rPr>
          <w:noProof/>
          <w:sz w:val="22"/>
        </w:rPr>
      </w:pPr>
      <w:r w:rsidRPr="00977C70">
        <w:rPr>
          <w:noProof/>
          <w:sz w:val="22"/>
        </w:rPr>
        <w:t xml:space="preserve">Nurhasanah, S., &amp; Sobandi, A. (2016). Minat Belajar sebagai Determinan Hasil Belajar Siswa. </w:t>
      </w:r>
      <w:r w:rsidRPr="00977C70">
        <w:rPr>
          <w:i/>
          <w:iCs/>
          <w:noProof/>
          <w:sz w:val="22"/>
        </w:rPr>
        <w:t>Jurnal Pendidikan Manajemen Perkantoran</w:t>
      </w:r>
      <w:r w:rsidRPr="00977C70">
        <w:rPr>
          <w:noProof/>
          <w:sz w:val="22"/>
        </w:rPr>
        <w:t xml:space="preserve">, </w:t>
      </w:r>
      <w:r w:rsidRPr="00977C70">
        <w:rPr>
          <w:i/>
          <w:iCs/>
          <w:noProof/>
          <w:sz w:val="22"/>
        </w:rPr>
        <w:t>1</w:t>
      </w:r>
      <w:r w:rsidRPr="00977C70">
        <w:rPr>
          <w:noProof/>
          <w:sz w:val="22"/>
        </w:rPr>
        <w:t>(1), 128–135.</w:t>
      </w:r>
    </w:p>
    <w:p w14:paraId="2631A2D9" w14:textId="77777777" w:rsidR="00977C70" w:rsidRPr="00977C70" w:rsidRDefault="00977C70" w:rsidP="00977C70">
      <w:pPr>
        <w:widowControl w:val="0"/>
        <w:autoSpaceDE w:val="0"/>
        <w:autoSpaceDN w:val="0"/>
        <w:adjustRightInd w:val="0"/>
        <w:spacing w:before="120" w:after="120"/>
        <w:ind w:left="480" w:hanging="480"/>
        <w:jc w:val="both"/>
        <w:rPr>
          <w:noProof/>
          <w:sz w:val="22"/>
        </w:rPr>
      </w:pPr>
      <w:r w:rsidRPr="00977C70">
        <w:rPr>
          <w:noProof/>
          <w:sz w:val="22"/>
        </w:rPr>
        <w:t xml:space="preserve">Pratiwi, D., Suendarti, M., &amp; Hasbullah. (2019). Pengaruh Efikasi Diri dan Kemandirian Belajar Terhadap Kemampuan Pemecahan Masalah Matematika. </w:t>
      </w:r>
      <w:r w:rsidRPr="00977C70">
        <w:rPr>
          <w:i/>
          <w:iCs/>
          <w:noProof/>
          <w:sz w:val="22"/>
        </w:rPr>
        <w:t>Jurnal Kajian Pendidikan Matematika</w:t>
      </w:r>
      <w:r w:rsidRPr="00977C70">
        <w:rPr>
          <w:noProof/>
          <w:sz w:val="22"/>
        </w:rPr>
        <w:t xml:space="preserve">, </w:t>
      </w:r>
      <w:r w:rsidRPr="00977C70">
        <w:rPr>
          <w:i/>
          <w:iCs/>
          <w:noProof/>
          <w:sz w:val="22"/>
        </w:rPr>
        <w:t>5</w:t>
      </w:r>
      <w:r w:rsidRPr="00977C70">
        <w:rPr>
          <w:noProof/>
          <w:sz w:val="22"/>
        </w:rPr>
        <w:t>(1), 1–14.</w:t>
      </w:r>
    </w:p>
    <w:p w14:paraId="59412FC1" w14:textId="77777777" w:rsidR="00977C70" w:rsidRPr="00977C70" w:rsidRDefault="00977C70" w:rsidP="00977C70">
      <w:pPr>
        <w:widowControl w:val="0"/>
        <w:autoSpaceDE w:val="0"/>
        <w:autoSpaceDN w:val="0"/>
        <w:adjustRightInd w:val="0"/>
        <w:spacing w:before="120" w:after="120"/>
        <w:ind w:left="480" w:hanging="480"/>
        <w:jc w:val="both"/>
        <w:rPr>
          <w:noProof/>
          <w:sz w:val="22"/>
        </w:rPr>
      </w:pPr>
      <w:r w:rsidRPr="00977C70">
        <w:rPr>
          <w:noProof/>
          <w:sz w:val="22"/>
        </w:rPr>
        <w:t xml:space="preserve">Purnamasari, Y. (2014). Pengaruh Model Pembelajaran Kooperatif Tipe Teams Games Tournament (Tgt) Terhadap Kemandirian Belajar Dan Peningkatan Kemampuan Penalaran Dan Koneksi Matematik Peserta Didik SMPN 1 Kota Tasikmalaya. </w:t>
      </w:r>
      <w:r w:rsidRPr="00977C70">
        <w:rPr>
          <w:i/>
          <w:iCs/>
          <w:noProof/>
          <w:sz w:val="22"/>
        </w:rPr>
        <w:t>Jurnal Pendidikan Dan Keguruan</w:t>
      </w:r>
      <w:r w:rsidRPr="00977C70">
        <w:rPr>
          <w:noProof/>
          <w:sz w:val="22"/>
        </w:rPr>
        <w:t xml:space="preserve">, </w:t>
      </w:r>
      <w:r w:rsidRPr="00977C70">
        <w:rPr>
          <w:i/>
          <w:iCs/>
          <w:noProof/>
          <w:sz w:val="22"/>
        </w:rPr>
        <w:t>1</w:t>
      </w:r>
      <w:r w:rsidRPr="00977C70">
        <w:rPr>
          <w:noProof/>
          <w:sz w:val="22"/>
        </w:rPr>
        <w:t>(1).</w:t>
      </w:r>
    </w:p>
    <w:p w14:paraId="34D1DF8C" w14:textId="77777777" w:rsidR="00977C70" w:rsidRPr="00977C70" w:rsidRDefault="00977C70" w:rsidP="00977C70">
      <w:pPr>
        <w:widowControl w:val="0"/>
        <w:autoSpaceDE w:val="0"/>
        <w:autoSpaceDN w:val="0"/>
        <w:adjustRightInd w:val="0"/>
        <w:spacing w:before="120" w:after="120"/>
        <w:ind w:left="480" w:hanging="480"/>
        <w:jc w:val="both"/>
        <w:rPr>
          <w:noProof/>
          <w:sz w:val="22"/>
        </w:rPr>
      </w:pPr>
      <w:r w:rsidRPr="00977C70">
        <w:rPr>
          <w:noProof/>
          <w:sz w:val="22"/>
        </w:rPr>
        <w:lastRenderedPageBreak/>
        <w:t xml:space="preserve">Rojabiyah, A. B., &amp; Setiawan, W. (2015). Analisis Minat Belajar Siswa MTs Kelas Vii dalam Pembelajaran Matematik Materi Aljabar Berdasarkan Gender. </w:t>
      </w:r>
      <w:r w:rsidRPr="00977C70">
        <w:rPr>
          <w:i/>
          <w:iCs/>
          <w:noProof/>
          <w:sz w:val="22"/>
        </w:rPr>
        <w:t>Journal On Education</w:t>
      </w:r>
      <w:r w:rsidRPr="00977C70">
        <w:rPr>
          <w:noProof/>
          <w:sz w:val="22"/>
        </w:rPr>
        <w:t xml:space="preserve">, </w:t>
      </w:r>
      <w:r w:rsidRPr="00977C70">
        <w:rPr>
          <w:i/>
          <w:iCs/>
          <w:noProof/>
          <w:sz w:val="22"/>
        </w:rPr>
        <w:t>01</w:t>
      </w:r>
      <w:r w:rsidRPr="00977C70">
        <w:rPr>
          <w:noProof/>
          <w:sz w:val="22"/>
        </w:rPr>
        <w:t>(02), 458–464.</w:t>
      </w:r>
    </w:p>
    <w:p w14:paraId="7279CEEE" w14:textId="77777777" w:rsidR="00977C70" w:rsidRPr="00977C70" w:rsidRDefault="00977C70" w:rsidP="00977C70">
      <w:pPr>
        <w:widowControl w:val="0"/>
        <w:autoSpaceDE w:val="0"/>
        <w:autoSpaceDN w:val="0"/>
        <w:adjustRightInd w:val="0"/>
        <w:spacing w:before="120" w:after="120"/>
        <w:ind w:left="480" w:hanging="480"/>
        <w:jc w:val="both"/>
        <w:rPr>
          <w:noProof/>
          <w:sz w:val="22"/>
        </w:rPr>
      </w:pPr>
      <w:r w:rsidRPr="00977C70">
        <w:rPr>
          <w:noProof/>
          <w:sz w:val="22"/>
        </w:rPr>
        <w:t xml:space="preserve">Rusmiati. (2017). Pengaruh Minat Belajar terhadap Prestasi Belajar Bidang Studi Ekonomi Siswa MA Al Fattah Sumbermulyo. </w:t>
      </w:r>
      <w:r w:rsidRPr="00977C70">
        <w:rPr>
          <w:i/>
          <w:iCs/>
          <w:noProof/>
          <w:sz w:val="22"/>
        </w:rPr>
        <w:t>Jurnal Ilmiah Pendidikan Dan Ekonomi</w:t>
      </w:r>
      <w:r w:rsidRPr="00977C70">
        <w:rPr>
          <w:noProof/>
          <w:sz w:val="22"/>
        </w:rPr>
        <w:t xml:space="preserve">, </w:t>
      </w:r>
      <w:r w:rsidRPr="00977C70">
        <w:rPr>
          <w:i/>
          <w:iCs/>
          <w:noProof/>
          <w:sz w:val="22"/>
        </w:rPr>
        <w:t>1</w:t>
      </w:r>
      <w:r w:rsidRPr="00977C70">
        <w:rPr>
          <w:noProof/>
          <w:sz w:val="22"/>
        </w:rPr>
        <w:t>(1), 21–36.</w:t>
      </w:r>
    </w:p>
    <w:p w14:paraId="46046ED5" w14:textId="77777777" w:rsidR="00977C70" w:rsidRPr="00977C70" w:rsidRDefault="00977C70" w:rsidP="00977C70">
      <w:pPr>
        <w:widowControl w:val="0"/>
        <w:autoSpaceDE w:val="0"/>
        <w:autoSpaceDN w:val="0"/>
        <w:adjustRightInd w:val="0"/>
        <w:spacing w:before="120" w:after="120"/>
        <w:ind w:left="480" w:hanging="480"/>
        <w:jc w:val="both"/>
        <w:rPr>
          <w:noProof/>
          <w:sz w:val="22"/>
        </w:rPr>
      </w:pPr>
      <w:r w:rsidRPr="00977C70">
        <w:rPr>
          <w:noProof/>
          <w:sz w:val="22"/>
        </w:rPr>
        <w:t xml:space="preserve">Shadiq, F. (2004). </w:t>
      </w:r>
      <w:r w:rsidRPr="00977C70">
        <w:rPr>
          <w:i/>
          <w:iCs/>
          <w:noProof/>
          <w:sz w:val="22"/>
        </w:rPr>
        <w:t>Pemecahan Masalah, Penalaran dan Komunikasi</w:t>
      </w:r>
      <w:r w:rsidRPr="00977C70">
        <w:rPr>
          <w:noProof/>
          <w:sz w:val="22"/>
        </w:rPr>
        <w:t>.</w:t>
      </w:r>
    </w:p>
    <w:p w14:paraId="331CAA49" w14:textId="77777777" w:rsidR="00977C70" w:rsidRPr="00977C70" w:rsidRDefault="00977C70" w:rsidP="00977C70">
      <w:pPr>
        <w:widowControl w:val="0"/>
        <w:autoSpaceDE w:val="0"/>
        <w:autoSpaceDN w:val="0"/>
        <w:adjustRightInd w:val="0"/>
        <w:spacing w:before="120" w:after="120"/>
        <w:ind w:left="480" w:hanging="480"/>
        <w:jc w:val="both"/>
        <w:rPr>
          <w:noProof/>
          <w:sz w:val="22"/>
        </w:rPr>
      </w:pPr>
      <w:r w:rsidRPr="00977C70">
        <w:rPr>
          <w:noProof/>
          <w:sz w:val="22"/>
        </w:rPr>
        <w:t xml:space="preserve">Sirait, E. D. (2016). Pengaruh Minat Belajar terhadap Prestasi Belajar Matematika. </w:t>
      </w:r>
      <w:r w:rsidRPr="00977C70">
        <w:rPr>
          <w:i/>
          <w:iCs/>
          <w:noProof/>
          <w:sz w:val="22"/>
        </w:rPr>
        <w:t>Jurnal Formatif</w:t>
      </w:r>
      <w:r w:rsidRPr="00977C70">
        <w:rPr>
          <w:noProof/>
          <w:sz w:val="22"/>
        </w:rPr>
        <w:t xml:space="preserve">, </w:t>
      </w:r>
      <w:r w:rsidRPr="00977C70">
        <w:rPr>
          <w:i/>
          <w:iCs/>
          <w:noProof/>
          <w:sz w:val="22"/>
        </w:rPr>
        <w:t>6</w:t>
      </w:r>
      <w:r w:rsidRPr="00977C70">
        <w:rPr>
          <w:noProof/>
          <w:sz w:val="22"/>
        </w:rPr>
        <w:t>(1), 35–43.</w:t>
      </w:r>
    </w:p>
    <w:p w14:paraId="6DBD823E" w14:textId="77777777" w:rsidR="00977C70" w:rsidRPr="00977C70" w:rsidRDefault="00977C70" w:rsidP="00977C70">
      <w:pPr>
        <w:widowControl w:val="0"/>
        <w:autoSpaceDE w:val="0"/>
        <w:autoSpaceDN w:val="0"/>
        <w:adjustRightInd w:val="0"/>
        <w:spacing w:before="120" w:after="120"/>
        <w:ind w:left="480" w:hanging="480"/>
        <w:jc w:val="both"/>
        <w:rPr>
          <w:noProof/>
          <w:sz w:val="22"/>
        </w:rPr>
      </w:pPr>
      <w:r w:rsidRPr="00977C70">
        <w:rPr>
          <w:noProof/>
          <w:sz w:val="22"/>
        </w:rPr>
        <w:t xml:space="preserve">Sofyana, U. M., &amp; Kusuma, A. B. (2018). Upaya Meningkatkan Kemampuan Penalaran Matematis Siswa menggunakan Pembelajaran Generative Pada Kelas VII SMP Muhammadiyah Kaliwiro. </w:t>
      </w:r>
      <w:r w:rsidRPr="00977C70">
        <w:rPr>
          <w:i/>
          <w:iCs/>
          <w:noProof/>
          <w:sz w:val="22"/>
        </w:rPr>
        <w:t>Jurnal Penelitian Didaktik Matematika</w:t>
      </w:r>
      <w:r w:rsidRPr="00977C70">
        <w:rPr>
          <w:noProof/>
          <w:sz w:val="22"/>
        </w:rPr>
        <w:t xml:space="preserve">, </w:t>
      </w:r>
      <w:r w:rsidRPr="00977C70">
        <w:rPr>
          <w:i/>
          <w:iCs/>
          <w:noProof/>
          <w:sz w:val="22"/>
        </w:rPr>
        <w:t>2</w:t>
      </w:r>
      <w:r w:rsidRPr="00977C70">
        <w:rPr>
          <w:noProof/>
          <w:sz w:val="22"/>
        </w:rPr>
        <w:t>(2), 11–23.</w:t>
      </w:r>
    </w:p>
    <w:p w14:paraId="1A3A688E" w14:textId="77777777" w:rsidR="00977C70" w:rsidRPr="00977C70" w:rsidRDefault="00977C70" w:rsidP="00977C70">
      <w:pPr>
        <w:widowControl w:val="0"/>
        <w:autoSpaceDE w:val="0"/>
        <w:autoSpaceDN w:val="0"/>
        <w:adjustRightInd w:val="0"/>
        <w:spacing w:before="120" w:after="120"/>
        <w:ind w:left="480" w:hanging="480"/>
        <w:jc w:val="both"/>
        <w:rPr>
          <w:noProof/>
          <w:sz w:val="22"/>
        </w:rPr>
      </w:pPr>
      <w:r w:rsidRPr="00977C70">
        <w:rPr>
          <w:noProof/>
          <w:sz w:val="22"/>
        </w:rPr>
        <w:t xml:space="preserve">Sumartini, T. S. (2015). Peningkatan Kemampuan Penalaran Matematis Siswa melalui Pembelajaran Berbasis Masalah. </w:t>
      </w:r>
      <w:r w:rsidRPr="00977C70">
        <w:rPr>
          <w:i/>
          <w:iCs/>
          <w:noProof/>
          <w:sz w:val="22"/>
        </w:rPr>
        <w:t>Jurnal Pendidikan Matematika</w:t>
      </w:r>
      <w:r w:rsidRPr="00977C70">
        <w:rPr>
          <w:noProof/>
          <w:sz w:val="22"/>
        </w:rPr>
        <w:t xml:space="preserve">, </w:t>
      </w:r>
      <w:r w:rsidRPr="00977C70">
        <w:rPr>
          <w:i/>
          <w:iCs/>
          <w:noProof/>
          <w:sz w:val="22"/>
        </w:rPr>
        <w:t>5</w:t>
      </w:r>
      <w:r w:rsidRPr="00977C70">
        <w:rPr>
          <w:noProof/>
          <w:sz w:val="22"/>
        </w:rPr>
        <w:t>(April).</w:t>
      </w:r>
    </w:p>
    <w:p w14:paraId="4DC9D5F1" w14:textId="77777777" w:rsidR="00977C70" w:rsidRPr="00977C70" w:rsidRDefault="00977C70" w:rsidP="00977C70">
      <w:pPr>
        <w:widowControl w:val="0"/>
        <w:autoSpaceDE w:val="0"/>
        <w:autoSpaceDN w:val="0"/>
        <w:adjustRightInd w:val="0"/>
        <w:spacing w:before="120" w:after="120"/>
        <w:ind w:left="480" w:hanging="480"/>
        <w:jc w:val="both"/>
        <w:rPr>
          <w:noProof/>
          <w:sz w:val="22"/>
        </w:rPr>
      </w:pPr>
      <w:r w:rsidRPr="00977C70">
        <w:rPr>
          <w:noProof/>
          <w:sz w:val="22"/>
        </w:rPr>
        <w:t xml:space="preserve">Susilowati, J. P. A. (2016). PROFIL PENALARAN SISWA SMP DALAM PEMECAHAN MASALAH MATEMATIKA DITINJAU DARI PERBEDAAN GENDER. </w:t>
      </w:r>
      <w:r w:rsidRPr="00977C70">
        <w:rPr>
          <w:i/>
          <w:iCs/>
          <w:noProof/>
          <w:sz w:val="22"/>
        </w:rPr>
        <w:t>Jurnal Review Pebelajaran Matematika</w:t>
      </w:r>
      <w:r w:rsidRPr="00977C70">
        <w:rPr>
          <w:noProof/>
          <w:sz w:val="22"/>
        </w:rPr>
        <w:t xml:space="preserve">, </w:t>
      </w:r>
      <w:r w:rsidRPr="00977C70">
        <w:rPr>
          <w:i/>
          <w:iCs/>
          <w:noProof/>
          <w:sz w:val="22"/>
        </w:rPr>
        <w:t>1</w:t>
      </w:r>
      <w:r w:rsidRPr="00977C70">
        <w:rPr>
          <w:noProof/>
          <w:sz w:val="22"/>
        </w:rPr>
        <w:t>(2), 132–148.</w:t>
      </w:r>
    </w:p>
    <w:p w14:paraId="53216DE5" w14:textId="77777777" w:rsidR="00977C70" w:rsidRPr="00977C70" w:rsidRDefault="00977C70" w:rsidP="00977C70">
      <w:pPr>
        <w:widowControl w:val="0"/>
        <w:autoSpaceDE w:val="0"/>
        <w:autoSpaceDN w:val="0"/>
        <w:adjustRightInd w:val="0"/>
        <w:spacing w:before="120" w:after="120"/>
        <w:ind w:left="480" w:hanging="480"/>
        <w:jc w:val="both"/>
        <w:rPr>
          <w:noProof/>
          <w:sz w:val="22"/>
        </w:rPr>
      </w:pPr>
      <w:r w:rsidRPr="00977C70">
        <w:rPr>
          <w:noProof/>
          <w:sz w:val="22"/>
        </w:rPr>
        <w:t xml:space="preserve">Umaya, Hakim, A. R., &amp; Nurrahmah, A. (2019). Pengaruh Metode Contextual Teaching and Learning terhadap Kemampuan Pemecahan Masalah Matematika. </w:t>
      </w:r>
      <w:r w:rsidRPr="00977C70">
        <w:rPr>
          <w:i/>
          <w:iCs/>
          <w:noProof/>
          <w:sz w:val="22"/>
        </w:rPr>
        <w:t>Jurnal Kajian Pendidikan Matematika</w:t>
      </w:r>
      <w:r w:rsidRPr="00977C70">
        <w:rPr>
          <w:noProof/>
          <w:sz w:val="22"/>
        </w:rPr>
        <w:t xml:space="preserve">, </w:t>
      </w:r>
      <w:r w:rsidRPr="00977C70">
        <w:rPr>
          <w:i/>
          <w:iCs/>
          <w:noProof/>
          <w:sz w:val="22"/>
        </w:rPr>
        <w:t>2682</w:t>
      </w:r>
      <w:r w:rsidRPr="00977C70">
        <w:rPr>
          <w:noProof/>
          <w:sz w:val="22"/>
        </w:rPr>
        <w:t>(1), 85–94.</w:t>
      </w:r>
    </w:p>
    <w:p w14:paraId="4481C0E2" w14:textId="77777777" w:rsidR="00977C70" w:rsidRPr="00977C70" w:rsidRDefault="00977C70" w:rsidP="00977C70">
      <w:pPr>
        <w:widowControl w:val="0"/>
        <w:autoSpaceDE w:val="0"/>
        <w:autoSpaceDN w:val="0"/>
        <w:adjustRightInd w:val="0"/>
        <w:spacing w:before="120" w:after="120"/>
        <w:ind w:left="480" w:hanging="480"/>
        <w:jc w:val="both"/>
        <w:rPr>
          <w:noProof/>
          <w:sz w:val="22"/>
        </w:rPr>
      </w:pPr>
      <w:r w:rsidRPr="00977C70">
        <w:rPr>
          <w:noProof/>
          <w:sz w:val="22"/>
        </w:rPr>
        <w:t xml:space="preserve">Wibowo, A. (2017). Pengaruh Pendekatan Pembelajaran Matematika Realistik dan Saintifik terhadap Prestasi Belajar, Kemampuan Penalaran Matematis dan Minat Belajar. </w:t>
      </w:r>
      <w:r w:rsidRPr="00977C70">
        <w:rPr>
          <w:i/>
          <w:iCs/>
          <w:noProof/>
          <w:sz w:val="22"/>
        </w:rPr>
        <w:t>Jurnal Riset Pendidikan Matematika</w:t>
      </w:r>
      <w:r w:rsidRPr="00977C70">
        <w:rPr>
          <w:noProof/>
          <w:sz w:val="22"/>
        </w:rPr>
        <w:t xml:space="preserve">, </w:t>
      </w:r>
      <w:r w:rsidRPr="00977C70">
        <w:rPr>
          <w:i/>
          <w:iCs/>
          <w:noProof/>
          <w:sz w:val="22"/>
        </w:rPr>
        <w:t>4</w:t>
      </w:r>
      <w:r w:rsidRPr="00977C70">
        <w:rPr>
          <w:noProof/>
          <w:sz w:val="22"/>
        </w:rPr>
        <w:t>(1), 1–10.</w:t>
      </w:r>
    </w:p>
    <w:p w14:paraId="40D17E03" w14:textId="77777777" w:rsidR="00977C70" w:rsidRPr="00977C70" w:rsidRDefault="00977C70" w:rsidP="00977C70">
      <w:pPr>
        <w:widowControl w:val="0"/>
        <w:autoSpaceDE w:val="0"/>
        <w:autoSpaceDN w:val="0"/>
        <w:adjustRightInd w:val="0"/>
        <w:spacing w:before="120" w:after="120"/>
        <w:ind w:left="480" w:hanging="480"/>
        <w:jc w:val="both"/>
        <w:rPr>
          <w:noProof/>
          <w:sz w:val="22"/>
        </w:rPr>
      </w:pPr>
      <w:r w:rsidRPr="00977C70">
        <w:rPr>
          <w:noProof/>
          <w:sz w:val="22"/>
        </w:rPr>
        <w:t xml:space="preserve">Yulia, P., &amp; Sunggu, N. O. (2016). Efektifitas Model Pembelajaran CTL (Contextual Teaching and Learning) terhadap Kemampaun Pemecahan Masalah Matematis Siswa Kelas VIII SMP N 16 Batam Tahun Pelajaran 2014/2015. </w:t>
      </w:r>
      <w:r w:rsidRPr="00977C70">
        <w:rPr>
          <w:i/>
          <w:iCs/>
          <w:noProof/>
          <w:sz w:val="22"/>
        </w:rPr>
        <w:t>PYTHAGORAS</w:t>
      </w:r>
      <w:r w:rsidRPr="00977C70">
        <w:rPr>
          <w:noProof/>
          <w:sz w:val="22"/>
        </w:rPr>
        <w:t xml:space="preserve">, </w:t>
      </w:r>
      <w:r w:rsidRPr="00977C70">
        <w:rPr>
          <w:i/>
          <w:iCs/>
          <w:noProof/>
          <w:sz w:val="22"/>
        </w:rPr>
        <w:t>5</w:t>
      </w:r>
      <w:r w:rsidRPr="00977C70">
        <w:rPr>
          <w:noProof/>
          <w:sz w:val="22"/>
        </w:rPr>
        <w:t>(April), 52–58.</w:t>
      </w:r>
    </w:p>
    <w:p w14:paraId="3FDBFFBF" w14:textId="77777777" w:rsidR="00977C70" w:rsidRPr="00977C70" w:rsidRDefault="00977C70" w:rsidP="00977C70">
      <w:pPr>
        <w:widowControl w:val="0"/>
        <w:autoSpaceDE w:val="0"/>
        <w:autoSpaceDN w:val="0"/>
        <w:adjustRightInd w:val="0"/>
        <w:spacing w:before="120" w:after="120"/>
        <w:ind w:left="480" w:hanging="480"/>
        <w:jc w:val="both"/>
        <w:rPr>
          <w:noProof/>
          <w:sz w:val="22"/>
        </w:rPr>
      </w:pPr>
      <w:r w:rsidRPr="00977C70">
        <w:rPr>
          <w:noProof/>
          <w:sz w:val="22"/>
        </w:rPr>
        <w:t xml:space="preserve">Yusdiana, B. I., &amp; Hidayat, W. (2018). Analisis Kemampuan Penalaran Matematis Siswa Sma pada Materi Limit Fungsi. </w:t>
      </w:r>
      <w:r w:rsidRPr="00977C70">
        <w:rPr>
          <w:i/>
          <w:iCs/>
          <w:noProof/>
          <w:sz w:val="22"/>
        </w:rPr>
        <w:t>Jurnal Pembelajaran Matematika Inovatif</w:t>
      </w:r>
      <w:r w:rsidRPr="00977C70">
        <w:rPr>
          <w:noProof/>
          <w:sz w:val="22"/>
        </w:rPr>
        <w:t xml:space="preserve">, </w:t>
      </w:r>
      <w:r w:rsidRPr="00977C70">
        <w:rPr>
          <w:i/>
          <w:iCs/>
          <w:noProof/>
          <w:sz w:val="22"/>
        </w:rPr>
        <w:t>1</w:t>
      </w:r>
      <w:r w:rsidRPr="00977C70">
        <w:rPr>
          <w:noProof/>
          <w:sz w:val="22"/>
        </w:rPr>
        <w:t>(3), 409–414. https://doi.org/10.22460/jpmi.v1i3.409-414</w:t>
      </w:r>
    </w:p>
    <w:p w14:paraId="640F135F" w14:textId="7A1D5669" w:rsidR="00755609" w:rsidRPr="005B6037" w:rsidRDefault="00977C70" w:rsidP="00977C70">
      <w:pPr>
        <w:pStyle w:val="JRPMReference"/>
      </w:pPr>
      <w:r>
        <w:fldChar w:fldCharType="end"/>
      </w:r>
    </w:p>
    <w:sectPr w:rsidR="00755609" w:rsidRPr="005B6037" w:rsidSect="007B5323">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701"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3C940" w14:textId="77777777" w:rsidR="00B03AEE" w:rsidRDefault="00B03AEE" w:rsidP="003243A4">
      <w:r>
        <w:separator/>
      </w:r>
    </w:p>
  </w:endnote>
  <w:endnote w:type="continuationSeparator" w:id="0">
    <w:p w14:paraId="59DF9824" w14:textId="77777777" w:rsidR="00B03AEE" w:rsidRDefault="00B03AEE" w:rsidP="0032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Vani">
    <w:charset w:val="00"/>
    <w:family w:val="roman"/>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06157" w14:textId="77777777" w:rsidR="0007536C" w:rsidRDefault="00711CFE" w:rsidP="0007536C">
    <w:pPr>
      <w:shd w:val="clear" w:color="auto" w:fill="FFFFFF"/>
      <w:jc w:val="center"/>
      <w:rPr>
        <w:sz w:val="20"/>
        <w:szCs w:val="20"/>
      </w:rPr>
    </w:pPr>
    <w:r>
      <w:rPr>
        <w:sz w:val="20"/>
        <w:szCs w:val="20"/>
      </w:rPr>
      <w:t xml:space="preserve">© 20xx Universitas PGRI </w:t>
    </w:r>
    <w:proofErr w:type="spellStart"/>
    <w:r>
      <w:rPr>
        <w:sz w:val="20"/>
        <w:szCs w:val="20"/>
      </w:rPr>
      <w:t>Madiun</w:t>
    </w:r>
    <w:proofErr w:type="spellEnd"/>
    <w:r>
      <w:rPr>
        <w:sz w:val="20"/>
        <w:szCs w:val="20"/>
      </w:rPr>
      <w:t xml:space="preserve">, </w:t>
    </w:r>
    <w:proofErr w:type="gramStart"/>
    <w:r>
      <w:rPr>
        <w:sz w:val="20"/>
        <w:szCs w:val="20"/>
      </w:rPr>
      <w:t>All</w:t>
    </w:r>
    <w:proofErr w:type="gramEnd"/>
    <w:r>
      <w:rPr>
        <w:sz w:val="20"/>
        <w:szCs w:val="20"/>
      </w:rPr>
      <w:t xml:space="preserve"> right reserved, This is an open access article under</w:t>
    </w:r>
  </w:p>
  <w:p w14:paraId="1E1300C1" w14:textId="77777777" w:rsidR="0007536C" w:rsidRDefault="00711CFE" w:rsidP="0007536C">
    <w:pPr>
      <w:shd w:val="clear" w:color="auto" w:fill="FFFFFF"/>
      <w:jc w:val="center"/>
      <w:rPr>
        <w:sz w:val="20"/>
        <w:szCs w:val="20"/>
      </w:rPr>
    </w:pPr>
    <w:r>
      <w:rPr>
        <w:sz w:val="20"/>
        <w:szCs w:val="20"/>
      </w:rPr>
      <w:t>the CC BY license (</w:t>
    </w:r>
    <w:hyperlink r:id="rId1" w:history="1">
      <w:r w:rsidRPr="0007536C">
        <w:rPr>
          <w:rStyle w:val="Hyperlink"/>
          <w:sz w:val="20"/>
          <w:szCs w:val="20"/>
        </w:rPr>
        <w:t>http://creativecommons.org/licenses/by/4.0/</w:t>
      </w:r>
    </w:hyperlink>
    <w:r>
      <w:rPr>
        <w:sz w:val="20"/>
        <w:szCs w:val="20"/>
      </w:rPr>
      <w:t>)</w:t>
    </w:r>
  </w:p>
  <w:p w14:paraId="5A109DCA" w14:textId="77777777" w:rsidR="0007536C" w:rsidRPr="001B507E" w:rsidRDefault="00711CFE" w:rsidP="0007536C">
    <w:pPr>
      <w:pStyle w:val="Footer"/>
      <w:jc w:val="center"/>
      <w:rPr>
        <w:lang w:val="id-ID"/>
      </w:rPr>
    </w:pPr>
    <w:r>
      <w:rPr>
        <w:rFonts w:ascii="Georgia" w:hAnsi="Georgia" w:cs="Vani"/>
        <w:sz w:val="18"/>
        <w:szCs w:val="20"/>
      </w:rPr>
      <w:t>ISSN 23</w:t>
    </w:r>
    <w:r>
      <w:rPr>
        <w:rFonts w:ascii="Georgia" w:hAnsi="Georgia" w:cs="Vani"/>
        <w:sz w:val="18"/>
        <w:szCs w:val="20"/>
        <w:lang w:val="id-ID"/>
      </w:rPr>
      <w:t>01</w:t>
    </w:r>
    <w:r>
      <w:rPr>
        <w:rFonts w:ascii="Georgia" w:hAnsi="Georgia" w:cs="Vani"/>
        <w:sz w:val="18"/>
        <w:szCs w:val="20"/>
      </w:rPr>
      <w:t>-</w:t>
    </w:r>
    <w:r>
      <w:rPr>
        <w:rFonts w:ascii="Georgia" w:hAnsi="Georgia" w:cs="Vani"/>
        <w:sz w:val="18"/>
        <w:szCs w:val="20"/>
        <w:lang w:val="id-ID"/>
      </w:rPr>
      <w:t>7929 (print)</w:t>
    </w:r>
    <w:r>
      <w:rPr>
        <w:rFonts w:ascii="Georgia" w:hAnsi="Georgia" w:cs="Vani"/>
        <w:sz w:val="18"/>
        <w:szCs w:val="20"/>
      </w:rPr>
      <w:t xml:space="preserve">, </w:t>
    </w:r>
    <w:r w:rsidRPr="006E43F7">
      <w:rPr>
        <w:rFonts w:ascii="Georgia" w:hAnsi="Georgia" w:cs="Vani"/>
        <w:sz w:val="18"/>
        <w:szCs w:val="20"/>
      </w:rPr>
      <w:t>ISSN</w:t>
    </w:r>
    <w:r>
      <w:rPr>
        <w:rFonts w:ascii="Georgia" w:hAnsi="Georgia" w:cs="Vani"/>
        <w:sz w:val="18"/>
        <w:szCs w:val="20"/>
      </w:rPr>
      <w:t xml:space="preserve"> 2</w:t>
    </w:r>
    <w:r>
      <w:rPr>
        <w:rFonts w:ascii="Georgia" w:hAnsi="Georgia" w:cs="Vani"/>
        <w:sz w:val="18"/>
        <w:szCs w:val="20"/>
        <w:lang w:val="id-ID"/>
      </w:rPr>
      <w:t>502</w:t>
    </w:r>
    <w:r>
      <w:rPr>
        <w:rFonts w:ascii="Georgia" w:hAnsi="Georgia" w:cs="Vani"/>
        <w:sz w:val="18"/>
        <w:szCs w:val="20"/>
      </w:rPr>
      <w:t>-</w:t>
    </w:r>
    <w:r>
      <w:rPr>
        <w:rFonts w:ascii="Georgia" w:hAnsi="Georgia" w:cs="Vani"/>
        <w:sz w:val="18"/>
        <w:szCs w:val="20"/>
        <w:lang w:val="id-ID"/>
      </w:rPr>
      <w:t>1745 (online)</w:t>
    </w:r>
  </w:p>
  <w:p w14:paraId="4A8238A1" w14:textId="77777777" w:rsidR="00BC03A4" w:rsidRPr="0007536C" w:rsidRDefault="00B03AEE" w:rsidP="000753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256153"/>
      <w:docPartObj>
        <w:docPartGallery w:val="Page Numbers (Bottom of Page)"/>
        <w:docPartUnique/>
      </w:docPartObj>
    </w:sdtPr>
    <w:sdtEndPr>
      <w:rPr>
        <w:noProof/>
        <w:sz w:val="22"/>
        <w:szCs w:val="22"/>
      </w:rPr>
    </w:sdtEndPr>
    <w:sdtContent>
      <w:p w14:paraId="08F9A030" w14:textId="77777777" w:rsidR="003243A4" w:rsidRPr="003243A4" w:rsidRDefault="003243A4" w:rsidP="003243A4">
        <w:pPr>
          <w:pStyle w:val="Footer"/>
          <w:ind w:left="1" w:hanging="3"/>
          <w:jc w:val="right"/>
          <w:rPr>
            <w:noProof/>
          </w:rPr>
        </w:pPr>
        <w:r w:rsidRPr="003243A4">
          <w:fldChar w:fldCharType="begin"/>
        </w:r>
        <w:r w:rsidRPr="003243A4">
          <w:instrText xml:space="preserve"> PAGE   \* MERGEFORMAT </w:instrText>
        </w:r>
        <w:r w:rsidRPr="003243A4">
          <w:fldChar w:fldCharType="separate"/>
        </w:r>
        <w:r>
          <w:t>1</w:t>
        </w:r>
        <w:r w:rsidRPr="003243A4">
          <w:rPr>
            <w:noProof/>
          </w:rPr>
          <w:fldChar w:fldCharType="end"/>
        </w:r>
      </w:p>
      <w:p w14:paraId="6B8303B6" w14:textId="77777777" w:rsidR="003243A4" w:rsidRPr="003243A4" w:rsidRDefault="003243A4" w:rsidP="003243A4">
        <w:pPr>
          <w:pStyle w:val="Footer"/>
          <w:jc w:val="center"/>
          <w:rPr>
            <w:sz w:val="22"/>
            <w:szCs w:val="22"/>
          </w:rPr>
        </w:pPr>
        <w:r w:rsidRPr="003243A4">
          <w:rPr>
            <w:sz w:val="22"/>
            <w:szCs w:val="22"/>
          </w:rPr>
          <w:t>First Author, Second Author, Third Author</w:t>
        </w:r>
      </w:p>
    </w:sdtContent>
  </w:sdt>
  <w:p w14:paraId="2E561680" w14:textId="77777777" w:rsidR="00BC03A4" w:rsidRPr="0007536C" w:rsidRDefault="00B03AEE" w:rsidP="000753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829964"/>
      <w:docPartObj>
        <w:docPartGallery w:val="Page Numbers (Bottom of Page)"/>
        <w:docPartUnique/>
      </w:docPartObj>
    </w:sdtPr>
    <w:sdtEndPr>
      <w:rPr>
        <w:noProof/>
        <w:sz w:val="22"/>
        <w:szCs w:val="22"/>
      </w:rPr>
    </w:sdtEndPr>
    <w:sdtContent>
      <w:p w14:paraId="54E4845F" w14:textId="77777777" w:rsidR="003243A4" w:rsidRPr="003243A4" w:rsidRDefault="003243A4">
        <w:pPr>
          <w:pStyle w:val="Footer"/>
          <w:jc w:val="right"/>
          <w:rPr>
            <w:noProof/>
          </w:rPr>
        </w:pPr>
        <w:r w:rsidRPr="003243A4">
          <w:fldChar w:fldCharType="begin"/>
        </w:r>
        <w:r w:rsidRPr="003243A4">
          <w:instrText xml:space="preserve"> PAGE   \* MERGEFORMAT </w:instrText>
        </w:r>
        <w:r w:rsidRPr="003243A4">
          <w:fldChar w:fldCharType="separate"/>
        </w:r>
        <w:r w:rsidRPr="003243A4">
          <w:rPr>
            <w:noProof/>
          </w:rPr>
          <w:t>2</w:t>
        </w:r>
        <w:r w:rsidRPr="003243A4">
          <w:rPr>
            <w:noProof/>
          </w:rPr>
          <w:fldChar w:fldCharType="end"/>
        </w:r>
      </w:p>
      <w:p w14:paraId="048BA184" w14:textId="4F4CE16B" w:rsidR="003243A4" w:rsidRPr="003243A4" w:rsidRDefault="003243A4" w:rsidP="003243A4">
        <w:pPr>
          <w:pStyle w:val="Footer"/>
          <w:jc w:val="center"/>
          <w:rPr>
            <w:sz w:val="22"/>
            <w:szCs w:val="22"/>
          </w:rPr>
        </w:pPr>
        <w:r w:rsidRPr="003243A4">
          <w:rPr>
            <w:sz w:val="22"/>
            <w:szCs w:val="22"/>
          </w:rPr>
          <w:t>First Author, Second Author, Third Author</w:t>
        </w:r>
      </w:p>
    </w:sdtContent>
  </w:sdt>
  <w:p w14:paraId="6E0D3E23" w14:textId="0A6CA1E6" w:rsidR="00BC03A4" w:rsidRPr="003243A4" w:rsidRDefault="00B03AEE" w:rsidP="003243A4">
    <w:pPr>
      <w:pStyle w:val="Footer"/>
      <w:jc w:val="center"/>
      <w:rPr>
        <w:sz w:val="22"/>
        <w:szCs w:val="22"/>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74756" w14:textId="77777777" w:rsidR="00B03AEE" w:rsidRDefault="00B03AEE" w:rsidP="003243A4">
      <w:r>
        <w:separator/>
      </w:r>
    </w:p>
  </w:footnote>
  <w:footnote w:type="continuationSeparator" w:id="0">
    <w:p w14:paraId="5BF331FC" w14:textId="77777777" w:rsidR="00B03AEE" w:rsidRDefault="00B03AEE" w:rsidP="00324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5A8E5" w14:textId="77777777" w:rsidR="008E0328" w:rsidRPr="00713866" w:rsidRDefault="00711CFE" w:rsidP="008E0328">
    <w:pPr>
      <w:pStyle w:val="Header"/>
      <w:jc w:val="center"/>
      <w:rPr>
        <w:rFonts w:ascii="Georgia" w:hAnsi="Georgia" w:cs="Vani"/>
        <w:b/>
        <w:sz w:val="20"/>
        <w:szCs w:val="22"/>
        <w:lang w:val="id-ID"/>
      </w:rPr>
    </w:pPr>
    <w:r>
      <w:rPr>
        <w:rFonts w:ascii="Georgia" w:hAnsi="Georgia" w:cs="Vani"/>
        <w:b/>
        <w:sz w:val="20"/>
        <w:szCs w:val="22"/>
        <w:lang w:val="id-ID"/>
      </w:rPr>
      <w:t>JIPM (</w:t>
    </w:r>
    <w:r w:rsidRPr="00713866">
      <w:rPr>
        <w:rFonts w:ascii="Georgia" w:hAnsi="Georgia" w:cs="Vani"/>
        <w:b/>
        <w:sz w:val="20"/>
        <w:szCs w:val="22"/>
        <w:lang w:val="id-ID"/>
      </w:rPr>
      <w:t xml:space="preserve">Jurnal </w:t>
    </w:r>
    <w:r>
      <w:rPr>
        <w:rFonts w:ascii="Georgia" w:hAnsi="Georgia" w:cs="Vani"/>
        <w:b/>
        <w:sz w:val="20"/>
        <w:szCs w:val="22"/>
        <w:lang w:val="id-ID"/>
      </w:rPr>
      <w:t>Ilmiah</w:t>
    </w:r>
    <w:r w:rsidRPr="00713866">
      <w:rPr>
        <w:rFonts w:ascii="Georgia" w:hAnsi="Georgia" w:cs="Vani"/>
        <w:b/>
        <w:sz w:val="20"/>
        <w:szCs w:val="22"/>
        <w:lang w:val="id-ID"/>
      </w:rPr>
      <w:t xml:space="preserve"> Pendidikan Matematika</w:t>
    </w:r>
    <w:r>
      <w:rPr>
        <w:rFonts w:ascii="Georgia" w:hAnsi="Georgia" w:cs="Vani"/>
        <w:b/>
        <w:sz w:val="20"/>
        <w:szCs w:val="22"/>
        <w:lang w:val="id-ID"/>
      </w:rPr>
      <w:t>)</w:t>
    </w:r>
    <w:r w:rsidRPr="00713866">
      <w:rPr>
        <w:rFonts w:ascii="Georgia" w:hAnsi="Georgia" w:cs="Vani"/>
        <w:b/>
        <w:sz w:val="20"/>
        <w:szCs w:val="22"/>
        <w:lang w:val="id-ID"/>
      </w:rPr>
      <w:t xml:space="preserve">, </w:t>
    </w:r>
    <w:r>
      <w:rPr>
        <w:rFonts w:ascii="Georgia" w:hAnsi="Georgia" w:cs="Vani"/>
        <w:b/>
        <w:sz w:val="20"/>
        <w:szCs w:val="22"/>
        <w:lang w:val="id-ID"/>
      </w:rPr>
      <w:t>v</w:t>
    </w:r>
    <w:r w:rsidRPr="00713866">
      <w:rPr>
        <w:rFonts w:ascii="Georgia" w:hAnsi="Georgia" w:cs="Vani"/>
        <w:b/>
        <w:sz w:val="20"/>
        <w:szCs w:val="22"/>
        <w:lang w:val="id-ID"/>
      </w:rPr>
      <w:t>(</w:t>
    </w:r>
    <w:r>
      <w:rPr>
        <w:rFonts w:ascii="Georgia" w:hAnsi="Georgia" w:cs="Vani"/>
        <w:b/>
        <w:sz w:val="20"/>
        <w:szCs w:val="22"/>
        <w:lang w:val="id-ID"/>
      </w:rPr>
      <w:t>i</w:t>
    </w:r>
    <w:r w:rsidRPr="00713866">
      <w:rPr>
        <w:rFonts w:ascii="Georgia" w:hAnsi="Georgia" w:cs="Vani"/>
        <w:b/>
        <w:sz w:val="20"/>
        <w:szCs w:val="22"/>
        <w:lang w:val="id-ID"/>
      </w:rPr>
      <w:t xml:space="preserve">), </w:t>
    </w:r>
    <w:r>
      <w:rPr>
        <w:rFonts w:ascii="Georgia" w:hAnsi="Georgia" w:cs="Vani"/>
        <w:b/>
        <w:sz w:val="20"/>
        <w:szCs w:val="22"/>
        <w:lang w:val="id-ID"/>
      </w:rPr>
      <w:t>Maret 2019</w:t>
    </w:r>
    <w:r w:rsidRPr="00713866">
      <w:rPr>
        <w:rFonts w:ascii="Georgia" w:hAnsi="Georgia" w:cs="Vani"/>
        <w:b/>
        <w:sz w:val="20"/>
        <w:szCs w:val="22"/>
        <w:lang w:val="id-ID"/>
      </w:rPr>
      <w:t xml:space="preserve">- </w:t>
    </w:r>
    <w:r w:rsidRPr="00713866">
      <w:rPr>
        <w:rFonts w:ascii="Georgia" w:hAnsi="Georgia" w:cs="Vani"/>
        <w:b/>
        <w:sz w:val="20"/>
        <w:szCs w:val="22"/>
        <w:lang w:val="id-ID"/>
      </w:rPr>
      <w:fldChar w:fldCharType="begin"/>
    </w:r>
    <w:r w:rsidRPr="00F45D05">
      <w:rPr>
        <w:rFonts w:ascii="Georgia" w:hAnsi="Georgia" w:cs="Vani"/>
        <w:b/>
        <w:sz w:val="20"/>
        <w:szCs w:val="22"/>
        <w:lang w:val="id-ID"/>
      </w:rPr>
      <w:instrText xml:space="preserve"> PAGE   \* MERGEFORMAT </w:instrText>
    </w:r>
    <w:r w:rsidRPr="00713866">
      <w:rPr>
        <w:rFonts w:ascii="Georgia" w:hAnsi="Georgia" w:cs="Vani"/>
        <w:b/>
        <w:sz w:val="20"/>
        <w:szCs w:val="22"/>
        <w:lang w:val="id-ID"/>
      </w:rPr>
      <w:fldChar w:fldCharType="separate"/>
    </w:r>
    <w:r>
      <w:rPr>
        <w:rFonts w:ascii="Georgia" w:hAnsi="Georgia" w:cs="Vani"/>
        <w:b/>
        <w:noProof/>
        <w:sz w:val="20"/>
        <w:szCs w:val="22"/>
        <w:lang w:val="id-ID"/>
      </w:rPr>
      <w:t>2</w:t>
    </w:r>
    <w:r w:rsidRPr="00713866">
      <w:rPr>
        <w:rFonts w:ascii="Georgia" w:hAnsi="Georgia" w:cs="Vani"/>
        <w:b/>
        <w:sz w:val="20"/>
        <w:szCs w:val="22"/>
        <w:lang w:val="id-ID"/>
      </w:rPr>
      <w:fldChar w:fldCharType="end"/>
    </w:r>
  </w:p>
  <w:p w14:paraId="6F4D538C" w14:textId="77777777" w:rsidR="009E276A" w:rsidRPr="00713866" w:rsidRDefault="00711CFE" w:rsidP="008E0328">
    <w:pPr>
      <w:pStyle w:val="Header"/>
      <w:jc w:val="center"/>
      <w:rPr>
        <w:rFonts w:ascii="Georgia" w:hAnsi="Georgia"/>
        <w:sz w:val="20"/>
        <w:szCs w:val="20"/>
        <w:lang w:val="id-ID"/>
      </w:rPr>
    </w:pPr>
    <w:r>
      <w:rPr>
        <w:rFonts w:ascii="Georgia" w:hAnsi="Georgia" w:cs="Vani"/>
        <w:sz w:val="20"/>
        <w:szCs w:val="22"/>
        <w:lang w:val="id-ID"/>
      </w:rPr>
      <w:t>First Author, Second Author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0877" w14:textId="1FB9A229" w:rsidR="009E276A" w:rsidRPr="00CD7CF3" w:rsidRDefault="00CD7CF3" w:rsidP="00CD7CF3">
    <w:pPr>
      <w:ind w:right="-129" w:hanging="2"/>
    </w:pPr>
    <w:proofErr w:type="gramStart"/>
    <w:r>
      <w:rPr>
        <w:rFonts w:ascii="Cambria" w:eastAsia="Cambria" w:hAnsi="Cambria" w:cs="Cambria"/>
        <w:sz w:val="22"/>
        <w:szCs w:val="22"/>
      </w:rPr>
      <w:t>TIRTAMATH :</w:t>
    </w:r>
    <w:proofErr w:type="gramEnd"/>
    <w:r>
      <w:rPr>
        <w:rFonts w:ascii="Cambria" w:eastAsia="Cambria" w:hAnsi="Cambria" w:cs="Cambria"/>
        <w:sz w:val="22"/>
        <w:szCs w:val="22"/>
      </w:rPr>
      <w:t xml:space="preserve"> </w:t>
    </w:r>
    <w:proofErr w:type="spellStart"/>
    <w:r>
      <w:rPr>
        <w:rFonts w:ascii="Cambria" w:eastAsia="Cambria" w:hAnsi="Cambria" w:cs="Cambria"/>
        <w:sz w:val="22"/>
        <w:szCs w:val="22"/>
      </w:rPr>
      <w:t>Jurnal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Penelitian</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Pengajaran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Matematika</w:t>
    </w:r>
    <w:proofErr w:type="spellEnd"/>
    <w:r>
      <w:rPr>
        <w:rFonts w:ascii="Cambria" w:eastAsia="Cambria" w:hAnsi="Cambria" w:cs="Cambria"/>
        <w:sz w:val="22"/>
        <w:szCs w:val="22"/>
      </w:rPr>
      <w:t>, Vol. 3 No. 1, 2021</w:t>
    </w:r>
    <w:r w:rsidR="00B03AEE">
      <w:pict w14:anchorId="3D57230D">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thinThickLargeGap" w:sz="24" w:space="0" w:color="auto"/>
      </w:tblBorders>
      <w:tblLook w:val="04A0" w:firstRow="1" w:lastRow="0" w:firstColumn="1" w:lastColumn="0" w:noHBand="0" w:noVBand="1"/>
    </w:tblPr>
    <w:tblGrid>
      <w:gridCol w:w="9072"/>
    </w:tblGrid>
    <w:tr w:rsidR="009F751D" w14:paraId="3EA18FEE" w14:textId="77777777" w:rsidTr="009B0C24">
      <w:tc>
        <w:tcPr>
          <w:tcW w:w="9282" w:type="dxa"/>
          <w:shd w:val="clear" w:color="auto" w:fill="auto"/>
        </w:tcPr>
        <w:p w14:paraId="08F71285" w14:textId="2F8EC3C1" w:rsidR="003243A4" w:rsidRDefault="003243A4" w:rsidP="003243A4">
          <w:pPr>
            <w:ind w:right="-129" w:hanging="2"/>
            <w:jc w:val="center"/>
            <w:rPr>
              <w:rFonts w:ascii="Cambria" w:eastAsia="Cambria" w:hAnsi="Cambria" w:cs="Cambria"/>
              <w:b/>
            </w:rPr>
          </w:pPr>
          <w:r>
            <w:rPr>
              <w:rFonts w:ascii="Cambria" w:eastAsia="Cambria" w:hAnsi="Cambria" w:cs="Cambria"/>
              <w:b/>
            </w:rPr>
            <w:t xml:space="preserve">TIRTAMATH: </w:t>
          </w:r>
          <w:proofErr w:type="spellStart"/>
          <w:r>
            <w:rPr>
              <w:rFonts w:ascii="Cambria" w:eastAsia="Cambria" w:hAnsi="Cambria" w:cs="Cambria"/>
              <w:b/>
            </w:rPr>
            <w:t>Jurnal</w:t>
          </w:r>
          <w:proofErr w:type="spellEnd"/>
          <w:r>
            <w:rPr>
              <w:rFonts w:ascii="Cambria" w:eastAsia="Cambria" w:hAnsi="Cambria" w:cs="Cambria"/>
              <w:b/>
            </w:rPr>
            <w:t xml:space="preserve"> </w:t>
          </w:r>
          <w:proofErr w:type="spellStart"/>
          <w:r>
            <w:rPr>
              <w:rFonts w:ascii="Cambria" w:eastAsia="Cambria" w:hAnsi="Cambria" w:cs="Cambria"/>
              <w:b/>
            </w:rPr>
            <w:t>Penelitian</w:t>
          </w:r>
          <w:proofErr w:type="spellEnd"/>
          <w:r>
            <w:rPr>
              <w:rFonts w:ascii="Cambria" w:eastAsia="Cambria" w:hAnsi="Cambria" w:cs="Cambria"/>
              <w:b/>
            </w:rPr>
            <w:t xml:space="preserve"> dan </w:t>
          </w:r>
          <w:proofErr w:type="spellStart"/>
          <w:r>
            <w:rPr>
              <w:rFonts w:ascii="Cambria" w:eastAsia="Cambria" w:hAnsi="Cambria" w:cs="Cambria"/>
              <w:b/>
            </w:rPr>
            <w:t>Pengajaran</w:t>
          </w:r>
          <w:proofErr w:type="spellEnd"/>
          <w:r>
            <w:rPr>
              <w:rFonts w:ascii="Cambria" w:eastAsia="Cambria" w:hAnsi="Cambria" w:cs="Cambria"/>
              <w:b/>
            </w:rPr>
            <w:t xml:space="preserve"> </w:t>
          </w:r>
          <w:proofErr w:type="spellStart"/>
          <w:r>
            <w:rPr>
              <w:rFonts w:ascii="Cambria" w:eastAsia="Cambria" w:hAnsi="Cambria" w:cs="Cambria"/>
              <w:b/>
            </w:rPr>
            <w:t>Matematika</w:t>
          </w:r>
          <w:proofErr w:type="spellEnd"/>
        </w:p>
        <w:p w14:paraId="098E2234" w14:textId="0F50CC3C" w:rsidR="003243A4" w:rsidRDefault="003243A4" w:rsidP="003243A4">
          <w:pPr>
            <w:ind w:right="-129" w:hanging="2"/>
            <w:jc w:val="center"/>
            <w:rPr>
              <w:rFonts w:ascii="Cambria" w:eastAsia="Cambria" w:hAnsi="Cambria" w:cs="Cambria"/>
              <w:b/>
              <w:sz w:val="18"/>
              <w:szCs w:val="18"/>
            </w:rPr>
          </w:pPr>
          <w:r>
            <w:rPr>
              <w:rFonts w:ascii="Cambria" w:eastAsia="Cambria" w:hAnsi="Cambria" w:cs="Cambria"/>
              <w:b/>
              <w:sz w:val="18"/>
              <w:szCs w:val="18"/>
            </w:rPr>
            <w:t xml:space="preserve">Volume 3 </w:t>
          </w:r>
          <w:proofErr w:type="spellStart"/>
          <w:r>
            <w:rPr>
              <w:rFonts w:ascii="Cambria" w:eastAsia="Cambria" w:hAnsi="Cambria" w:cs="Cambria"/>
              <w:b/>
              <w:sz w:val="18"/>
              <w:szCs w:val="18"/>
            </w:rPr>
            <w:t>Nomor</w:t>
          </w:r>
          <w:proofErr w:type="spellEnd"/>
          <w:r>
            <w:rPr>
              <w:rFonts w:ascii="Cambria" w:eastAsia="Cambria" w:hAnsi="Cambria" w:cs="Cambria"/>
              <w:b/>
              <w:sz w:val="18"/>
              <w:szCs w:val="18"/>
            </w:rPr>
            <w:t xml:space="preserve"> 1 </w:t>
          </w:r>
          <w:proofErr w:type="spellStart"/>
          <w:r>
            <w:rPr>
              <w:rFonts w:ascii="Cambria" w:eastAsia="Cambria" w:hAnsi="Cambria" w:cs="Cambria"/>
              <w:b/>
              <w:sz w:val="18"/>
              <w:szCs w:val="18"/>
            </w:rPr>
            <w:t>Tahun</w:t>
          </w:r>
          <w:proofErr w:type="spellEnd"/>
          <w:r>
            <w:rPr>
              <w:rFonts w:ascii="Cambria" w:eastAsia="Cambria" w:hAnsi="Cambria" w:cs="Cambria"/>
              <w:b/>
              <w:sz w:val="18"/>
              <w:szCs w:val="18"/>
            </w:rPr>
            <w:t xml:space="preserve"> 2021</w:t>
          </w:r>
        </w:p>
        <w:p w14:paraId="2CC2ECF9" w14:textId="77777777" w:rsidR="003243A4" w:rsidRDefault="003243A4" w:rsidP="003243A4">
          <w:pPr>
            <w:ind w:right="-129" w:hanging="2"/>
            <w:jc w:val="center"/>
            <w:rPr>
              <w:rFonts w:ascii="Cambria" w:eastAsia="Cambria" w:hAnsi="Cambria" w:cs="Cambria"/>
              <w:b/>
              <w:sz w:val="18"/>
              <w:szCs w:val="18"/>
            </w:rPr>
          </w:pPr>
          <w:r>
            <w:rPr>
              <w:rFonts w:ascii="Cambria" w:eastAsia="Cambria" w:hAnsi="Cambria" w:cs="Cambria"/>
              <w:b/>
              <w:sz w:val="18"/>
              <w:szCs w:val="18"/>
            </w:rPr>
            <w:t>ISSN 2885-9890 (print) | ISSN 2720-9083 (online)</w:t>
          </w:r>
        </w:p>
        <w:p w14:paraId="39FC1FEA" w14:textId="77777777" w:rsidR="009F751D" w:rsidRDefault="003243A4" w:rsidP="003243A4">
          <w:pPr>
            <w:pStyle w:val="Header"/>
            <w:jc w:val="center"/>
            <w:rPr>
              <w:rFonts w:ascii="Constantia" w:hAnsi="Constantia"/>
            </w:rPr>
          </w:pPr>
          <w:r>
            <w:rPr>
              <w:rFonts w:ascii="Cambria" w:eastAsia="Cambria" w:hAnsi="Cambria" w:cs="Cambria"/>
              <w:b/>
              <w:sz w:val="18"/>
              <w:szCs w:val="18"/>
            </w:rPr>
            <w:t>https://jurnal.untirta.ac.id/index.php/Tirtamath/index</w:t>
          </w:r>
          <w:r w:rsidRPr="003C5510">
            <w:rPr>
              <w:rFonts w:ascii="Constantia" w:hAnsi="Constantia"/>
            </w:rPr>
            <w:t xml:space="preserve"> </w:t>
          </w:r>
        </w:p>
        <w:p w14:paraId="667F59B6" w14:textId="37790D33" w:rsidR="003243A4" w:rsidRPr="003C5510" w:rsidRDefault="003243A4" w:rsidP="003243A4">
          <w:pPr>
            <w:pStyle w:val="Header"/>
            <w:jc w:val="center"/>
            <w:rPr>
              <w:rFonts w:ascii="Constantia" w:hAnsi="Constantia"/>
            </w:rPr>
          </w:pPr>
        </w:p>
      </w:tc>
    </w:tr>
  </w:tbl>
  <w:p w14:paraId="571B7E1E" w14:textId="77777777" w:rsidR="009F751D" w:rsidRPr="00462060" w:rsidRDefault="00B03AEE" w:rsidP="009F751D">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6305C"/>
    <w:multiLevelType w:val="hybridMultilevel"/>
    <w:tmpl w:val="1390DA96"/>
    <w:lvl w:ilvl="0" w:tplc="04210011">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 w15:restartNumberingAfterBreak="0">
    <w:nsid w:val="3B283E63"/>
    <w:multiLevelType w:val="hybridMultilevel"/>
    <w:tmpl w:val="AD10EA38"/>
    <w:lvl w:ilvl="0" w:tplc="A4E8DECA">
      <w:start w:val="1"/>
      <w:numFmt w:val="decimal"/>
      <w:lvlText w:val="%1)"/>
      <w:lvlJc w:val="left"/>
      <w:pPr>
        <w:ind w:left="1440" w:hanging="360"/>
      </w:pPr>
      <w:rPr>
        <w:b w:val="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 w15:restartNumberingAfterBreak="0">
    <w:nsid w:val="6C3925B8"/>
    <w:multiLevelType w:val="hybridMultilevel"/>
    <w:tmpl w:val="0618381A"/>
    <w:lvl w:ilvl="0" w:tplc="04210011">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A4"/>
    <w:rsid w:val="003243A4"/>
    <w:rsid w:val="006723F9"/>
    <w:rsid w:val="006A3A6E"/>
    <w:rsid w:val="006D623B"/>
    <w:rsid w:val="00711CFE"/>
    <w:rsid w:val="00755609"/>
    <w:rsid w:val="00977C70"/>
    <w:rsid w:val="009B0E7D"/>
    <w:rsid w:val="009D3E05"/>
    <w:rsid w:val="00B03AEE"/>
    <w:rsid w:val="00CB70CE"/>
    <w:rsid w:val="00CD7CF3"/>
    <w:rsid w:val="00D42B14"/>
    <w:rsid w:val="00E21686"/>
    <w:rsid w:val="00F07960"/>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4A1A4"/>
  <w15:chartTrackingRefBased/>
  <w15:docId w15:val="{D34530DF-590E-445C-834F-6743DB97E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3A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243A4"/>
    <w:rPr>
      <w:rFonts w:cs="Times New Roman"/>
      <w:color w:val="0000FF"/>
      <w:u w:val="single"/>
    </w:rPr>
  </w:style>
  <w:style w:type="paragraph" w:styleId="Header">
    <w:name w:val="header"/>
    <w:basedOn w:val="Normal"/>
    <w:link w:val="HeaderChar"/>
    <w:uiPriority w:val="99"/>
    <w:rsid w:val="003243A4"/>
    <w:pPr>
      <w:tabs>
        <w:tab w:val="center" w:pos="4320"/>
        <w:tab w:val="right" w:pos="8640"/>
      </w:tabs>
    </w:pPr>
  </w:style>
  <w:style w:type="character" w:customStyle="1" w:styleId="HeaderChar">
    <w:name w:val="Header Char"/>
    <w:basedOn w:val="DefaultParagraphFont"/>
    <w:link w:val="Header"/>
    <w:uiPriority w:val="99"/>
    <w:rsid w:val="003243A4"/>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243A4"/>
    <w:pPr>
      <w:tabs>
        <w:tab w:val="center" w:pos="4320"/>
        <w:tab w:val="right" w:pos="8640"/>
      </w:tabs>
    </w:pPr>
  </w:style>
  <w:style w:type="character" w:customStyle="1" w:styleId="FooterChar">
    <w:name w:val="Footer Char"/>
    <w:basedOn w:val="DefaultParagraphFont"/>
    <w:link w:val="Footer"/>
    <w:uiPriority w:val="99"/>
    <w:rsid w:val="003243A4"/>
    <w:rPr>
      <w:rFonts w:ascii="Times New Roman" w:eastAsia="Times New Roman" w:hAnsi="Times New Roman" w:cs="Times New Roman"/>
      <w:sz w:val="24"/>
      <w:szCs w:val="24"/>
      <w:lang w:val="en-US"/>
    </w:rPr>
  </w:style>
  <w:style w:type="paragraph" w:customStyle="1" w:styleId="JRPMTitleEnglish">
    <w:name w:val="JRPM_Title English"/>
    <w:basedOn w:val="Normal"/>
    <w:qFormat/>
    <w:rsid w:val="003243A4"/>
    <w:pPr>
      <w:jc w:val="center"/>
    </w:pPr>
    <w:rPr>
      <w:b/>
      <w:i/>
      <w:noProof/>
      <w:sz w:val="26"/>
      <w:lang w:val="id-ID"/>
    </w:rPr>
  </w:style>
  <w:style w:type="paragraph" w:customStyle="1" w:styleId="JRPMAuthor">
    <w:name w:val="JRPM_Author"/>
    <w:basedOn w:val="Normal"/>
    <w:qFormat/>
    <w:rsid w:val="003243A4"/>
    <w:pPr>
      <w:spacing w:after="60"/>
      <w:jc w:val="center"/>
    </w:pPr>
    <w:rPr>
      <w:b/>
      <w:sz w:val="22"/>
      <w:szCs w:val="22"/>
      <w:lang w:val="id-ID"/>
    </w:rPr>
  </w:style>
  <w:style w:type="paragraph" w:customStyle="1" w:styleId="JRPMAbstrakTitle">
    <w:name w:val="JRPM_AbstrakTitle"/>
    <w:basedOn w:val="Normal"/>
    <w:qFormat/>
    <w:rsid w:val="003243A4"/>
    <w:pPr>
      <w:spacing w:after="60"/>
      <w:jc w:val="center"/>
    </w:pPr>
    <w:rPr>
      <w:b/>
      <w:sz w:val="22"/>
      <w:lang w:val="id-ID"/>
    </w:rPr>
  </w:style>
  <w:style w:type="paragraph" w:customStyle="1" w:styleId="JRPMTitle">
    <w:name w:val="JRPM_Title"/>
    <w:basedOn w:val="Normal"/>
    <w:qFormat/>
    <w:rsid w:val="003243A4"/>
    <w:pPr>
      <w:jc w:val="center"/>
    </w:pPr>
    <w:rPr>
      <w:b/>
      <w:sz w:val="26"/>
      <w:szCs w:val="22"/>
      <w:lang w:val="id-ID"/>
    </w:rPr>
  </w:style>
  <w:style w:type="paragraph" w:customStyle="1" w:styleId="JRPMAbstractBody">
    <w:name w:val="JRPM_AbstractBody"/>
    <w:basedOn w:val="JRPMTitle"/>
    <w:qFormat/>
    <w:rsid w:val="003243A4"/>
    <w:pPr>
      <w:ind w:firstLine="567"/>
      <w:jc w:val="both"/>
    </w:pPr>
    <w:rPr>
      <w:b w:val="0"/>
      <w:sz w:val="22"/>
    </w:rPr>
  </w:style>
  <w:style w:type="paragraph" w:customStyle="1" w:styleId="JRPMAbstractBodyEnglish">
    <w:name w:val="JRPM_AbstractBodyEnglish"/>
    <w:basedOn w:val="Normal"/>
    <w:qFormat/>
    <w:rsid w:val="003243A4"/>
    <w:pPr>
      <w:ind w:firstLine="567"/>
      <w:jc w:val="both"/>
    </w:pPr>
    <w:rPr>
      <w:i/>
      <w:sz w:val="22"/>
      <w:szCs w:val="22"/>
      <w:lang w:val="id-ID"/>
    </w:rPr>
  </w:style>
  <w:style w:type="paragraph" w:customStyle="1" w:styleId="JRPMHeading1">
    <w:name w:val="JRPM_Heading 1"/>
    <w:basedOn w:val="Normal"/>
    <w:qFormat/>
    <w:rsid w:val="003243A4"/>
    <w:pPr>
      <w:spacing w:before="120" w:after="120"/>
    </w:pPr>
    <w:rPr>
      <w:b/>
      <w:sz w:val="22"/>
      <w:szCs w:val="22"/>
    </w:rPr>
  </w:style>
  <w:style w:type="paragraph" w:customStyle="1" w:styleId="JRPMBody">
    <w:name w:val="JRPM_Body"/>
    <w:basedOn w:val="Normal"/>
    <w:qFormat/>
    <w:rsid w:val="003243A4"/>
    <w:pPr>
      <w:ind w:firstLine="567"/>
      <w:jc w:val="both"/>
    </w:pPr>
    <w:rPr>
      <w:sz w:val="22"/>
      <w:lang w:val="id-ID"/>
    </w:rPr>
  </w:style>
  <w:style w:type="paragraph" w:customStyle="1" w:styleId="JRPMTableCaption">
    <w:name w:val="JRPM_TableCaption"/>
    <w:basedOn w:val="Normal"/>
    <w:autoRedefine/>
    <w:qFormat/>
    <w:rsid w:val="003243A4"/>
    <w:pPr>
      <w:spacing w:before="120" w:after="120" w:line="240" w:lineRule="atLeast"/>
      <w:jc w:val="center"/>
    </w:pPr>
    <w:rPr>
      <w:lang w:val="id-ID"/>
    </w:rPr>
  </w:style>
  <w:style w:type="paragraph" w:customStyle="1" w:styleId="JRPMPictureCapture">
    <w:name w:val="JRPM_Picture Capture"/>
    <w:basedOn w:val="Normal"/>
    <w:autoRedefine/>
    <w:qFormat/>
    <w:rsid w:val="003243A4"/>
    <w:pPr>
      <w:spacing w:before="120" w:after="120" w:line="240" w:lineRule="atLeast"/>
      <w:jc w:val="center"/>
    </w:pPr>
    <w:rPr>
      <w:color w:val="000000"/>
      <w:lang w:val="id-ID"/>
    </w:rPr>
  </w:style>
  <w:style w:type="paragraph" w:customStyle="1" w:styleId="JRPMReference">
    <w:name w:val="JRPM_Reference"/>
    <w:basedOn w:val="Normal"/>
    <w:qFormat/>
    <w:rsid w:val="003243A4"/>
    <w:pPr>
      <w:spacing w:before="120" w:after="120"/>
      <w:ind w:left="567" w:hanging="567"/>
      <w:jc w:val="both"/>
    </w:pPr>
    <w:rPr>
      <w:color w:val="000000"/>
      <w:sz w:val="22"/>
      <w:szCs w:val="22"/>
      <w:lang w:val="id-ID"/>
    </w:rPr>
  </w:style>
  <w:style w:type="paragraph" w:customStyle="1" w:styleId="JRPMAbstrakKeywords">
    <w:name w:val="JRPM_AbstrakKeywords"/>
    <w:basedOn w:val="JRPMAbstractBodyEnglish"/>
    <w:qFormat/>
    <w:rsid w:val="003243A4"/>
    <w:pPr>
      <w:spacing w:before="60"/>
      <w:ind w:firstLine="0"/>
    </w:pPr>
  </w:style>
  <w:style w:type="character" w:customStyle="1" w:styleId="apple-converted-space">
    <w:name w:val="apple-converted-space"/>
    <w:rsid w:val="003243A4"/>
  </w:style>
  <w:style w:type="character" w:styleId="Emphasis">
    <w:name w:val="Emphasis"/>
    <w:basedOn w:val="DefaultParagraphFont"/>
    <w:uiPriority w:val="20"/>
    <w:qFormat/>
    <w:rsid w:val="003243A4"/>
    <w:rPr>
      <w:i/>
    </w:rPr>
  </w:style>
  <w:style w:type="paragraph" w:customStyle="1" w:styleId="JRPMAuthor-Afiliation">
    <w:name w:val="JRPM_Author-Afiliation"/>
    <w:basedOn w:val="Normal"/>
    <w:qFormat/>
    <w:rsid w:val="003243A4"/>
    <w:pPr>
      <w:jc w:val="center"/>
    </w:pPr>
    <w:rPr>
      <w:bCs/>
      <w:sz w:val="22"/>
      <w:szCs w:val="22"/>
      <w:lang w:val="id-ID"/>
    </w:rPr>
  </w:style>
  <w:style w:type="character" w:customStyle="1" w:styleId="Absatz-Standardschriftart">
    <w:name w:val="Absatz-Standardschriftart"/>
    <w:rsid w:val="003243A4"/>
    <w:rPr>
      <w:w w:val="100"/>
      <w:position w:val="-1"/>
      <w:effect w:val="none"/>
      <w:vertAlign w:val="baseline"/>
      <w:cs w:val="0"/>
      <w:em w:val="none"/>
    </w:rPr>
  </w:style>
  <w:style w:type="character" w:styleId="UnresolvedMention">
    <w:name w:val="Unresolved Mention"/>
    <w:basedOn w:val="DefaultParagraphFont"/>
    <w:uiPriority w:val="99"/>
    <w:semiHidden/>
    <w:unhideWhenUsed/>
    <w:rsid w:val="009D3E05"/>
    <w:rPr>
      <w:color w:val="605E5C"/>
      <w:shd w:val="clear" w:color="auto" w:fill="E1DFDD"/>
    </w:rPr>
  </w:style>
  <w:style w:type="character" w:customStyle="1" w:styleId="tlid-translation">
    <w:name w:val="tlid-translation"/>
    <w:basedOn w:val="DefaultParagraphFont"/>
    <w:rsid w:val="00CB70CE"/>
  </w:style>
  <w:style w:type="paragraph" w:styleId="NoSpacing">
    <w:name w:val="No Spacing"/>
    <w:uiPriority w:val="1"/>
    <w:qFormat/>
    <w:rsid w:val="006D623B"/>
    <w:pPr>
      <w:spacing w:after="0" w:line="240" w:lineRule="auto"/>
    </w:pPr>
    <w:rPr>
      <w:lang w:val="id-ID"/>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soal jawab Char"/>
    <w:basedOn w:val="DefaultParagraphFont"/>
    <w:link w:val="ListParagraph"/>
    <w:uiPriority w:val="34"/>
    <w:locked/>
    <w:rsid w:val="00755609"/>
    <w:rPr>
      <w:rFonts w:ascii="Times New Roman" w:eastAsia="Times New Roman" w:hAnsi="Times New Roman" w:cs="Times New Roman"/>
      <w:sz w:val="24"/>
      <w:szCs w:val="24"/>
      <w:lang w:val="en-US"/>
    </w:rPr>
  </w:style>
  <w:style w:type="paragraph" w:styleId="ListParagraph">
    <w:name w:val="List Paragraph"/>
    <w:aliases w:val="Body of text,List Paragraph1,Medium Grid 1 - Accent 21,Body of text+1,Body of text+2,Body of text+3,List Paragraph11,Colorful List - Accent 11,HEADING 1,soal jawab"/>
    <w:basedOn w:val="Normal"/>
    <w:link w:val="ListParagraphChar"/>
    <w:uiPriority w:val="34"/>
    <w:qFormat/>
    <w:rsid w:val="00755609"/>
    <w:pPr>
      <w:ind w:left="720"/>
    </w:pPr>
  </w:style>
  <w:style w:type="character" w:customStyle="1" w:styleId="SubTitle2KreanoChar">
    <w:name w:val="Sub Title 2 Kreano Char"/>
    <w:basedOn w:val="DefaultParagraphFont"/>
    <w:link w:val="SubTitle2Kreano"/>
    <w:locked/>
    <w:rsid w:val="00755609"/>
    <w:rPr>
      <w:rFonts w:ascii="Corbel" w:hAnsi="Corbel" w:cs="Times New Roman"/>
      <w:b/>
      <w:noProof/>
      <w:sz w:val="24"/>
      <w:szCs w:val="24"/>
      <w:lang w:val="en-US"/>
    </w:rPr>
  </w:style>
  <w:style w:type="paragraph" w:customStyle="1" w:styleId="SubTitle2Kreano">
    <w:name w:val="Sub Title 2 Kreano"/>
    <w:basedOn w:val="Normal"/>
    <w:link w:val="SubTitle2KreanoChar"/>
    <w:qFormat/>
    <w:rsid w:val="00755609"/>
    <w:pPr>
      <w:spacing w:after="240"/>
      <w:jc w:val="both"/>
    </w:pPr>
    <w:rPr>
      <w:rFonts w:ascii="Corbel" w:eastAsiaTheme="minorHAnsi" w:hAnsi="Corbel"/>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615590">
      <w:bodyDiv w:val="1"/>
      <w:marLeft w:val="0"/>
      <w:marRight w:val="0"/>
      <w:marTop w:val="0"/>
      <w:marBottom w:val="0"/>
      <w:divBdr>
        <w:top w:val="none" w:sz="0" w:space="0" w:color="auto"/>
        <w:left w:val="none" w:sz="0" w:space="0" w:color="auto"/>
        <w:bottom w:val="none" w:sz="0" w:space="0" w:color="auto"/>
        <w:right w:val="none" w:sz="0" w:space="0" w:color="auto"/>
      </w:divBdr>
    </w:div>
    <w:div w:id="722683012">
      <w:bodyDiv w:val="1"/>
      <w:marLeft w:val="0"/>
      <w:marRight w:val="0"/>
      <w:marTop w:val="0"/>
      <w:marBottom w:val="0"/>
      <w:divBdr>
        <w:top w:val="none" w:sz="0" w:space="0" w:color="auto"/>
        <w:left w:val="none" w:sz="0" w:space="0" w:color="auto"/>
        <w:bottom w:val="none" w:sz="0" w:space="0" w:color="auto"/>
        <w:right w:val="none" w:sz="0" w:space="0" w:color="auto"/>
      </w:divBdr>
    </w:div>
    <w:div w:id="813760722">
      <w:bodyDiv w:val="1"/>
      <w:marLeft w:val="0"/>
      <w:marRight w:val="0"/>
      <w:marTop w:val="0"/>
      <w:marBottom w:val="0"/>
      <w:divBdr>
        <w:top w:val="none" w:sz="0" w:space="0" w:color="auto"/>
        <w:left w:val="none" w:sz="0" w:space="0" w:color="auto"/>
        <w:bottom w:val="none" w:sz="0" w:space="0" w:color="auto"/>
        <w:right w:val="none" w:sz="0" w:space="0" w:color="auto"/>
      </w:divBdr>
    </w:div>
    <w:div w:id="927932722">
      <w:bodyDiv w:val="1"/>
      <w:marLeft w:val="0"/>
      <w:marRight w:val="0"/>
      <w:marTop w:val="0"/>
      <w:marBottom w:val="0"/>
      <w:divBdr>
        <w:top w:val="none" w:sz="0" w:space="0" w:color="auto"/>
        <w:left w:val="none" w:sz="0" w:space="0" w:color="auto"/>
        <w:bottom w:val="none" w:sz="0" w:space="0" w:color="auto"/>
        <w:right w:val="none" w:sz="0" w:space="0" w:color="auto"/>
      </w:divBdr>
    </w:div>
    <w:div w:id="1482118424">
      <w:bodyDiv w:val="1"/>
      <w:marLeft w:val="0"/>
      <w:marRight w:val="0"/>
      <w:marTop w:val="0"/>
      <w:marBottom w:val="0"/>
      <w:divBdr>
        <w:top w:val="none" w:sz="0" w:space="0" w:color="auto"/>
        <w:left w:val="none" w:sz="0" w:space="0" w:color="auto"/>
        <w:bottom w:val="none" w:sz="0" w:space="0" w:color="auto"/>
        <w:right w:val="none" w:sz="0" w:space="0" w:color="auto"/>
      </w:divBdr>
    </w:div>
    <w:div w:id="1613516078">
      <w:bodyDiv w:val="1"/>
      <w:marLeft w:val="0"/>
      <w:marRight w:val="0"/>
      <w:marTop w:val="0"/>
      <w:marBottom w:val="0"/>
      <w:divBdr>
        <w:top w:val="none" w:sz="0" w:space="0" w:color="auto"/>
        <w:left w:val="none" w:sz="0" w:space="0" w:color="auto"/>
        <w:bottom w:val="none" w:sz="0" w:space="0" w:color="auto"/>
        <w:right w:val="none" w:sz="0" w:space="0" w:color="auto"/>
      </w:divBdr>
    </w:div>
    <w:div w:id="1659505098">
      <w:bodyDiv w:val="1"/>
      <w:marLeft w:val="0"/>
      <w:marRight w:val="0"/>
      <w:marTop w:val="0"/>
      <w:marBottom w:val="0"/>
      <w:divBdr>
        <w:top w:val="none" w:sz="0" w:space="0" w:color="auto"/>
        <w:left w:val="none" w:sz="0" w:space="0" w:color="auto"/>
        <w:bottom w:val="none" w:sz="0" w:space="0" w:color="auto"/>
        <w:right w:val="none" w:sz="0" w:space="0" w:color="auto"/>
      </w:divBdr>
    </w:div>
    <w:div w:id="1686058732">
      <w:bodyDiv w:val="1"/>
      <w:marLeft w:val="0"/>
      <w:marRight w:val="0"/>
      <w:marTop w:val="0"/>
      <w:marBottom w:val="0"/>
      <w:divBdr>
        <w:top w:val="none" w:sz="0" w:space="0" w:color="auto"/>
        <w:left w:val="none" w:sz="0" w:space="0" w:color="auto"/>
        <w:bottom w:val="none" w:sz="0" w:space="0" w:color="auto"/>
        <w:right w:val="none" w:sz="0" w:space="0" w:color="auto"/>
      </w:divBdr>
    </w:div>
    <w:div w:id="175296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setyahary20@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tokvictor@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yuhana965@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anhendrayana@untirta.ac.i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F86EE-DE64-494B-B34E-42CCBEB88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8934</Words>
  <Characters>50924</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Syamsuri Syamsuri</dc:creator>
  <cp:keywords/>
  <dc:description/>
  <cp:lastModifiedBy>Putri Nur Isnaini</cp:lastModifiedBy>
  <cp:revision>7</cp:revision>
  <dcterms:created xsi:type="dcterms:W3CDTF">2021-07-13T23:26:00Z</dcterms:created>
  <dcterms:modified xsi:type="dcterms:W3CDTF">2021-10-07T14:43:00Z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d21e66ff-d65d-3251-a55c-a49f969cbb98</vt:lpwstr>
  </property>
  <property fmtid="{D5CDD505-2E9C-101B-9397-08002B2CF9AE}" pid="24" name="Mendeley Citation Style_1">
    <vt:lpwstr>http://www.zotero.org/styles/apa</vt:lpwstr>
  </property>
</Properties>
</file>