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C2F9E" w14:textId="38900248" w:rsidR="00817A07" w:rsidRPr="00C9158D" w:rsidRDefault="00475252" w:rsidP="00861E5A">
      <w:pPr>
        <w:spacing w:after="0" w:line="240" w:lineRule="auto"/>
        <w:jc w:val="center"/>
        <w:rPr>
          <w:rFonts w:ascii="Times New Roman" w:hAnsi="Times New Roman" w:cs="Times New Roman"/>
          <w:b/>
          <w:sz w:val="24"/>
          <w:szCs w:val="24"/>
        </w:rPr>
      </w:pPr>
      <w:r w:rsidRPr="00C9158D">
        <w:rPr>
          <w:rFonts w:ascii="Times New Roman" w:hAnsi="Times New Roman"/>
          <w:b/>
          <w:sz w:val="24"/>
          <w:szCs w:val="24"/>
        </w:rPr>
        <w:t>Potensi Antibakteri Ekstrak Spons Laut Koleksi Perairan Grand Watu Dodol Banyuwangi</w:t>
      </w:r>
    </w:p>
    <w:p w14:paraId="30DB8795" w14:textId="77777777" w:rsidR="00817A07" w:rsidRPr="00C9158D" w:rsidRDefault="00817A07" w:rsidP="00861E5A">
      <w:pPr>
        <w:spacing w:after="0" w:line="360" w:lineRule="auto"/>
        <w:jc w:val="center"/>
        <w:rPr>
          <w:rFonts w:ascii="Times New Roman" w:hAnsi="Times New Roman" w:cs="Times New Roman"/>
          <w:sz w:val="24"/>
          <w:szCs w:val="24"/>
        </w:rPr>
      </w:pPr>
    </w:p>
    <w:p w14:paraId="3E9D0A1E" w14:textId="77777777" w:rsidR="008C27E8" w:rsidRPr="00C9158D" w:rsidRDefault="008C27E8" w:rsidP="00861E5A">
      <w:pPr>
        <w:spacing w:after="0" w:line="360" w:lineRule="auto"/>
        <w:jc w:val="center"/>
        <w:rPr>
          <w:rFonts w:ascii="Times New Roman" w:hAnsi="Times New Roman" w:cs="Times New Roman"/>
          <w:b/>
          <w:sz w:val="24"/>
          <w:szCs w:val="24"/>
        </w:rPr>
      </w:pPr>
      <w:r w:rsidRPr="00C9158D">
        <w:rPr>
          <w:rFonts w:ascii="Times New Roman" w:hAnsi="Times New Roman" w:cs="Times New Roman"/>
          <w:b/>
          <w:sz w:val="24"/>
          <w:szCs w:val="24"/>
        </w:rPr>
        <w:t>ABSTRAK</w:t>
      </w:r>
    </w:p>
    <w:p w14:paraId="4C3467AA" w14:textId="1B1CA6D8" w:rsidR="00475252" w:rsidRPr="00C9158D" w:rsidRDefault="00475252" w:rsidP="00861E5A">
      <w:pPr>
        <w:spacing w:after="0" w:line="240" w:lineRule="auto"/>
        <w:jc w:val="both"/>
        <w:rPr>
          <w:rFonts w:ascii="Times New Roman" w:hAnsi="Times New Roman" w:cs="Times New Roman"/>
          <w:sz w:val="24"/>
          <w:szCs w:val="24"/>
        </w:rPr>
      </w:pPr>
      <w:r w:rsidRPr="00C9158D">
        <w:rPr>
          <w:rFonts w:ascii="Times New Roman" w:hAnsi="Times New Roman" w:cs="Times New Roman"/>
          <w:sz w:val="24"/>
          <w:szCs w:val="24"/>
        </w:rPr>
        <w:t xml:space="preserve">Penelitian ini bertujuan untuk mengetahui </w:t>
      </w:r>
      <w:r w:rsidRPr="00C9158D">
        <w:rPr>
          <w:rFonts w:ascii="Times New Roman" w:hAnsi="Times New Roman" w:cs="Times New Roman"/>
          <w:bCs/>
          <w:spacing w:val="-1"/>
          <w:sz w:val="24"/>
          <w:szCs w:val="24"/>
        </w:rPr>
        <w:t>aktivitas antibakteri ekstrak spons laut dari perairan Grand Watu Dodol Banyuwangi</w:t>
      </w:r>
      <w:r w:rsidRPr="00C9158D">
        <w:rPr>
          <w:rFonts w:ascii="Times New Roman" w:hAnsi="Times New Roman" w:cs="Times New Roman"/>
          <w:sz w:val="24"/>
          <w:szCs w:val="24"/>
        </w:rPr>
        <w:t xml:space="preserve"> terhadap bakteri patogen </w:t>
      </w:r>
      <w:r w:rsidRPr="00C9158D">
        <w:rPr>
          <w:rFonts w:ascii="Times New Roman" w:hAnsi="Times New Roman" w:cs="Times New Roman"/>
          <w:i/>
          <w:iCs/>
          <w:sz w:val="24"/>
          <w:szCs w:val="24"/>
        </w:rPr>
        <w:t>Staphylococcus aureus, Vibrio parahaemolyticus, Escherichia coli</w:t>
      </w:r>
      <w:r w:rsidRPr="00C9158D">
        <w:rPr>
          <w:rFonts w:ascii="Times New Roman" w:hAnsi="Times New Roman" w:cs="Times New Roman"/>
          <w:sz w:val="24"/>
          <w:szCs w:val="24"/>
        </w:rPr>
        <w:t xml:space="preserve"> dan </w:t>
      </w:r>
      <w:r w:rsidRPr="00C9158D">
        <w:rPr>
          <w:rFonts w:ascii="Times New Roman" w:hAnsi="Times New Roman" w:cs="Times New Roman"/>
          <w:i/>
          <w:iCs/>
          <w:sz w:val="24"/>
          <w:szCs w:val="24"/>
        </w:rPr>
        <w:t xml:space="preserve">Escherichia coli </w:t>
      </w:r>
      <w:r w:rsidRPr="00C9158D">
        <w:rPr>
          <w:rFonts w:ascii="Times New Roman" w:hAnsi="Times New Roman" w:cs="Times New Roman"/>
          <w:sz w:val="24"/>
          <w:szCs w:val="24"/>
        </w:rPr>
        <w:t>MDR (</w:t>
      </w:r>
      <w:r w:rsidRPr="00C9158D">
        <w:rPr>
          <w:rFonts w:ascii="Times New Roman" w:hAnsi="Times New Roman" w:cs="Times New Roman"/>
          <w:i/>
          <w:iCs/>
          <w:sz w:val="24"/>
          <w:szCs w:val="24"/>
        </w:rPr>
        <w:t>Multi Drug Resistant</w:t>
      </w:r>
      <w:r w:rsidRPr="00C9158D">
        <w:rPr>
          <w:rFonts w:ascii="Times New Roman" w:hAnsi="Times New Roman" w:cs="Times New Roman"/>
          <w:sz w:val="24"/>
          <w:szCs w:val="24"/>
        </w:rPr>
        <w:t xml:space="preserve">). Penelitian ini menggunakan metode </w:t>
      </w:r>
      <w:r w:rsidRPr="00C9158D">
        <w:rPr>
          <w:rFonts w:ascii="Times New Roman" w:hAnsi="Times New Roman" w:cs="Times New Roman"/>
          <w:i/>
          <w:iCs/>
          <w:sz w:val="24"/>
          <w:szCs w:val="24"/>
        </w:rPr>
        <w:t>experimental laboratory</w:t>
      </w:r>
      <w:r w:rsidRPr="00C9158D">
        <w:rPr>
          <w:rFonts w:ascii="Times New Roman" w:hAnsi="Times New Roman" w:cs="Times New Roman"/>
          <w:sz w:val="24"/>
          <w:szCs w:val="24"/>
        </w:rPr>
        <w:t xml:space="preserve">. Sampel yang ditemukan berjumlah 4 spons dan dimaserasi menggunakan pelarut metanol dengan pengulangan 3 kali. Hasil pasta ekstrak spons diujikan dengan metode difusi cakram terhadap bakteri patogen </w:t>
      </w:r>
      <w:r w:rsidRPr="00C9158D">
        <w:rPr>
          <w:rFonts w:ascii="Times New Roman" w:hAnsi="Times New Roman" w:cs="Times New Roman"/>
          <w:i/>
          <w:iCs/>
          <w:sz w:val="24"/>
          <w:szCs w:val="24"/>
        </w:rPr>
        <w:t>S. aureus, V. parahaemolyticus, E. coli</w:t>
      </w:r>
      <w:r w:rsidRPr="00C9158D">
        <w:rPr>
          <w:rFonts w:ascii="Times New Roman" w:hAnsi="Times New Roman" w:cs="Times New Roman"/>
          <w:sz w:val="24"/>
          <w:szCs w:val="24"/>
        </w:rPr>
        <w:t xml:space="preserve"> dan </w:t>
      </w:r>
      <w:r w:rsidRPr="00C9158D">
        <w:rPr>
          <w:rFonts w:ascii="Times New Roman" w:hAnsi="Times New Roman" w:cs="Times New Roman"/>
          <w:i/>
          <w:iCs/>
          <w:sz w:val="24"/>
          <w:szCs w:val="24"/>
        </w:rPr>
        <w:t xml:space="preserve">E. coli </w:t>
      </w:r>
      <w:r w:rsidRPr="00C9158D">
        <w:rPr>
          <w:rFonts w:ascii="Times New Roman" w:hAnsi="Times New Roman" w:cs="Times New Roman"/>
          <w:sz w:val="24"/>
          <w:szCs w:val="24"/>
        </w:rPr>
        <w:t xml:space="preserve">MDR. Uji antibakteri menggunakan konsentrasi 10 mg/ml dengan pengulangan 2 kali. Hasil  ekstraksi  yang diperoleh dari keempat sampel hanya 3 yang dapat menghasilkan ekstak senyawa bioaktif. Aktivitas antibakteri </w:t>
      </w:r>
      <w:r w:rsidRPr="00C9158D">
        <w:rPr>
          <w:rFonts w:ascii="Times New Roman" w:hAnsi="Times New Roman" w:cs="Times New Roman"/>
          <w:bCs/>
          <w:sz w:val="24"/>
          <w:szCs w:val="24"/>
        </w:rPr>
        <w:t xml:space="preserve">terhadap bakteri patogen  </w:t>
      </w:r>
      <w:r w:rsidRPr="00C9158D">
        <w:rPr>
          <w:rFonts w:ascii="Times New Roman" w:hAnsi="Times New Roman" w:cs="Times New Roman"/>
          <w:bCs/>
          <w:i/>
          <w:iCs/>
          <w:sz w:val="24"/>
          <w:szCs w:val="24"/>
        </w:rPr>
        <w:t xml:space="preserve">S. aureus </w:t>
      </w:r>
      <w:r w:rsidRPr="00C9158D">
        <w:rPr>
          <w:rFonts w:ascii="Times New Roman" w:hAnsi="Times New Roman" w:cs="Times New Roman"/>
          <w:bCs/>
          <w:sz w:val="24"/>
          <w:szCs w:val="24"/>
        </w:rPr>
        <w:t xml:space="preserve">menghasilkan zona hambat paling besar didapat oleh GWD </w:t>
      </w:r>
      <w:r w:rsidR="006C20C2">
        <w:rPr>
          <w:rFonts w:ascii="Times New Roman" w:hAnsi="Times New Roman" w:cs="Times New Roman"/>
          <w:bCs/>
          <w:sz w:val="24"/>
          <w:szCs w:val="24"/>
        </w:rPr>
        <w:t>B</w:t>
      </w:r>
      <w:r w:rsidRPr="00C9158D">
        <w:rPr>
          <w:rFonts w:ascii="Times New Roman" w:hAnsi="Times New Roman" w:cs="Times New Roman"/>
          <w:bCs/>
          <w:sz w:val="24"/>
          <w:szCs w:val="24"/>
        </w:rPr>
        <w:t xml:space="preserve"> dengan rata-rata 8,89 mm. Patogen </w:t>
      </w:r>
      <w:r w:rsidRPr="00C9158D">
        <w:rPr>
          <w:rFonts w:ascii="Times New Roman" w:hAnsi="Times New Roman" w:cs="Times New Roman"/>
          <w:bCs/>
          <w:i/>
          <w:iCs/>
          <w:sz w:val="24"/>
          <w:szCs w:val="24"/>
        </w:rPr>
        <w:t xml:space="preserve"> E.coli, zona hambat </w:t>
      </w:r>
      <w:r w:rsidRPr="00C9158D">
        <w:rPr>
          <w:rFonts w:ascii="Times New Roman" w:hAnsi="Times New Roman" w:cs="Times New Roman"/>
          <w:bCs/>
          <w:sz w:val="24"/>
          <w:szCs w:val="24"/>
        </w:rPr>
        <w:t xml:space="preserve">paling besar didapat oleh  GWD </w:t>
      </w:r>
      <w:r w:rsidR="00DD242F">
        <w:rPr>
          <w:rFonts w:ascii="Times New Roman" w:hAnsi="Times New Roman" w:cs="Times New Roman"/>
          <w:bCs/>
          <w:sz w:val="24"/>
          <w:szCs w:val="24"/>
        </w:rPr>
        <w:t>B</w:t>
      </w:r>
      <w:r w:rsidRPr="00C9158D">
        <w:rPr>
          <w:rFonts w:ascii="Times New Roman" w:hAnsi="Times New Roman" w:cs="Times New Roman"/>
          <w:bCs/>
          <w:sz w:val="24"/>
          <w:szCs w:val="24"/>
        </w:rPr>
        <w:t xml:space="preserve"> dengan rata-rata 8,90 mm. Patogen </w:t>
      </w:r>
      <w:r w:rsidRPr="00C9158D">
        <w:rPr>
          <w:rFonts w:ascii="Times New Roman" w:hAnsi="Times New Roman" w:cs="Times New Roman"/>
          <w:bCs/>
          <w:i/>
          <w:iCs/>
          <w:sz w:val="24"/>
          <w:szCs w:val="24"/>
        </w:rPr>
        <w:t>V. parahaemolyticus</w:t>
      </w:r>
      <w:r w:rsidR="00DD242F">
        <w:rPr>
          <w:rFonts w:ascii="Times New Roman" w:hAnsi="Times New Roman" w:cs="Times New Roman"/>
          <w:bCs/>
          <w:sz w:val="24"/>
          <w:szCs w:val="24"/>
        </w:rPr>
        <w:t xml:space="preserve"> zona hambat paling besar </w:t>
      </w:r>
      <w:r w:rsidRPr="00C9158D">
        <w:rPr>
          <w:rFonts w:ascii="Times New Roman" w:hAnsi="Times New Roman" w:cs="Times New Roman"/>
          <w:bCs/>
          <w:sz w:val="24"/>
          <w:szCs w:val="24"/>
        </w:rPr>
        <w:t xml:space="preserve">didapat oleh GWD </w:t>
      </w:r>
      <w:r w:rsidR="006C20C2">
        <w:rPr>
          <w:rFonts w:ascii="Times New Roman" w:hAnsi="Times New Roman" w:cs="Times New Roman"/>
          <w:bCs/>
          <w:sz w:val="24"/>
          <w:szCs w:val="24"/>
        </w:rPr>
        <w:t>A</w:t>
      </w:r>
      <w:r w:rsidRPr="00C9158D">
        <w:rPr>
          <w:rFonts w:ascii="Times New Roman" w:hAnsi="Times New Roman" w:cs="Times New Roman"/>
          <w:bCs/>
          <w:sz w:val="24"/>
          <w:szCs w:val="24"/>
        </w:rPr>
        <w:t xml:space="preserve"> menghasilkan zona hambat dengan rata-rata 7,30 mm.  Patogen </w:t>
      </w:r>
      <w:r w:rsidRPr="00C9158D">
        <w:rPr>
          <w:rFonts w:ascii="Times New Roman" w:hAnsi="Times New Roman" w:cs="Times New Roman"/>
          <w:bCs/>
          <w:i/>
          <w:iCs/>
          <w:sz w:val="24"/>
          <w:szCs w:val="24"/>
        </w:rPr>
        <w:t>E.coli</w:t>
      </w:r>
      <w:r w:rsidRPr="00C9158D">
        <w:rPr>
          <w:rFonts w:ascii="Times New Roman" w:hAnsi="Times New Roman" w:cs="Times New Roman"/>
          <w:bCs/>
          <w:sz w:val="24"/>
          <w:szCs w:val="24"/>
        </w:rPr>
        <w:t xml:space="preserve"> </w:t>
      </w:r>
      <w:r w:rsidRPr="00C9158D">
        <w:rPr>
          <w:rFonts w:ascii="Times New Roman" w:hAnsi="Times New Roman" w:cs="Times New Roman"/>
          <w:bCs/>
          <w:i/>
          <w:iCs/>
          <w:sz w:val="24"/>
          <w:szCs w:val="24"/>
        </w:rPr>
        <w:t>MDR</w:t>
      </w:r>
      <w:r w:rsidRPr="00C9158D">
        <w:rPr>
          <w:rFonts w:ascii="Times New Roman" w:hAnsi="Times New Roman" w:cs="Times New Roman"/>
          <w:bCs/>
          <w:sz w:val="24"/>
          <w:szCs w:val="24"/>
        </w:rPr>
        <w:t xml:space="preserve"> menghasilkan zona hambat paling besar didapat oleh GWD </w:t>
      </w:r>
      <w:r w:rsidR="006C20C2">
        <w:rPr>
          <w:rFonts w:ascii="Times New Roman" w:hAnsi="Times New Roman" w:cs="Times New Roman"/>
          <w:bCs/>
          <w:sz w:val="24"/>
          <w:szCs w:val="24"/>
        </w:rPr>
        <w:t>A</w:t>
      </w:r>
      <w:r w:rsidRPr="00C9158D">
        <w:rPr>
          <w:rFonts w:ascii="Times New Roman" w:hAnsi="Times New Roman" w:cs="Times New Roman"/>
          <w:bCs/>
          <w:sz w:val="24"/>
          <w:szCs w:val="24"/>
        </w:rPr>
        <w:t xml:space="preserve"> dengan rata-rata zona hambat paling besar 7,26 mm.</w:t>
      </w:r>
    </w:p>
    <w:p w14:paraId="6DA5B306" w14:textId="7D670448" w:rsidR="00C80B41" w:rsidRPr="00C9158D" w:rsidRDefault="00C80B41" w:rsidP="00861E5A">
      <w:pPr>
        <w:spacing w:after="0" w:line="240" w:lineRule="auto"/>
        <w:jc w:val="both"/>
        <w:rPr>
          <w:rFonts w:ascii="Times New Roman" w:hAnsi="Times New Roman"/>
          <w:sz w:val="24"/>
          <w:szCs w:val="24"/>
        </w:rPr>
      </w:pPr>
    </w:p>
    <w:p w14:paraId="78617C36" w14:textId="6A78BF5E" w:rsidR="00C80B41" w:rsidRPr="00C9158D" w:rsidRDefault="00C80B41" w:rsidP="00861E5A">
      <w:pPr>
        <w:spacing w:after="0" w:line="240" w:lineRule="auto"/>
        <w:jc w:val="both"/>
        <w:rPr>
          <w:rFonts w:ascii="Times New Roman" w:hAnsi="Times New Roman"/>
          <w:i/>
          <w:sz w:val="24"/>
          <w:szCs w:val="24"/>
        </w:rPr>
      </w:pPr>
      <w:r w:rsidRPr="00C9158D">
        <w:rPr>
          <w:rFonts w:ascii="Times New Roman" w:hAnsi="Times New Roman"/>
          <w:b/>
          <w:sz w:val="24"/>
          <w:szCs w:val="24"/>
        </w:rPr>
        <w:t>Kata kunci</w:t>
      </w:r>
      <w:r w:rsidRPr="00C9158D">
        <w:rPr>
          <w:rFonts w:ascii="Times New Roman" w:hAnsi="Times New Roman"/>
          <w:sz w:val="24"/>
          <w:szCs w:val="24"/>
        </w:rPr>
        <w:t>:</w:t>
      </w:r>
      <w:r w:rsidRPr="00C9158D">
        <w:rPr>
          <w:rFonts w:ascii="Times New Roman" w:hAnsi="Times New Roman"/>
          <w:i/>
          <w:sz w:val="24"/>
          <w:szCs w:val="24"/>
        </w:rPr>
        <w:t xml:space="preserve"> </w:t>
      </w:r>
      <w:r w:rsidR="008D16D1">
        <w:rPr>
          <w:rFonts w:ascii="Times New Roman" w:hAnsi="Times New Roman"/>
          <w:iCs/>
          <w:sz w:val="24"/>
          <w:szCs w:val="24"/>
        </w:rPr>
        <w:t>antibakteri, B</w:t>
      </w:r>
      <w:r w:rsidR="00475252" w:rsidRPr="00C9158D">
        <w:rPr>
          <w:rFonts w:ascii="Times New Roman" w:hAnsi="Times New Roman"/>
          <w:iCs/>
          <w:sz w:val="24"/>
          <w:szCs w:val="24"/>
        </w:rPr>
        <w:t xml:space="preserve">anyuwangi, ekstrak, </w:t>
      </w:r>
      <w:r w:rsidR="00475252" w:rsidRPr="00C9158D">
        <w:rPr>
          <w:rFonts w:ascii="Times New Roman" w:hAnsi="Times New Roman"/>
          <w:sz w:val="24"/>
          <w:szCs w:val="24"/>
        </w:rPr>
        <w:t>spons</w:t>
      </w:r>
    </w:p>
    <w:p w14:paraId="5C5CC2B0" w14:textId="77777777" w:rsidR="00C80B41" w:rsidRPr="00C9158D" w:rsidRDefault="00C80B41" w:rsidP="00861E5A">
      <w:pPr>
        <w:spacing w:after="0" w:line="240" w:lineRule="auto"/>
        <w:ind w:firstLine="567"/>
        <w:jc w:val="both"/>
        <w:rPr>
          <w:rFonts w:ascii="Times New Roman" w:hAnsi="Times New Roman"/>
          <w:sz w:val="24"/>
          <w:szCs w:val="24"/>
        </w:rPr>
      </w:pPr>
    </w:p>
    <w:p w14:paraId="01CD7590" w14:textId="77777777" w:rsidR="00817A07" w:rsidRPr="00C9158D" w:rsidRDefault="00817A07" w:rsidP="00861E5A">
      <w:pPr>
        <w:spacing w:after="0" w:line="360" w:lineRule="auto"/>
        <w:jc w:val="center"/>
        <w:rPr>
          <w:rFonts w:ascii="Times New Roman" w:hAnsi="Times New Roman" w:cs="Times New Roman"/>
          <w:b/>
          <w:i/>
          <w:sz w:val="24"/>
          <w:szCs w:val="24"/>
        </w:rPr>
      </w:pPr>
      <w:r w:rsidRPr="00C9158D">
        <w:rPr>
          <w:rFonts w:ascii="Times New Roman" w:hAnsi="Times New Roman" w:cs="Times New Roman"/>
          <w:b/>
          <w:iCs/>
          <w:sz w:val="24"/>
          <w:szCs w:val="24"/>
        </w:rPr>
        <w:t>ABSTRACT</w:t>
      </w:r>
    </w:p>
    <w:p w14:paraId="4F71B5E2" w14:textId="42CE6C01" w:rsidR="00475252" w:rsidRPr="00C9158D" w:rsidRDefault="00475252" w:rsidP="00861E5A">
      <w:pPr>
        <w:tabs>
          <w:tab w:val="left" w:pos="567"/>
        </w:tabs>
        <w:spacing w:after="0" w:line="240" w:lineRule="auto"/>
        <w:jc w:val="both"/>
        <w:rPr>
          <w:rFonts w:ascii="Times New Roman" w:hAnsi="Times New Roman" w:cs="Times New Roman"/>
          <w:i/>
          <w:color w:val="000000"/>
          <w:sz w:val="28"/>
          <w:szCs w:val="28"/>
        </w:rPr>
      </w:pPr>
      <w:r w:rsidRPr="00C9158D">
        <w:rPr>
          <w:rFonts w:ascii="Times New Roman" w:hAnsi="Times New Roman" w:cs="Times New Roman"/>
          <w:i/>
          <w:iCs/>
          <w:sz w:val="24"/>
          <w:szCs w:val="28"/>
        </w:rPr>
        <w:t>This study aims to the antibacterial activity of sea sponge extract from the waters of Grand Watu Dodol Banyuwangi against the pathogenic bacteria Staphylococcus aureus, Vibrio parahaemolyticus, Escherichia coli and Escherichia coli MDR (Multi Drug Resistant). This study uses an experimental laboratory method. The samples found were 3 sponges and macerated using methanol solvent with 3 repetitions. The results of the sponge extract paste were tested by disc diffusion method against pathogenic bacteria S. aureus, V. parahaemolyticus, E. coli and E. coli MDR. Antibacterial test using a concentration of 10 mg/ml with 2 repetitions.</w:t>
      </w:r>
      <w:r w:rsidRPr="00C9158D">
        <w:rPr>
          <w:rFonts w:ascii="Times New Roman" w:hAnsi="Times New Roman" w:cs="Times New Roman"/>
          <w:sz w:val="24"/>
          <w:szCs w:val="24"/>
        </w:rPr>
        <w:t xml:space="preserve"> </w:t>
      </w:r>
      <w:r w:rsidRPr="00C9158D">
        <w:rPr>
          <w:rFonts w:ascii="Times New Roman" w:hAnsi="Times New Roman" w:cs="Times New Roman"/>
          <w:i/>
          <w:iCs/>
          <w:sz w:val="24"/>
          <w:szCs w:val="28"/>
        </w:rPr>
        <w:t xml:space="preserve">The extraction results obtained from the four samples only 3 that can produce bioactive compound extracts. Antibacterial activity against pathogenic bacteria S. aureus produced the largest inhibition zone obtained by GWD </w:t>
      </w:r>
      <w:r w:rsidR="00F32C37">
        <w:rPr>
          <w:rFonts w:ascii="Times New Roman" w:hAnsi="Times New Roman" w:cs="Times New Roman"/>
          <w:i/>
          <w:iCs/>
          <w:sz w:val="24"/>
          <w:szCs w:val="28"/>
        </w:rPr>
        <w:t>B</w:t>
      </w:r>
      <w:r w:rsidRPr="00C9158D">
        <w:rPr>
          <w:rFonts w:ascii="Times New Roman" w:hAnsi="Times New Roman" w:cs="Times New Roman"/>
          <w:i/>
          <w:iCs/>
          <w:sz w:val="24"/>
          <w:szCs w:val="28"/>
        </w:rPr>
        <w:t xml:space="preserve"> with an average of 8.89 mm. Pathogen E.coli, the largest inhibition zone obtained by GWD </w:t>
      </w:r>
      <w:r w:rsidR="00F32C37">
        <w:rPr>
          <w:rFonts w:ascii="Times New Roman" w:hAnsi="Times New Roman" w:cs="Times New Roman"/>
          <w:i/>
          <w:iCs/>
          <w:sz w:val="24"/>
          <w:szCs w:val="28"/>
        </w:rPr>
        <w:t>B</w:t>
      </w:r>
      <w:r w:rsidRPr="00C9158D">
        <w:rPr>
          <w:rFonts w:ascii="Times New Roman" w:hAnsi="Times New Roman" w:cs="Times New Roman"/>
          <w:i/>
          <w:iCs/>
          <w:sz w:val="24"/>
          <w:szCs w:val="28"/>
        </w:rPr>
        <w:t xml:space="preserve"> with an average of 8.90 mm. Pathogen V. parahaemolyticus the largest inhibition zone obtained by GWD </w:t>
      </w:r>
      <w:r w:rsidR="00F32C37">
        <w:rPr>
          <w:rFonts w:ascii="Times New Roman" w:hAnsi="Times New Roman" w:cs="Times New Roman"/>
          <w:i/>
          <w:iCs/>
          <w:sz w:val="24"/>
          <w:szCs w:val="28"/>
        </w:rPr>
        <w:t>A</w:t>
      </w:r>
      <w:r w:rsidRPr="00C9158D">
        <w:rPr>
          <w:rFonts w:ascii="Times New Roman" w:hAnsi="Times New Roman" w:cs="Times New Roman"/>
          <w:i/>
          <w:iCs/>
          <w:sz w:val="24"/>
          <w:szCs w:val="28"/>
        </w:rPr>
        <w:t xml:space="preserve"> produced an inhibition zone with an average of 7.30 mm. Pathogen E.coli MDR produced the largest inhibition zone obtained by GWD </w:t>
      </w:r>
      <w:r w:rsidR="00F32C37">
        <w:rPr>
          <w:rFonts w:ascii="Times New Roman" w:hAnsi="Times New Roman" w:cs="Times New Roman"/>
          <w:i/>
          <w:iCs/>
          <w:sz w:val="24"/>
          <w:szCs w:val="28"/>
        </w:rPr>
        <w:t>A</w:t>
      </w:r>
      <w:r w:rsidRPr="00C9158D">
        <w:rPr>
          <w:rFonts w:ascii="Times New Roman" w:hAnsi="Times New Roman" w:cs="Times New Roman"/>
          <w:i/>
          <w:iCs/>
          <w:sz w:val="24"/>
          <w:szCs w:val="28"/>
        </w:rPr>
        <w:t xml:space="preserve"> with the largest average inhibition zone of 7.26 mm.</w:t>
      </w:r>
    </w:p>
    <w:p w14:paraId="3DBA3062" w14:textId="77777777" w:rsidR="00C80B41" w:rsidRPr="00C9158D" w:rsidRDefault="00C80B41" w:rsidP="00861E5A">
      <w:pPr>
        <w:spacing w:after="0" w:line="240" w:lineRule="auto"/>
        <w:jc w:val="both"/>
        <w:rPr>
          <w:rFonts w:ascii="Times New Roman" w:hAnsi="Times New Roman" w:cs="Times New Roman"/>
          <w:color w:val="000000"/>
          <w:sz w:val="24"/>
          <w:szCs w:val="24"/>
        </w:rPr>
      </w:pPr>
    </w:p>
    <w:p w14:paraId="2ADF00DC" w14:textId="23F0371E" w:rsidR="00C80B41" w:rsidRPr="00C9158D" w:rsidRDefault="00C80B41" w:rsidP="00861E5A">
      <w:pPr>
        <w:spacing w:after="0"/>
        <w:rPr>
          <w:rFonts w:ascii="Times New Roman" w:hAnsi="Times New Roman"/>
          <w:sz w:val="24"/>
          <w:szCs w:val="24"/>
        </w:rPr>
      </w:pPr>
      <w:r w:rsidRPr="00C9158D">
        <w:rPr>
          <w:rFonts w:ascii="Times New Roman" w:hAnsi="Times New Roman"/>
          <w:b/>
          <w:sz w:val="24"/>
          <w:szCs w:val="24"/>
        </w:rPr>
        <w:t>Keywords</w:t>
      </w:r>
      <w:r w:rsidRPr="00C9158D">
        <w:rPr>
          <w:rFonts w:ascii="Times New Roman" w:hAnsi="Times New Roman"/>
          <w:sz w:val="24"/>
          <w:szCs w:val="24"/>
        </w:rPr>
        <w:t xml:space="preserve">: </w:t>
      </w:r>
      <w:r w:rsidR="00475252" w:rsidRPr="00C9158D">
        <w:rPr>
          <w:rFonts w:ascii="Times New Roman" w:hAnsi="Times New Roman"/>
          <w:i/>
          <w:sz w:val="24"/>
          <w:szCs w:val="24"/>
        </w:rPr>
        <w:t xml:space="preserve">antibacterial, </w:t>
      </w:r>
      <w:r w:rsidR="001467CF">
        <w:rPr>
          <w:rFonts w:ascii="Times New Roman" w:hAnsi="Times New Roman"/>
          <w:i/>
          <w:sz w:val="24"/>
          <w:szCs w:val="24"/>
        </w:rPr>
        <w:t>B</w:t>
      </w:r>
      <w:r w:rsidR="00B534D5" w:rsidRPr="00C9158D">
        <w:rPr>
          <w:rFonts w:ascii="Times New Roman" w:hAnsi="Times New Roman"/>
          <w:i/>
          <w:sz w:val="24"/>
          <w:szCs w:val="24"/>
        </w:rPr>
        <w:t>anyuwangi, extract, sponges</w:t>
      </w:r>
    </w:p>
    <w:p w14:paraId="12BB8770" w14:textId="77777777" w:rsidR="00861E5A" w:rsidRPr="00C9158D" w:rsidRDefault="00861E5A" w:rsidP="00861E5A">
      <w:pPr>
        <w:spacing w:after="0" w:line="360" w:lineRule="auto"/>
        <w:jc w:val="center"/>
        <w:rPr>
          <w:rFonts w:ascii="Times New Roman" w:hAnsi="Times New Roman" w:cs="Times New Roman"/>
          <w:b/>
          <w:sz w:val="24"/>
          <w:szCs w:val="24"/>
        </w:rPr>
      </w:pPr>
    </w:p>
    <w:p w14:paraId="236F5F5E" w14:textId="62F95840" w:rsidR="00817A07" w:rsidRPr="00C9158D" w:rsidRDefault="00817A07" w:rsidP="00861E5A">
      <w:pPr>
        <w:spacing w:after="0" w:line="360" w:lineRule="auto"/>
        <w:jc w:val="center"/>
        <w:rPr>
          <w:rFonts w:ascii="Times New Roman" w:hAnsi="Times New Roman" w:cs="Times New Roman"/>
          <w:sz w:val="24"/>
          <w:szCs w:val="24"/>
        </w:rPr>
      </w:pPr>
      <w:r w:rsidRPr="00C9158D">
        <w:rPr>
          <w:rFonts w:ascii="Times New Roman" w:hAnsi="Times New Roman" w:cs="Times New Roman"/>
          <w:b/>
          <w:sz w:val="24"/>
          <w:szCs w:val="24"/>
        </w:rPr>
        <w:t>PENDAHULUAN</w:t>
      </w:r>
    </w:p>
    <w:p w14:paraId="170F3C06" w14:textId="3A43FD15" w:rsidR="00B534D5" w:rsidRPr="00C9158D" w:rsidRDefault="00B534D5" w:rsidP="00861E5A">
      <w:pPr>
        <w:spacing w:after="0" w:line="360" w:lineRule="auto"/>
        <w:ind w:firstLine="567"/>
        <w:jc w:val="both"/>
        <w:rPr>
          <w:rFonts w:ascii="Times New Roman" w:hAnsi="Times New Roman" w:cs="Times New Roman"/>
          <w:sz w:val="24"/>
          <w:szCs w:val="24"/>
        </w:rPr>
      </w:pPr>
      <w:r w:rsidRPr="00C9158D">
        <w:rPr>
          <w:rFonts w:ascii="Times New Roman" w:hAnsi="Times New Roman" w:cs="Times New Roman"/>
          <w:sz w:val="24"/>
          <w:szCs w:val="24"/>
        </w:rPr>
        <w:t xml:space="preserve">Bahan alam laut menjadi salah satu alternatif </w:t>
      </w:r>
      <w:r w:rsidRPr="00C9158D">
        <w:rPr>
          <w:rFonts w:ascii="Times New Roman" w:hAnsi="Times New Roman" w:cs="Times New Roman"/>
          <w:color w:val="000000"/>
          <w:sz w:val="24"/>
          <w:szCs w:val="24"/>
        </w:rPr>
        <w:t xml:space="preserve">sumber obat antibiotik baru atau agen antibakteri untuk mengatasi penyakit infeksi bakteri yang saat ini menjadi masalah karena sifat resistensinya (tahan terhadap obat antibiotik yang beredar di pasaran).  Salah satu </w:t>
      </w:r>
      <w:r w:rsidRPr="00C9158D">
        <w:rPr>
          <w:rFonts w:ascii="Times New Roman" w:hAnsi="Times New Roman" w:cs="Times New Roman"/>
          <w:color w:val="000000"/>
          <w:sz w:val="24"/>
          <w:szCs w:val="24"/>
        </w:rPr>
        <w:lastRenderedPageBreak/>
        <w:t xml:space="preserve">jenis bahan alam laut yang banyak mengandung substansi bioaktif antibakteri adalah spons laut (Josua </w:t>
      </w:r>
      <w:r w:rsidRPr="00C9158D">
        <w:rPr>
          <w:rFonts w:ascii="Times New Roman" w:hAnsi="Times New Roman" w:cs="Times New Roman"/>
          <w:i/>
          <w:iCs/>
          <w:color w:val="000000"/>
          <w:sz w:val="24"/>
          <w:szCs w:val="24"/>
        </w:rPr>
        <w:t>et. al.</w:t>
      </w:r>
      <w:r w:rsidRPr="00C9158D">
        <w:rPr>
          <w:rFonts w:ascii="Times New Roman" w:hAnsi="Times New Roman" w:cs="Times New Roman"/>
          <w:color w:val="000000"/>
          <w:sz w:val="24"/>
          <w:szCs w:val="24"/>
        </w:rPr>
        <w:t xml:space="preserve">, 2021). </w:t>
      </w:r>
      <w:r w:rsidR="00307B28">
        <w:rPr>
          <w:rFonts w:ascii="Times New Roman" w:hAnsi="Times New Roman" w:cs="Times New Roman"/>
          <w:color w:val="000000"/>
          <w:sz w:val="24"/>
          <w:szCs w:val="24"/>
        </w:rPr>
        <w:t>Senyawa bioaktif pada spons mencapai 45%, senyawa ini mampu mencegah dan menghambat pertumbuhan bakteri</w:t>
      </w:r>
      <w:r w:rsidR="0028117E">
        <w:rPr>
          <w:rFonts w:ascii="Times New Roman" w:hAnsi="Times New Roman" w:cs="Times New Roman"/>
          <w:color w:val="000000"/>
          <w:sz w:val="24"/>
          <w:szCs w:val="24"/>
        </w:rPr>
        <w:t xml:space="preserve"> patogen</w:t>
      </w:r>
      <w:r w:rsidR="00307B28">
        <w:rPr>
          <w:rFonts w:ascii="Times New Roman" w:hAnsi="Times New Roman" w:cs="Times New Roman"/>
          <w:color w:val="000000"/>
          <w:sz w:val="24"/>
          <w:szCs w:val="24"/>
        </w:rPr>
        <w:t xml:space="preserve"> (Maisaroh </w:t>
      </w:r>
      <w:r w:rsidR="009024C3">
        <w:rPr>
          <w:rFonts w:ascii="Times New Roman" w:hAnsi="Times New Roman" w:cs="Times New Roman"/>
          <w:i/>
          <w:color w:val="000000"/>
          <w:sz w:val="24"/>
          <w:szCs w:val="24"/>
        </w:rPr>
        <w:t>et al.</w:t>
      </w:r>
      <w:r w:rsidR="00307B28">
        <w:rPr>
          <w:rFonts w:ascii="Times New Roman" w:hAnsi="Times New Roman" w:cs="Times New Roman"/>
          <w:color w:val="000000"/>
          <w:sz w:val="24"/>
          <w:szCs w:val="24"/>
        </w:rPr>
        <w:t xml:space="preserve"> 2023). </w:t>
      </w:r>
      <w:r w:rsidRPr="00C9158D">
        <w:rPr>
          <w:rFonts w:ascii="Times New Roman" w:hAnsi="Times New Roman" w:cs="Times New Roman"/>
          <w:color w:val="000000"/>
          <w:sz w:val="24"/>
          <w:szCs w:val="24"/>
        </w:rPr>
        <w:t xml:space="preserve">Menurut Aristyawan </w:t>
      </w:r>
      <w:r w:rsidR="00307B28">
        <w:rPr>
          <w:rFonts w:ascii="Times New Roman" w:hAnsi="Times New Roman" w:cs="Times New Roman"/>
          <w:i/>
          <w:iCs/>
          <w:color w:val="000000"/>
          <w:sz w:val="24"/>
          <w:szCs w:val="24"/>
        </w:rPr>
        <w:t xml:space="preserve">et </w:t>
      </w:r>
      <w:r w:rsidRPr="00C9158D">
        <w:rPr>
          <w:rFonts w:ascii="Times New Roman" w:hAnsi="Times New Roman" w:cs="Times New Roman"/>
          <w:i/>
          <w:iCs/>
          <w:color w:val="000000"/>
          <w:sz w:val="24"/>
          <w:szCs w:val="24"/>
        </w:rPr>
        <w:t>al.</w:t>
      </w:r>
      <w:r w:rsidRPr="00C9158D">
        <w:rPr>
          <w:rFonts w:ascii="Times New Roman" w:hAnsi="Times New Roman" w:cs="Times New Roman"/>
          <w:color w:val="000000"/>
          <w:sz w:val="24"/>
          <w:szCs w:val="24"/>
        </w:rPr>
        <w:t xml:space="preserve"> (2017), spons merupakan biota yang memiliki kandungan senyawa aktif lebih banyak dibanding </w:t>
      </w:r>
      <w:r w:rsidRPr="00C9158D">
        <w:rPr>
          <w:rFonts w:ascii="Times New Roman" w:hAnsi="Times New Roman" w:cs="Times New Roman"/>
          <w:i/>
          <w:iCs/>
          <w:color w:val="000000"/>
          <w:sz w:val="24"/>
          <w:szCs w:val="24"/>
        </w:rPr>
        <w:t>algae</w:t>
      </w:r>
      <w:r w:rsidRPr="00C9158D">
        <w:rPr>
          <w:rFonts w:ascii="Times New Roman" w:hAnsi="Times New Roman" w:cs="Times New Roman"/>
          <w:color w:val="000000"/>
          <w:sz w:val="24"/>
          <w:szCs w:val="24"/>
        </w:rPr>
        <w:t xml:space="preserve"> atau tumbuhan darat. Di antara </w:t>
      </w:r>
      <w:r w:rsidRPr="00C9158D">
        <w:rPr>
          <w:rFonts w:ascii="Times New Roman" w:hAnsi="Times New Roman" w:cs="Times New Roman"/>
          <w:i/>
          <w:iCs/>
          <w:color w:val="000000"/>
          <w:sz w:val="24"/>
          <w:szCs w:val="24"/>
        </w:rPr>
        <w:t>invertebrate</w:t>
      </w:r>
      <w:r w:rsidRPr="00C9158D">
        <w:rPr>
          <w:rFonts w:ascii="Times New Roman" w:hAnsi="Times New Roman" w:cs="Times New Roman"/>
          <w:color w:val="000000"/>
          <w:sz w:val="24"/>
          <w:szCs w:val="24"/>
        </w:rPr>
        <w:t xml:space="preserve"> laut yang lain, spons menduduki tempat teratas sebagai sumber substansi aktif.</w:t>
      </w:r>
    </w:p>
    <w:p w14:paraId="4671C605" w14:textId="5D50D236" w:rsidR="00B534D5" w:rsidRPr="00C9158D" w:rsidRDefault="00B534D5" w:rsidP="00861E5A">
      <w:pPr>
        <w:spacing w:after="0" w:line="360" w:lineRule="auto"/>
        <w:ind w:firstLine="567"/>
        <w:jc w:val="both"/>
        <w:rPr>
          <w:rFonts w:ascii="Times New Roman" w:hAnsi="Times New Roman" w:cs="Times New Roman"/>
          <w:sz w:val="24"/>
          <w:szCs w:val="28"/>
        </w:rPr>
      </w:pPr>
      <w:r w:rsidRPr="00C9158D">
        <w:rPr>
          <w:rFonts w:ascii="Times New Roman" w:hAnsi="Times New Roman" w:cs="Times New Roman"/>
          <w:sz w:val="24"/>
          <w:szCs w:val="28"/>
        </w:rPr>
        <w:t>Keanekaragaman hayati yang tinggi menyebabkan terjadinya kompetisi ruang bagi biota laut yang ada di ekosi</w:t>
      </w:r>
      <w:r w:rsidR="00FC6082">
        <w:rPr>
          <w:rFonts w:ascii="Times New Roman" w:hAnsi="Times New Roman" w:cs="Times New Roman"/>
          <w:sz w:val="24"/>
          <w:szCs w:val="28"/>
        </w:rPr>
        <w:t>stem terumbu karang. Bagi hewan-</w:t>
      </w:r>
      <w:r w:rsidRPr="00C9158D">
        <w:rPr>
          <w:rFonts w:ascii="Times New Roman" w:hAnsi="Times New Roman" w:cs="Times New Roman"/>
          <w:sz w:val="24"/>
          <w:szCs w:val="28"/>
        </w:rPr>
        <w:t xml:space="preserve">hewan </w:t>
      </w:r>
      <w:r w:rsidRPr="00930C03">
        <w:rPr>
          <w:rFonts w:ascii="Times New Roman" w:hAnsi="Times New Roman" w:cs="Times New Roman"/>
          <w:i/>
          <w:sz w:val="24"/>
          <w:szCs w:val="28"/>
        </w:rPr>
        <w:t>sessile</w:t>
      </w:r>
      <w:r w:rsidR="00930C03">
        <w:rPr>
          <w:rFonts w:ascii="Times New Roman" w:hAnsi="Times New Roman" w:cs="Times New Roman"/>
          <w:sz w:val="24"/>
          <w:szCs w:val="28"/>
        </w:rPr>
        <w:t xml:space="preserve"> yang menempel pada subtra</w:t>
      </w:r>
      <w:r w:rsidRPr="00C9158D">
        <w:rPr>
          <w:rFonts w:ascii="Times New Roman" w:hAnsi="Times New Roman" w:cs="Times New Roman"/>
          <w:sz w:val="24"/>
          <w:szCs w:val="28"/>
        </w:rPr>
        <w:t>t membutuhkan kemampuan kimiawi untuk menambah ruang hidup di habitatnya. Hal ini berlaku bagi spons yang tinggal di ekosistem terumbu karang</w:t>
      </w:r>
      <w:r w:rsidR="002C0EDC">
        <w:rPr>
          <w:rFonts w:ascii="Times New Roman" w:hAnsi="Times New Roman" w:cs="Times New Roman"/>
          <w:sz w:val="24"/>
          <w:szCs w:val="28"/>
        </w:rPr>
        <w:t>.</w:t>
      </w:r>
      <w:r w:rsidRPr="00C9158D">
        <w:rPr>
          <w:rFonts w:ascii="Times New Roman" w:hAnsi="Times New Roman" w:cs="Times New Roman"/>
          <w:sz w:val="24"/>
          <w:szCs w:val="28"/>
        </w:rPr>
        <w:t xml:space="preserve"> Bagaimanapun, hal ini menjadi respon adaptasi yang dilakukan oleh spons untuk dapat bertahan hidup di wilayah yang ekstrim (keanekaragaman hayati yang tinggi). Cara adaptasi spons ini memberikan hipotesis mengenai metabolit sekunder yang dapat dihasilkan spons. </w:t>
      </w:r>
      <w:r w:rsidRPr="00C9158D">
        <w:rPr>
          <w:rFonts w:ascii="Times New Roman" w:hAnsi="Times New Roman" w:cs="Times New Roman"/>
          <w:color w:val="000000"/>
          <w:sz w:val="24"/>
          <w:szCs w:val="28"/>
        </w:rPr>
        <w:t xml:space="preserve">Berdasarkan </w:t>
      </w:r>
      <w:r w:rsidR="00E6055A" w:rsidRPr="00C9158D">
        <w:rPr>
          <w:rFonts w:ascii="Times New Roman" w:hAnsi="Times New Roman" w:cs="Times New Roman"/>
          <w:color w:val="000000"/>
          <w:sz w:val="24"/>
          <w:szCs w:val="28"/>
        </w:rPr>
        <w:t xml:space="preserve">Mohamad </w:t>
      </w:r>
      <w:r w:rsidR="00FC6082">
        <w:rPr>
          <w:rFonts w:ascii="Times New Roman" w:hAnsi="Times New Roman" w:cs="Times New Roman"/>
          <w:i/>
          <w:color w:val="000000"/>
          <w:sz w:val="24"/>
          <w:szCs w:val="28"/>
        </w:rPr>
        <w:t>et</w:t>
      </w:r>
      <w:r w:rsidR="00E6055A" w:rsidRPr="00A41DC2">
        <w:rPr>
          <w:rFonts w:ascii="Times New Roman" w:hAnsi="Times New Roman" w:cs="Times New Roman"/>
          <w:i/>
          <w:color w:val="000000"/>
          <w:sz w:val="24"/>
          <w:szCs w:val="28"/>
        </w:rPr>
        <w:t xml:space="preserve"> al.</w:t>
      </w:r>
      <w:r w:rsidR="00A41DC2">
        <w:rPr>
          <w:rFonts w:ascii="Times New Roman" w:hAnsi="Times New Roman" w:cs="Times New Roman"/>
          <w:color w:val="000000"/>
          <w:sz w:val="24"/>
          <w:szCs w:val="28"/>
        </w:rPr>
        <w:t xml:space="preserve"> </w:t>
      </w:r>
      <w:r w:rsidRPr="00C9158D">
        <w:rPr>
          <w:rFonts w:ascii="Times New Roman" w:hAnsi="Times New Roman" w:cs="Times New Roman"/>
          <w:color w:val="000000"/>
          <w:sz w:val="24"/>
          <w:szCs w:val="28"/>
        </w:rPr>
        <w:t>(20</w:t>
      </w:r>
      <w:r w:rsidR="00E6055A" w:rsidRPr="00C9158D">
        <w:rPr>
          <w:rFonts w:ascii="Times New Roman" w:hAnsi="Times New Roman" w:cs="Times New Roman"/>
          <w:color w:val="000000"/>
          <w:sz w:val="24"/>
          <w:szCs w:val="28"/>
        </w:rPr>
        <w:t>17</w:t>
      </w:r>
      <w:r w:rsidRPr="00C9158D">
        <w:rPr>
          <w:rFonts w:ascii="Times New Roman" w:hAnsi="Times New Roman" w:cs="Times New Roman"/>
          <w:color w:val="000000"/>
          <w:sz w:val="24"/>
          <w:szCs w:val="28"/>
        </w:rPr>
        <w:t>) metabolit sekunder diproduksi oleh biota laut (spons) untuk menghadapi seleksi alam sehingga menghasilkan respon spesifik terhadap lingkungan. Adanya p</w:t>
      </w:r>
      <w:r w:rsidRPr="00C9158D">
        <w:rPr>
          <w:rFonts w:ascii="Times New Roman" w:hAnsi="Times New Roman" w:cs="Times New Roman"/>
          <w:sz w:val="24"/>
          <w:szCs w:val="28"/>
        </w:rPr>
        <w:t>erbedaan kondisi lingkungan seperti tingginya kekuatan ionik pada air laut, intensita</w:t>
      </w:r>
      <w:r w:rsidR="00D14C3C">
        <w:rPr>
          <w:rFonts w:ascii="Times New Roman" w:hAnsi="Times New Roman" w:cs="Times New Roman"/>
          <w:sz w:val="24"/>
          <w:szCs w:val="28"/>
        </w:rPr>
        <w:t>s cahaya yang kecil, temperatur</w:t>
      </w:r>
      <w:r w:rsidRPr="00C9158D">
        <w:rPr>
          <w:rFonts w:ascii="Times New Roman" w:hAnsi="Times New Roman" w:cs="Times New Roman"/>
          <w:sz w:val="24"/>
          <w:szCs w:val="28"/>
        </w:rPr>
        <w:t xml:space="preserve"> dan tekanan, membuat spons memiliki kemungkinan menghasilkan metabolit yang memiliki struktur kimia yang spesifik dan bervariasi. Hasil dari metabolit sekunder spons ini dapat dimanfaatkan menjadi produk alam potensial sebagai bahan baku obat, salah satunya sebagai antibiotik.</w:t>
      </w:r>
    </w:p>
    <w:p w14:paraId="7C977CCD" w14:textId="4ADA837E" w:rsidR="00E6055A" w:rsidRPr="00C9158D" w:rsidRDefault="00B11C23" w:rsidP="00861E5A">
      <w:pPr>
        <w:spacing w:after="0" w:line="360" w:lineRule="auto"/>
        <w:ind w:firstLine="567"/>
        <w:jc w:val="both"/>
        <w:rPr>
          <w:rFonts w:ascii="Times New Roman" w:hAnsi="Times New Roman" w:cs="Times New Roman"/>
          <w:sz w:val="24"/>
          <w:szCs w:val="24"/>
        </w:rPr>
      </w:pPr>
      <w:r w:rsidRPr="00C9158D">
        <w:rPr>
          <w:rFonts w:ascii="Times New Roman" w:hAnsi="Times New Roman" w:cs="Times New Roman"/>
          <w:color w:val="000000"/>
          <w:sz w:val="24"/>
          <w:szCs w:val="24"/>
        </w:rPr>
        <w:t xml:space="preserve">Spons yang hidup di perairan sekitar Perairan Grand Watu Dodol Banyuwangi mengalami tekanan kompetisi ruang antar spesies, maka senyawa aktif yang dihasilkan juga akan semakin kompleks dan berpotensi untuk dimanfaatkan sebagai agen antibakteri patogen. Hal ini menjadi alternatif bahan baku obat antibiotik untuk menjawab permasalahan resistensi bakteri. </w:t>
      </w:r>
      <w:r w:rsidR="00E6055A" w:rsidRPr="00C9158D">
        <w:rPr>
          <w:rFonts w:ascii="Times New Roman" w:hAnsi="Times New Roman" w:cs="Times New Roman"/>
          <w:sz w:val="24"/>
          <w:szCs w:val="28"/>
        </w:rPr>
        <w:t>Tujuan dari penelitian ini adalah mengeksplorasi keberadaan spons di ekosistem terumbu karang perairan Grand Watu Dodol Banyuwangi sebagai agen antibakteri dan mengetahui bagaimana aktivitas antibakteri dari ekstrak spons lau</w:t>
      </w:r>
      <w:r w:rsidR="00EF5CAD">
        <w:rPr>
          <w:rFonts w:ascii="Times New Roman" w:hAnsi="Times New Roman" w:cs="Times New Roman"/>
          <w:sz w:val="24"/>
          <w:szCs w:val="28"/>
        </w:rPr>
        <w:t>t terhadap beberapa bakteri pat</w:t>
      </w:r>
      <w:r w:rsidR="00E6055A" w:rsidRPr="00C9158D">
        <w:rPr>
          <w:rFonts w:ascii="Times New Roman" w:hAnsi="Times New Roman" w:cs="Times New Roman"/>
          <w:sz w:val="24"/>
          <w:szCs w:val="28"/>
        </w:rPr>
        <w:t xml:space="preserve">ogen yaitu </w:t>
      </w:r>
      <w:r w:rsidRPr="00C9158D">
        <w:rPr>
          <w:rFonts w:ascii="Times New Roman" w:hAnsi="Times New Roman" w:cs="Times New Roman"/>
          <w:i/>
          <w:iCs/>
          <w:sz w:val="24"/>
          <w:szCs w:val="24"/>
        </w:rPr>
        <w:t>Staphylococcus aureus</w:t>
      </w:r>
      <w:r w:rsidRPr="00C9158D">
        <w:rPr>
          <w:rFonts w:ascii="Times New Roman" w:hAnsi="Times New Roman" w:cs="Times New Roman"/>
          <w:sz w:val="24"/>
          <w:szCs w:val="24"/>
        </w:rPr>
        <w:t xml:space="preserve">, </w:t>
      </w:r>
      <w:r w:rsidRPr="00C9158D">
        <w:rPr>
          <w:rFonts w:ascii="Times New Roman" w:hAnsi="Times New Roman" w:cs="Times New Roman"/>
          <w:i/>
          <w:iCs/>
          <w:sz w:val="24"/>
          <w:szCs w:val="24"/>
        </w:rPr>
        <w:t xml:space="preserve">Vibrio </w:t>
      </w:r>
      <w:r w:rsidR="004C2F4A" w:rsidRPr="00C9158D">
        <w:rPr>
          <w:rFonts w:ascii="Times New Roman" w:hAnsi="Times New Roman" w:cs="Times New Roman"/>
          <w:i/>
          <w:iCs/>
          <w:sz w:val="24"/>
          <w:szCs w:val="24"/>
        </w:rPr>
        <w:t>p</w:t>
      </w:r>
      <w:r w:rsidRPr="00C9158D">
        <w:rPr>
          <w:rFonts w:ascii="Times New Roman" w:hAnsi="Times New Roman" w:cs="Times New Roman"/>
          <w:i/>
          <w:iCs/>
          <w:sz w:val="24"/>
          <w:szCs w:val="24"/>
        </w:rPr>
        <w:t>arahaemolyticus</w:t>
      </w:r>
      <w:r w:rsidRPr="00C9158D">
        <w:rPr>
          <w:rFonts w:ascii="Times New Roman" w:hAnsi="Times New Roman" w:cs="Times New Roman"/>
          <w:sz w:val="24"/>
          <w:szCs w:val="24"/>
        </w:rPr>
        <w:t xml:space="preserve"> dan </w:t>
      </w:r>
      <w:r w:rsidRPr="00C9158D">
        <w:rPr>
          <w:rFonts w:ascii="Times New Roman" w:hAnsi="Times New Roman" w:cs="Times New Roman"/>
          <w:i/>
          <w:iCs/>
          <w:sz w:val="24"/>
          <w:szCs w:val="24"/>
        </w:rPr>
        <w:t>Escherichia coli</w:t>
      </w:r>
      <w:r w:rsidR="009D4BCF">
        <w:rPr>
          <w:rFonts w:ascii="Times New Roman" w:hAnsi="Times New Roman" w:cs="Times New Roman"/>
          <w:i/>
          <w:iCs/>
          <w:sz w:val="24"/>
          <w:szCs w:val="24"/>
        </w:rPr>
        <w:t>.</w:t>
      </w:r>
    </w:p>
    <w:p w14:paraId="36B5F800" w14:textId="77777777" w:rsidR="002F5DEE" w:rsidRPr="00C9158D" w:rsidRDefault="00817A07" w:rsidP="00861E5A">
      <w:pPr>
        <w:spacing w:after="0" w:line="360" w:lineRule="auto"/>
        <w:jc w:val="center"/>
        <w:rPr>
          <w:rFonts w:ascii="Times New Roman" w:hAnsi="Times New Roman" w:cs="Times New Roman"/>
          <w:b/>
          <w:sz w:val="24"/>
          <w:szCs w:val="24"/>
        </w:rPr>
      </w:pPr>
      <w:r w:rsidRPr="00C9158D">
        <w:rPr>
          <w:rFonts w:ascii="Times New Roman" w:hAnsi="Times New Roman" w:cs="Times New Roman"/>
          <w:b/>
          <w:sz w:val="24"/>
          <w:szCs w:val="24"/>
        </w:rPr>
        <w:t>METODE PENELITIAN</w:t>
      </w:r>
    </w:p>
    <w:p w14:paraId="44367122" w14:textId="2FD2D191" w:rsidR="00B11C23" w:rsidRPr="00C9158D" w:rsidRDefault="00B11C23" w:rsidP="004C2F4A">
      <w:pPr>
        <w:spacing w:after="0" w:line="360" w:lineRule="auto"/>
        <w:ind w:firstLine="720"/>
        <w:jc w:val="both"/>
        <w:rPr>
          <w:rFonts w:ascii="Times New Roman" w:hAnsi="Times New Roman" w:cs="Times New Roman"/>
          <w:sz w:val="24"/>
          <w:szCs w:val="24"/>
        </w:rPr>
      </w:pPr>
      <w:bookmarkStart w:id="0" w:name="_Hlk129876646"/>
      <w:r w:rsidRPr="00C9158D">
        <w:rPr>
          <w:rFonts w:ascii="Times New Roman" w:hAnsi="Times New Roman" w:cs="Times New Roman"/>
          <w:sz w:val="24"/>
          <w:szCs w:val="24"/>
        </w:rPr>
        <w:t xml:space="preserve">Pengambilan sampel dilakukan di Perairan Grad Watu Dodol Banyuwangi </w:t>
      </w:r>
      <w:r w:rsidR="009D4BCF">
        <w:rPr>
          <w:rFonts w:ascii="Times New Roman" w:hAnsi="Times New Roman" w:cs="Times New Roman"/>
          <w:sz w:val="24"/>
          <w:szCs w:val="24"/>
        </w:rPr>
        <w:t>dengan</w:t>
      </w:r>
      <w:r w:rsidRPr="00C9158D">
        <w:rPr>
          <w:rFonts w:ascii="Times New Roman" w:hAnsi="Times New Roman" w:cs="Times New Roman"/>
          <w:sz w:val="24"/>
          <w:szCs w:val="24"/>
        </w:rPr>
        <w:t xml:space="preserve"> kedalaman 6 – 10 meter pada bulan Maret 2023. </w:t>
      </w:r>
      <w:r w:rsidR="00D43EEA">
        <w:rPr>
          <w:rFonts w:ascii="Times New Roman" w:hAnsi="Times New Roman" w:cs="Times New Roman"/>
          <w:sz w:val="24"/>
          <w:szCs w:val="24"/>
        </w:rPr>
        <w:t xml:space="preserve">Pengambilan sampel spons berdasarkan </w:t>
      </w:r>
      <w:r w:rsidR="00D43EEA">
        <w:rPr>
          <w:rFonts w:ascii="Times New Roman" w:hAnsi="Times New Roman" w:cs="Times New Roman"/>
          <w:sz w:val="24"/>
          <w:szCs w:val="24"/>
        </w:rPr>
        <w:lastRenderedPageBreak/>
        <w:t xml:space="preserve">metode yang digunakan untuk pengambilan sampel biota laut menurut Sa’adah (2020) dan Novitasari </w:t>
      </w:r>
      <w:r w:rsidR="009024C3">
        <w:rPr>
          <w:rFonts w:ascii="Times New Roman" w:hAnsi="Times New Roman" w:cs="Times New Roman"/>
          <w:i/>
          <w:sz w:val="24"/>
          <w:szCs w:val="24"/>
        </w:rPr>
        <w:t>et al.</w:t>
      </w:r>
      <w:r w:rsidR="00D43EEA">
        <w:rPr>
          <w:rFonts w:ascii="Times New Roman" w:hAnsi="Times New Roman" w:cs="Times New Roman"/>
          <w:i/>
          <w:sz w:val="24"/>
          <w:szCs w:val="24"/>
        </w:rPr>
        <w:t xml:space="preserve"> </w:t>
      </w:r>
      <w:r w:rsidR="00D43EEA">
        <w:rPr>
          <w:rFonts w:ascii="Times New Roman" w:hAnsi="Times New Roman" w:cs="Times New Roman"/>
          <w:sz w:val="24"/>
          <w:szCs w:val="24"/>
        </w:rPr>
        <w:t>(2023), yaitu s</w:t>
      </w:r>
      <w:r w:rsidRPr="00C9158D">
        <w:rPr>
          <w:rFonts w:ascii="Times New Roman" w:hAnsi="Times New Roman" w:cs="Times New Roman"/>
          <w:sz w:val="24"/>
          <w:szCs w:val="24"/>
        </w:rPr>
        <w:t xml:space="preserve">ampel spons yang diambil dari perairan </w:t>
      </w:r>
      <w:r w:rsidR="00D43EEA">
        <w:rPr>
          <w:rFonts w:ascii="Times New Roman" w:hAnsi="Times New Roman" w:cs="Times New Roman"/>
          <w:sz w:val="24"/>
          <w:szCs w:val="24"/>
        </w:rPr>
        <w:t xml:space="preserve">dimasukkan ke plastik </w:t>
      </w:r>
      <w:r w:rsidR="00D43EEA">
        <w:rPr>
          <w:rFonts w:ascii="Times New Roman" w:hAnsi="Times New Roman" w:cs="Times New Roman"/>
          <w:i/>
          <w:sz w:val="24"/>
          <w:szCs w:val="24"/>
        </w:rPr>
        <w:t>zip lock</w:t>
      </w:r>
      <w:r w:rsidR="00D43EEA">
        <w:rPr>
          <w:rFonts w:ascii="Times New Roman" w:hAnsi="Times New Roman" w:cs="Times New Roman"/>
          <w:sz w:val="24"/>
          <w:szCs w:val="24"/>
        </w:rPr>
        <w:t xml:space="preserve"> dan disimpan</w:t>
      </w:r>
      <w:r w:rsidRPr="00C9158D">
        <w:rPr>
          <w:rFonts w:ascii="Times New Roman" w:hAnsi="Times New Roman" w:cs="Times New Roman"/>
          <w:sz w:val="24"/>
          <w:szCs w:val="24"/>
        </w:rPr>
        <w:t xml:space="preserve"> </w:t>
      </w:r>
      <w:r w:rsidR="00D43EEA">
        <w:rPr>
          <w:rFonts w:ascii="Times New Roman" w:hAnsi="Times New Roman" w:cs="Times New Roman"/>
          <w:sz w:val="24"/>
          <w:szCs w:val="24"/>
        </w:rPr>
        <w:t>d</w:t>
      </w:r>
      <w:r w:rsidRPr="00C9158D">
        <w:rPr>
          <w:rFonts w:ascii="Times New Roman" w:hAnsi="Times New Roman" w:cs="Times New Roman"/>
          <w:sz w:val="24"/>
          <w:szCs w:val="24"/>
        </w:rPr>
        <w:t xml:space="preserve">alam </w:t>
      </w:r>
      <w:r w:rsidRPr="00C9158D">
        <w:rPr>
          <w:rFonts w:ascii="Times New Roman" w:hAnsi="Times New Roman" w:cs="Times New Roman"/>
          <w:i/>
          <w:iCs/>
          <w:sz w:val="24"/>
          <w:szCs w:val="24"/>
        </w:rPr>
        <w:t>cool box</w:t>
      </w:r>
      <w:r w:rsidRPr="00C9158D">
        <w:rPr>
          <w:rFonts w:ascii="Times New Roman" w:hAnsi="Times New Roman" w:cs="Times New Roman"/>
          <w:sz w:val="24"/>
          <w:szCs w:val="24"/>
        </w:rPr>
        <w:t xml:space="preserve"> kemudian dibawa ke Laboratorium Integrasi UIN Sunan Ampel untuk dilakukan ekstraksi dan uji antibakteri.</w:t>
      </w:r>
    </w:p>
    <w:p w14:paraId="1BB4385A" w14:textId="77777777" w:rsidR="004C2F4A" w:rsidRPr="00C9158D" w:rsidRDefault="004C2F4A" w:rsidP="004C2F4A">
      <w:pPr>
        <w:spacing w:after="0" w:line="360" w:lineRule="auto"/>
        <w:ind w:firstLine="720"/>
        <w:jc w:val="both"/>
        <w:rPr>
          <w:rFonts w:ascii="Times New Roman" w:hAnsi="Times New Roman" w:cs="Times New Roman"/>
          <w:sz w:val="24"/>
          <w:szCs w:val="24"/>
        </w:rPr>
      </w:pPr>
      <w:r w:rsidRPr="00C9158D">
        <w:rPr>
          <w:rFonts w:ascii="Times New Roman" w:hAnsi="Times New Roman" w:cs="Times New Roman"/>
          <w:sz w:val="24"/>
          <w:szCs w:val="24"/>
        </w:rPr>
        <w:t xml:space="preserve">Tahap persiapan meliputi survey pendahuluan, inventarisasi alat dan bahan. Ketika persiapan telah dilakukan, dilanjutkan dengan proses pengambilan sampel. Sampel spons diambil/dikoleksi dari Perairan Grand Watu Dodol, Banyuwangi. Pengambilan sampel dilakukan dengan cara snorkling dan/atau diving dengan bantuan alat gunting untuk memotong spons. Setelah sampel berhasil diangkat dari perairan, disimpan di dalam </w:t>
      </w:r>
      <w:r w:rsidRPr="00C9158D">
        <w:rPr>
          <w:rFonts w:ascii="Times New Roman" w:hAnsi="Times New Roman" w:cs="Times New Roman"/>
          <w:i/>
          <w:iCs/>
          <w:sz w:val="24"/>
          <w:szCs w:val="24"/>
        </w:rPr>
        <w:t>coolbox</w:t>
      </w:r>
      <w:r w:rsidRPr="00C9158D">
        <w:rPr>
          <w:rFonts w:ascii="Times New Roman" w:hAnsi="Times New Roman" w:cs="Times New Roman"/>
          <w:sz w:val="24"/>
          <w:szCs w:val="24"/>
        </w:rPr>
        <w:t xml:space="preserve"> yang berisi es batu agar sampel tetap segar dan tidak rusak.</w:t>
      </w:r>
    </w:p>
    <w:p w14:paraId="6BE2A3AB" w14:textId="45BE79B9" w:rsidR="004C2F4A" w:rsidRPr="00C9158D" w:rsidRDefault="004C2F4A" w:rsidP="004C2F4A">
      <w:pPr>
        <w:spacing w:after="0" w:line="360" w:lineRule="auto"/>
        <w:ind w:firstLine="720"/>
        <w:jc w:val="both"/>
        <w:rPr>
          <w:rFonts w:ascii="Times New Roman" w:hAnsi="Times New Roman" w:cs="Times New Roman"/>
          <w:sz w:val="24"/>
          <w:szCs w:val="28"/>
        </w:rPr>
      </w:pPr>
      <w:r w:rsidRPr="00C9158D">
        <w:rPr>
          <w:rFonts w:ascii="Times New Roman" w:hAnsi="Times New Roman" w:cs="Times New Roman"/>
          <w:sz w:val="24"/>
          <w:szCs w:val="28"/>
        </w:rPr>
        <w:t>Prosedur selanjutnya adalah melakukan ekstraksi sampel spons. Ekstraksi menggunakan metode maserasi dengan pelarut metanol selama 3x24 jam</w:t>
      </w:r>
      <w:r w:rsidR="00E15DCB">
        <w:rPr>
          <w:rFonts w:ascii="Times New Roman" w:hAnsi="Times New Roman" w:cs="Times New Roman"/>
          <w:sz w:val="24"/>
          <w:szCs w:val="28"/>
        </w:rPr>
        <w:t xml:space="preserve"> </w:t>
      </w:r>
      <w:r w:rsidR="00E15DCB" w:rsidRPr="00E15DCB">
        <w:rPr>
          <w:rFonts w:ascii="Times New Roman" w:hAnsi="Times New Roman" w:cs="Times New Roman"/>
          <w:sz w:val="24"/>
          <w:szCs w:val="24"/>
        </w:rPr>
        <w:t xml:space="preserve">(Wijayanti </w:t>
      </w:r>
      <w:r w:rsidR="00E15DCB" w:rsidRPr="00E15DCB">
        <w:rPr>
          <w:rFonts w:ascii="Times New Roman" w:hAnsi="Times New Roman" w:cs="Times New Roman"/>
          <w:i/>
          <w:iCs/>
          <w:sz w:val="24"/>
          <w:szCs w:val="24"/>
        </w:rPr>
        <w:t>et. al.</w:t>
      </w:r>
      <w:r w:rsidR="00E15DCB" w:rsidRPr="00E15DCB">
        <w:rPr>
          <w:rFonts w:ascii="Times New Roman" w:hAnsi="Times New Roman" w:cs="Times New Roman"/>
          <w:sz w:val="24"/>
          <w:szCs w:val="24"/>
        </w:rPr>
        <w:t>, 2016).</w:t>
      </w:r>
      <w:r w:rsidRPr="00C9158D">
        <w:rPr>
          <w:rFonts w:ascii="Times New Roman" w:hAnsi="Times New Roman" w:cs="Times New Roman"/>
          <w:sz w:val="24"/>
          <w:szCs w:val="28"/>
        </w:rPr>
        <w:t xml:space="preserve"> </w:t>
      </w:r>
      <w:r w:rsidRPr="00C9158D">
        <w:rPr>
          <w:rFonts w:ascii="Times New Roman" w:hAnsi="Times New Roman" w:cs="Times New Roman"/>
          <w:color w:val="000000"/>
          <w:sz w:val="24"/>
          <w:szCs w:val="28"/>
          <w:lang w:eastAsia="id-ID"/>
        </w:rPr>
        <w:t>Sampel akan ditimbang dahulu kemudian direndam di dalam erlenmeyer dengan metanol yang telah diukur volumenya. Perendaman berfungsi untuk menyerap senyawa-senyawa yang ada pada spons baik yang bersifat polar maupun nonpolar. Maserasi dilakukan sebanyak 3 kali perulangan yang tiap perulangan dilakukan penyaringan dengan ba</w:t>
      </w:r>
      <w:r w:rsidR="009D4BCF">
        <w:rPr>
          <w:rFonts w:ascii="Times New Roman" w:hAnsi="Times New Roman" w:cs="Times New Roman"/>
          <w:color w:val="000000"/>
          <w:sz w:val="24"/>
          <w:szCs w:val="28"/>
          <w:lang w:eastAsia="id-ID"/>
        </w:rPr>
        <w:t>n</w:t>
      </w:r>
      <w:r w:rsidRPr="00C9158D">
        <w:rPr>
          <w:rFonts w:ascii="Times New Roman" w:hAnsi="Times New Roman" w:cs="Times New Roman"/>
          <w:color w:val="000000"/>
          <w:sz w:val="24"/>
          <w:szCs w:val="28"/>
          <w:lang w:eastAsia="id-ID"/>
        </w:rPr>
        <w:t xml:space="preserve">tuan corong </w:t>
      </w:r>
      <w:r w:rsidRPr="00C9158D">
        <w:rPr>
          <w:rFonts w:ascii="Times New Roman" w:hAnsi="Times New Roman" w:cs="Times New Roman"/>
          <w:i/>
          <w:iCs/>
          <w:color w:val="000000"/>
          <w:sz w:val="24"/>
          <w:szCs w:val="28"/>
          <w:lang w:eastAsia="id-ID"/>
        </w:rPr>
        <w:t xml:space="preserve">buchner </w:t>
      </w:r>
      <w:r w:rsidRPr="00C9158D">
        <w:rPr>
          <w:rFonts w:ascii="Times New Roman" w:hAnsi="Times New Roman" w:cs="Times New Roman"/>
          <w:i/>
          <w:iCs/>
          <w:color w:val="000000"/>
          <w:sz w:val="24"/>
          <w:szCs w:val="28"/>
          <w:lang w:eastAsia="id-ID"/>
        </w:rPr>
        <w:fldChar w:fldCharType="begin" w:fldLock="1"/>
      </w:r>
      <w:r w:rsidRPr="00C9158D">
        <w:rPr>
          <w:rFonts w:ascii="Times New Roman" w:hAnsi="Times New Roman" w:cs="Times New Roman"/>
          <w:i/>
          <w:iCs/>
          <w:color w:val="000000"/>
          <w:sz w:val="24"/>
          <w:szCs w:val="28"/>
          <w:lang w:eastAsia="id-ID"/>
        </w:rPr>
        <w:instrText>ADDIN CSL_CITATION {"citationItems":[{"id":"ITEM-1","itemData":{"DOI":"10.35799/pha.10.2021.32773","ISSN":"2302-2493","abstract":"ABSTRACTThe Stylissa sp. were under the sea, and these sponge contains active compound, wich are more active than the compounds produced by teresterial plants. The purpose of this  study was intended to test the antioxidant activity of the stylissa sp. Sample of the stylissa sp sponge was from the territorial of manado bay. This research an experimental laboratory by testing the ethanol extract of Stylissa sp sponge using  DPPH method (1.1-diphenil-2-pikrhydrazil) to analyze antioxidant activity using spectrophotometri uv-vis with variations in concentrations 2, 4, 6, 8, and 10mg/ L. Was extracted Stylissa sp, sponge by maceration using ethanol 95% as a solvent. The  value results of % inhibisi (2mg/ L); 86.50% (4mg/ L); 90.5% (6mg/L); 90.53% (8mg/ L) and 90,83 (10mg/L). The highest antioxidant activity at 10mg/L concentration with mean precentage 90.83% inhibisi. The result for this study indicate that the extract from ethanol Stylissa sp  sponge has highest antioxidant activity.Keywords: Antioxidant, DPPH, Stylissa sp., bay of Manado ABSTRAKSpons Stylissa sp. terdapat di bawah laut dan spons ini mengandung senyawa aktif yang persentase keaktifannya lebih besar dibandingkan dengan senyawa-senyawa yang dihasilkan oleh tumbuhan darat. Penelitian ini bertujuan untuk menguji aktivitas antioksidan dari Stylissa sp. Sampel Spons Stylissa sp. di peroleh dari perairan Teluk Manado. Penelitian ini merupakan eksperimental laboratorium dengan pengujian terhadap ekstrak etanol Spons Stylissa sp dengan metode DPPH (1,1-diphenil-2-pikrihidrazil) untuk menguji aktivitas antioksidan yang diukur menggunakan Spektrofotometri UV-Vis dengan variasi konsentrasi 2, 4, 6, 8, dan 10mg/L. Ekstrak Spons Stylissa sp diperoleh dengan cara maserasi menggunakan pelarut etanol 95%. Hasil nilai % inhibisi rata-rata yang didapat yaitu 87,20% (2mg/L); 86,50% (4mg/L); 90,5% (6mg/L); 90,53% (8mg/L) dan 90,83 (10mg/L). Aktivitas antioksidan tertinggi terdapat pada konsentrasi 10mg/L  dengan nilai % inhibisi rata-rata 90,83%. Hal ini menunjukkan bahwa ekstrak etanol Spons Stylissa sp memiliki aktivitas antioksidan yang tinggi.Kata kunci : Antioksidan, DPPH, Spons Stylissa sp., Teluk Manado","author":[{"dropping-particle":"","family":"Sukmaningrum","given":"Krisnawati","non-dropping-particle":"","parse-names":false,"suffix":""},{"dropping-particle":"","family":"Yudistira","given":"Adithya","non-dropping-particle":"","parse-names":false,"suffix":""},{"dropping-particle":"","family":"Antasionasti","given":"Irma","non-dropping-particle":"","parse-names":false,"suffix":""}],"container-title":"Pharmacon","id":"ITEM-1","issue":"1","issued":{"date-parts":[["2021"]]},"page":"756","title":"UJI AKTIVITAS ANTIOKSIDAN EKSTRAK ETANOL SPONS (Stylissa sp.) YANG DIKOLEKSI DARI TELUK MANADO","type":"article-journal","volume":"10"},"uris":["http://www.mendeley.com/documents/?uuid=24a959e1-ea4d-4ffe-ad0b-a57dd5c04a43"]}],"mendeley":{"formattedCitation":"(Sukmaningrum et al., 2021)","plainTextFormattedCitation":"(Sukmaningrum et al., 2021)","previouslyFormattedCitation":"(Sukmaningrum et al., 2021)"},"properties":{"noteIndex":0},"schema":"https://github.com/citation-style-language/schema/raw/master/csl-citation.json"}</w:instrText>
      </w:r>
      <w:r w:rsidRPr="00C9158D">
        <w:rPr>
          <w:rFonts w:ascii="Times New Roman" w:hAnsi="Times New Roman" w:cs="Times New Roman"/>
          <w:i/>
          <w:iCs/>
          <w:color w:val="000000"/>
          <w:sz w:val="24"/>
          <w:szCs w:val="28"/>
          <w:lang w:eastAsia="id-ID"/>
        </w:rPr>
        <w:fldChar w:fldCharType="separate"/>
      </w:r>
      <w:r w:rsidRPr="00C9158D">
        <w:rPr>
          <w:rFonts w:ascii="Times New Roman" w:hAnsi="Times New Roman" w:cs="Times New Roman"/>
          <w:iCs/>
          <w:color w:val="000000"/>
          <w:sz w:val="24"/>
          <w:szCs w:val="28"/>
          <w:lang w:eastAsia="id-ID"/>
        </w:rPr>
        <w:t xml:space="preserve">(Sukmaningrum </w:t>
      </w:r>
      <w:r w:rsidRPr="00C9158D">
        <w:rPr>
          <w:rFonts w:ascii="Times New Roman" w:hAnsi="Times New Roman" w:cs="Times New Roman"/>
          <w:i/>
          <w:color w:val="000000"/>
          <w:sz w:val="24"/>
          <w:szCs w:val="28"/>
          <w:lang w:eastAsia="id-ID"/>
        </w:rPr>
        <w:t>et al</w:t>
      </w:r>
      <w:r w:rsidR="009024C3">
        <w:rPr>
          <w:rFonts w:ascii="Times New Roman" w:hAnsi="Times New Roman" w:cs="Times New Roman"/>
          <w:iCs/>
          <w:color w:val="000000"/>
          <w:sz w:val="24"/>
          <w:szCs w:val="28"/>
          <w:lang w:eastAsia="id-ID"/>
        </w:rPr>
        <w:t>.</w:t>
      </w:r>
      <w:r w:rsidRPr="00C9158D">
        <w:rPr>
          <w:rFonts w:ascii="Times New Roman" w:hAnsi="Times New Roman" w:cs="Times New Roman"/>
          <w:iCs/>
          <w:color w:val="000000"/>
          <w:sz w:val="24"/>
          <w:szCs w:val="28"/>
          <w:lang w:eastAsia="id-ID"/>
        </w:rPr>
        <w:t xml:space="preserve"> 2021)</w:t>
      </w:r>
      <w:r w:rsidRPr="00C9158D">
        <w:rPr>
          <w:rFonts w:ascii="Times New Roman" w:hAnsi="Times New Roman" w:cs="Times New Roman"/>
          <w:i/>
          <w:iCs/>
          <w:color w:val="000000"/>
          <w:sz w:val="24"/>
          <w:szCs w:val="28"/>
          <w:lang w:eastAsia="id-ID"/>
        </w:rPr>
        <w:fldChar w:fldCharType="end"/>
      </w:r>
      <w:r w:rsidRPr="00C9158D">
        <w:rPr>
          <w:rFonts w:ascii="Times New Roman" w:hAnsi="Times New Roman" w:cs="Times New Roman"/>
          <w:i/>
          <w:iCs/>
          <w:color w:val="000000"/>
          <w:sz w:val="24"/>
          <w:szCs w:val="28"/>
          <w:lang w:eastAsia="id-ID"/>
        </w:rPr>
        <w:t>.</w:t>
      </w:r>
      <w:r w:rsidRPr="00C9158D">
        <w:rPr>
          <w:rFonts w:ascii="Times New Roman" w:hAnsi="Times New Roman" w:cs="Times New Roman"/>
          <w:color w:val="000000"/>
          <w:sz w:val="24"/>
          <w:szCs w:val="28"/>
          <w:lang w:eastAsia="id-ID"/>
        </w:rPr>
        <w:t xml:space="preserve">  Kemudian memindahkan filtrat sampel ke </w:t>
      </w:r>
      <w:r w:rsidRPr="00C9158D">
        <w:rPr>
          <w:rFonts w:ascii="Times New Roman" w:hAnsi="Times New Roman" w:cs="Times New Roman"/>
          <w:i/>
          <w:color w:val="000000"/>
          <w:sz w:val="24"/>
          <w:szCs w:val="28"/>
          <w:lang w:eastAsia="id-ID"/>
        </w:rPr>
        <w:t>round bottom flask</w:t>
      </w:r>
      <w:r w:rsidRPr="00C9158D">
        <w:rPr>
          <w:rFonts w:ascii="Times New Roman" w:hAnsi="Times New Roman" w:cs="Times New Roman"/>
          <w:color w:val="000000"/>
          <w:sz w:val="24"/>
          <w:szCs w:val="28"/>
          <w:lang w:eastAsia="id-ID"/>
        </w:rPr>
        <w:t xml:space="preserve"> kemudian menguapkannya dengan suhu 37 </w:t>
      </w:r>
      <w:r w:rsidRPr="00C9158D">
        <w:rPr>
          <w:rFonts w:ascii="Times New Roman" w:hAnsi="Times New Roman" w:cs="Times New Roman"/>
          <w:color w:val="000000"/>
          <w:sz w:val="24"/>
          <w:szCs w:val="28"/>
          <w:vertAlign w:val="superscript"/>
          <w:lang w:eastAsia="id-ID"/>
        </w:rPr>
        <w:t>o</w:t>
      </w:r>
      <w:r w:rsidRPr="00C9158D">
        <w:rPr>
          <w:rFonts w:ascii="Times New Roman" w:hAnsi="Times New Roman" w:cs="Times New Roman"/>
          <w:color w:val="000000"/>
          <w:sz w:val="24"/>
          <w:szCs w:val="28"/>
          <w:lang w:eastAsia="id-ID"/>
        </w:rPr>
        <w:t xml:space="preserve">C menggunakan </w:t>
      </w:r>
      <w:r w:rsidRPr="00C9158D">
        <w:rPr>
          <w:rFonts w:ascii="Times New Roman" w:hAnsi="Times New Roman" w:cs="Times New Roman"/>
          <w:i/>
          <w:iCs/>
          <w:color w:val="000000"/>
          <w:sz w:val="24"/>
          <w:szCs w:val="28"/>
          <w:lang w:eastAsia="id-ID"/>
        </w:rPr>
        <w:t>rotary evaporator</w:t>
      </w:r>
      <w:r w:rsidRPr="00C9158D">
        <w:rPr>
          <w:rFonts w:ascii="Times New Roman" w:hAnsi="Times New Roman" w:cs="Times New Roman"/>
          <w:iCs/>
          <w:color w:val="000000"/>
          <w:sz w:val="24"/>
          <w:szCs w:val="28"/>
          <w:lang w:eastAsia="id-ID"/>
        </w:rPr>
        <w:t xml:space="preserve"> hingga semua pelarut teruapkan </w:t>
      </w:r>
      <w:r w:rsidRPr="00C9158D">
        <w:rPr>
          <w:rFonts w:ascii="Times New Roman" w:hAnsi="Times New Roman" w:cs="Times New Roman"/>
          <w:color w:val="000000"/>
          <w:sz w:val="24"/>
          <w:szCs w:val="28"/>
          <w:lang w:eastAsia="id-ID"/>
        </w:rPr>
        <w:t xml:space="preserve">(Trianto </w:t>
      </w:r>
      <w:r w:rsidRPr="00C9158D">
        <w:rPr>
          <w:rFonts w:ascii="Times New Roman" w:hAnsi="Times New Roman" w:cs="Times New Roman"/>
          <w:i/>
          <w:color w:val="000000"/>
          <w:sz w:val="24"/>
          <w:szCs w:val="28"/>
          <w:lang w:eastAsia="id-ID"/>
        </w:rPr>
        <w:t>et al.</w:t>
      </w:r>
      <w:r w:rsidRPr="00C9158D">
        <w:rPr>
          <w:rFonts w:ascii="Times New Roman" w:hAnsi="Times New Roman" w:cs="Times New Roman"/>
          <w:color w:val="000000"/>
          <w:sz w:val="24"/>
          <w:szCs w:val="28"/>
          <w:lang w:eastAsia="id-ID"/>
        </w:rPr>
        <w:t xml:space="preserve"> 2011). Setelah itu, menimbang ekstrak dengan timbangan analitik.</w:t>
      </w:r>
    </w:p>
    <w:p w14:paraId="3501A8C4" w14:textId="28A0E900" w:rsidR="004C2F4A" w:rsidRDefault="004C2F4A" w:rsidP="004C2F4A">
      <w:pPr>
        <w:spacing w:after="0" w:line="360" w:lineRule="auto"/>
        <w:ind w:firstLine="720"/>
        <w:jc w:val="both"/>
        <w:rPr>
          <w:rFonts w:ascii="Times New Roman" w:hAnsi="Times New Roman" w:cs="Times New Roman"/>
          <w:color w:val="000000"/>
          <w:sz w:val="24"/>
          <w:szCs w:val="24"/>
          <w:lang w:eastAsia="id-ID"/>
        </w:rPr>
      </w:pPr>
      <w:r w:rsidRPr="00C9158D">
        <w:rPr>
          <w:rFonts w:ascii="Times New Roman" w:hAnsi="Times New Roman" w:cs="Times New Roman"/>
          <w:sz w:val="24"/>
          <w:szCs w:val="28"/>
        </w:rPr>
        <w:t>Tahapan selanjutnya adalah uji eks</w:t>
      </w:r>
      <w:r w:rsidR="00197B9E">
        <w:rPr>
          <w:rFonts w:ascii="Times New Roman" w:hAnsi="Times New Roman" w:cs="Times New Roman"/>
          <w:sz w:val="24"/>
          <w:szCs w:val="28"/>
        </w:rPr>
        <w:t>trak spons terhadap bakteri pat</w:t>
      </w:r>
      <w:r w:rsidRPr="00C9158D">
        <w:rPr>
          <w:rFonts w:ascii="Times New Roman" w:hAnsi="Times New Roman" w:cs="Times New Roman"/>
          <w:sz w:val="24"/>
          <w:szCs w:val="28"/>
        </w:rPr>
        <w:t xml:space="preserve">ogen </w:t>
      </w:r>
      <w:r w:rsidRPr="00C9158D">
        <w:rPr>
          <w:rFonts w:ascii="Times New Roman" w:hAnsi="Times New Roman" w:cs="Times New Roman"/>
          <w:i/>
          <w:iCs/>
          <w:sz w:val="24"/>
          <w:szCs w:val="28"/>
        </w:rPr>
        <w:t>S. aureus, V. parahaemolyticus</w:t>
      </w:r>
      <w:r w:rsidRPr="00C9158D">
        <w:rPr>
          <w:rFonts w:ascii="Times New Roman" w:hAnsi="Times New Roman" w:cs="Times New Roman"/>
          <w:sz w:val="24"/>
          <w:szCs w:val="28"/>
        </w:rPr>
        <w:t xml:space="preserve"> dan </w:t>
      </w:r>
      <w:r w:rsidRPr="00C9158D">
        <w:rPr>
          <w:rFonts w:ascii="Times New Roman" w:hAnsi="Times New Roman" w:cs="Times New Roman"/>
          <w:i/>
          <w:iCs/>
          <w:sz w:val="24"/>
          <w:szCs w:val="28"/>
        </w:rPr>
        <w:t>E. coli</w:t>
      </w:r>
      <w:r w:rsidRPr="00C9158D">
        <w:rPr>
          <w:rFonts w:ascii="Times New Roman" w:hAnsi="Times New Roman" w:cs="Times New Roman"/>
          <w:sz w:val="24"/>
          <w:szCs w:val="28"/>
        </w:rPr>
        <w:t xml:space="preserve"> dengan metode difusi cakram. </w:t>
      </w:r>
      <w:r w:rsidRPr="00C9158D">
        <w:rPr>
          <w:rFonts w:ascii="Times New Roman" w:hAnsi="Times New Roman" w:cs="Times New Roman"/>
          <w:iCs/>
          <w:color w:val="000000"/>
          <w:sz w:val="24"/>
          <w:szCs w:val="24"/>
        </w:rPr>
        <w:t xml:space="preserve">Penelitian ini menggunakan media padat Zobell 2216E yang digunakan untuk skrining antibakteri. Media Zobell 2216E direkomendasikan untuk pembiakan, isolasi dan perhitungan bakteri. Media ini dapat digunakan untuk bakteri air laut maupun bakteri air tawar. Tahapan peremajaan bakteri patogen menggunakan media Zobell 2216E dalam bentuk cair/tanpa penambahan </w:t>
      </w:r>
      <w:r w:rsidRPr="00C9158D">
        <w:rPr>
          <w:rFonts w:ascii="Times New Roman" w:hAnsi="Times New Roman" w:cs="Times New Roman"/>
          <w:i/>
          <w:iCs/>
          <w:color w:val="000000"/>
          <w:sz w:val="24"/>
          <w:szCs w:val="24"/>
        </w:rPr>
        <w:t>bacto agar</w:t>
      </w:r>
      <w:r w:rsidRPr="00C9158D">
        <w:rPr>
          <w:rFonts w:ascii="Times New Roman" w:hAnsi="Times New Roman" w:cs="Times New Roman"/>
          <w:iCs/>
          <w:color w:val="000000"/>
          <w:sz w:val="24"/>
          <w:szCs w:val="24"/>
        </w:rPr>
        <w:t xml:space="preserve">. Uji aktivitas antibakteri ini ditentukan dengan metode difusi agar/cakram menggunakan media Zobell 2216E (Dhinakaran </w:t>
      </w:r>
      <w:r w:rsidR="009024C3">
        <w:rPr>
          <w:rFonts w:ascii="Times New Roman" w:hAnsi="Times New Roman" w:cs="Times New Roman"/>
          <w:iCs/>
          <w:color w:val="000000"/>
          <w:sz w:val="24"/>
          <w:szCs w:val="24"/>
        </w:rPr>
        <w:t>dan</w:t>
      </w:r>
      <w:r w:rsidRPr="00C9158D">
        <w:rPr>
          <w:rFonts w:ascii="Times New Roman" w:hAnsi="Times New Roman" w:cs="Times New Roman"/>
          <w:iCs/>
          <w:color w:val="000000"/>
          <w:sz w:val="24"/>
          <w:szCs w:val="24"/>
        </w:rPr>
        <w:t xml:space="preserve"> Lipton, 2012).</w:t>
      </w:r>
      <w:r w:rsidR="00901551">
        <w:rPr>
          <w:rFonts w:ascii="Times New Roman" w:hAnsi="Times New Roman" w:cs="Times New Roman"/>
          <w:iCs/>
          <w:color w:val="000000"/>
          <w:sz w:val="24"/>
          <w:szCs w:val="24"/>
        </w:rPr>
        <w:t xml:space="preserve"> Urutan p</w:t>
      </w:r>
      <w:r w:rsidR="00901551" w:rsidRPr="00901551">
        <w:rPr>
          <w:rFonts w:ascii="Times New Roman" w:hAnsi="Times New Roman" w:cs="Times New Roman"/>
          <w:iCs/>
          <w:color w:val="000000"/>
          <w:sz w:val="24"/>
          <w:szCs w:val="24"/>
        </w:rPr>
        <w:t xml:space="preserve">rosedur uji secara urut </w:t>
      </w:r>
      <w:r w:rsidR="00901551">
        <w:rPr>
          <w:rFonts w:ascii="Times New Roman" w:hAnsi="Times New Roman" w:cs="Times New Roman"/>
          <w:iCs/>
          <w:color w:val="000000"/>
          <w:sz w:val="24"/>
          <w:szCs w:val="24"/>
        </w:rPr>
        <w:t xml:space="preserve">yaitu sterilisasi alat, </w:t>
      </w:r>
      <w:r w:rsidR="00901551" w:rsidRPr="00901551">
        <w:rPr>
          <w:rFonts w:ascii="Times New Roman" w:hAnsi="Times New Roman" w:cs="Times New Roman"/>
          <w:iCs/>
          <w:color w:val="000000"/>
          <w:sz w:val="24"/>
          <w:szCs w:val="24"/>
        </w:rPr>
        <w:t>p</w:t>
      </w:r>
      <w:r w:rsidR="00901551" w:rsidRPr="00901551">
        <w:rPr>
          <w:rFonts w:ascii="Times New Roman" w:hAnsi="Times New Roman" w:cs="Times New Roman"/>
          <w:color w:val="000000"/>
          <w:sz w:val="24"/>
          <w:szCs w:val="24"/>
          <w:lang w:eastAsia="id-ID"/>
        </w:rPr>
        <w:t xml:space="preserve">ersiapan dan pembuatan media </w:t>
      </w:r>
      <w:r w:rsidR="00CB4079">
        <w:rPr>
          <w:rFonts w:ascii="Times New Roman" w:hAnsi="Times New Roman" w:cs="Times New Roman"/>
          <w:color w:val="000000"/>
          <w:sz w:val="24"/>
          <w:szCs w:val="24"/>
          <w:lang w:eastAsia="id-ID"/>
        </w:rPr>
        <w:t>Zobell 2216E</w:t>
      </w:r>
      <w:r w:rsidR="00901551" w:rsidRPr="00901551">
        <w:rPr>
          <w:rFonts w:ascii="Times New Roman" w:hAnsi="Times New Roman" w:cs="Times New Roman"/>
          <w:color w:val="000000"/>
          <w:sz w:val="24"/>
          <w:szCs w:val="24"/>
          <w:lang w:eastAsia="id-ID"/>
        </w:rPr>
        <w:t>, penyegaran bakteri uji dan uji skrining</w:t>
      </w:r>
      <w:r w:rsidR="00901551">
        <w:rPr>
          <w:rFonts w:ascii="Times New Roman" w:hAnsi="Times New Roman" w:cs="Times New Roman"/>
          <w:color w:val="000000"/>
          <w:sz w:val="24"/>
          <w:szCs w:val="24"/>
          <w:lang w:eastAsia="id-ID"/>
        </w:rPr>
        <w:t>.</w:t>
      </w:r>
    </w:p>
    <w:p w14:paraId="53AE9C22" w14:textId="0CC11D5A" w:rsidR="00901551" w:rsidRDefault="00901551" w:rsidP="004C2F4A">
      <w:pPr>
        <w:spacing w:after="0" w:line="360" w:lineRule="auto"/>
        <w:ind w:firstLine="720"/>
        <w:jc w:val="both"/>
        <w:rPr>
          <w:rFonts w:ascii="Times New Roman" w:hAnsi="Times New Roman" w:cs="Times New Roman"/>
          <w:color w:val="000000"/>
          <w:sz w:val="24"/>
          <w:szCs w:val="24"/>
        </w:rPr>
      </w:pPr>
      <w:r w:rsidRPr="00670ED0">
        <w:rPr>
          <w:rFonts w:ascii="Times New Roman" w:hAnsi="Times New Roman" w:cs="Times New Roman"/>
          <w:color w:val="000000"/>
          <w:sz w:val="24"/>
          <w:szCs w:val="24"/>
        </w:rPr>
        <w:t xml:space="preserve">Sterilisasi dilakukan dengan menggunakan </w:t>
      </w:r>
      <w:r w:rsidRPr="00670ED0">
        <w:rPr>
          <w:rFonts w:ascii="Times New Roman" w:hAnsi="Times New Roman" w:cs="Times New Roman"/>
          <w:i/>
          <w:color w:val="000000"/>
          <w:sz w:val="24"/>
          <w:szCs w:val="24"/>
        </w:rPr>
        <w:t>autoclave</w:t>
      </w:r>
      <w:r w:rsidRPr="00670ED0">
        <w:rPr>
          <w:rFonts w:ascii="Times New Roman" w:hAnsi="Times New Roman" w:cs="Times New Roman"/>
          <w:color w:val="000000"/>
          <w:sz w:val="24"/>
          <w:szCs w:val="24"/>
        </w:rPr>
        <w:t xml:space="preserve">. Proses sterilisasi </w:t>
      </w:r>
      <w:r w:rsidR="0011429F" w:rsidRPr="00670ED0">
        <w:rPr>
          <w:rFonts w:ascii="Times New Roman" w:hAnsi="Times New Roman" w:cs="Times New Roman"/>
          <w:color w:val="000000"/>
          <w:sz w:val="24"/>
          <w:szCs w:val="24"/>
        </w:rPr>
        <w:t>untuk alat-alat yang berbahan kaca sebelum digunakan dicuci dahulu</w:t>
      </w:r>
      <w:r w:rsidRPr="00670ED0">
        <w:rPr>
          <w:rFonts w:ascii="Times New Roman" w:hAnsi="Times New Roman" w:cs="Times New Roman"/>
          <w:color w:val="000000"/>
          <w:sz w:val="24"/>
          <w:szCs w:val="24"/>
        </w:rPr>
        <w:t xml:space="preserve"> </w:t>
      </w:r>
      <w:r w:rsidR="0011429F" w:rsidRPr="00670ED0">
        <w:rPr>
          <w:rFonts w:ascii="Times New Roman" w:hAnsi="Times New Roman" w:cs="Times New Roman"/>
          <w:color w:val="000000"/>
          <w:sz w:val="24"/>
          <w:szCs w:val="24"/>
        </w:rPr>
        <w:t xml:space="preserve">kemudian dibungkus </w:t>
      </w:r>
      <w:r w:rsidR="0011429F" w:rsidRPr="00670ED0">
        <w:rPr>
          <w:rFonts w:ascii="Times New Roman" w:hAnsi="Times New Roman" w:cs="Times New Roman"/>
          <w:color w:val="000000"/>
          <w:sz w:val="24"/>
          <w:szCs w:val="24"/>
        </w:rPr>
        <w:lastRenderedPageBreak/>
        <w:t xml:space="preserve">kertas dan dimasukkan ke </w:t>
      </w:r>
      <w:r w:rsidR="0011429F" w:rsidRPr="00670ED0">
        <w:rPr>
          <w:rFonts w:ascii="Times New Roman" w:hAnsi="Times New Roman" w:cs="Times New Roman"/>
          <w:i/>
          <w:sz w:val="24"/>
          <w:szCs w:val="24"/>
          <w:shd w:val="clear" w:color="auto" w:fill="FFFFFF"/>
        </w:rPr>
        <w:t>autoclave</w:t>
      </w:r>
      <w:r w:rsidR="0011429F" w:rsidRPr="00670ED0">
        <w:rPr>
          <w:rFonts w:ascii="Times New Roman" w:hAnsi="Times New Roman" w:cs="Times New Roman"/>
          <w:color w:val="000000"/>
          <w:sz w:val="24"/>
          <w:szCs w:val="24"/>
        </w:rPr>
        <w:t xml:space="preserve"> </w:t>
      </w:r>
      <w:r w:rsidRPr="00670ED0">
        <w:rPr>
          <w:rFonts w:ascii="Times New Roman" w:hAnsi="Times New Roman" w:cs="Times New Roman"/>
          <w:color w:val="000000"/>
          <w:sz w:val="24"/>
          <w:szCs w:val="24"/>
        </w:rPr>
        <w:t>pada suhu 121</w:t>
      </w:r>
      <w:r w:rsidRPr="00670ED0">
        <w:rPr>
          <w:rFonts w:ascii="Times New Roman" w:hAnsi="Times New Roman" w:cs="Times New Roman"/>
          <w:color w:val="000000"/>
          <w:sz w:val="24"/>
          <w:szCs w:val="24"/>
          <w:vertAlign w:val="superscript"/>
        </w:rPr>
        <w:t>o</w:t>
      </w:r>
      <w:r w:rsidRPr="00670ED0">
        <w:rPr>
          <w:rFonts w:ascii="Times New Roman" w:hAnsi="Times New Roman" w:cs="Times New Roman"/>
          <w:color w:val="000000"/>
          <w:sz w:val="24"/>
          <w:szCs w:val="24"/>
        </w:rPr>
        <w:t>C dengan tekanan 1,5 atm selama 20 menit</w:t>
      </w:r>
      <w:r w:rsidR="0011429F" w:rsidRPr="00670ED0">
        <w:rPr>
          <w:rFonts w:ascii="Times New Roman" w:hAnsi="Times New Roman" w:cs="Times New Roman"/>
          <w:color w:val="000000"/>
          <w:sz w:val="24"/>
          <w:szCs w:val="24"/>
        </w:rPr>
        <w:t xml:space="preserve"> dan</w:t>
      </w:r>
      <w:r w:rsidRPr="00670ED0">
        <w:rPr>
          <w:rFonts w:ascii="Times New Roman" w:hAnsi="Times New Roman" w:cs="Times New Roman"/>
          <w:color w:val="000000"/>
          <w:sz w:val="24"/>
          <w:szCs w:val="24"/>
          <w:lang w:val="sv-SE"/>
        </w:rPr>
        <w:t xml:space="preserve"> dikeringkan dengan oven. </w:t>
      </w:r>
      <w:r w:rsidRPr="00670ED0">
        <w:rPr>
          <w:rFonts w:ascii="Times New Roman" w:hAnsi="Times New Roman" w:cs="Times New Roman"/>
          <w:color w:val="000000"/>
          <w:sz w:val="24"/>
          <w:szCs w:val="24"/>
        </w:rPr>
        <w:t xml:space="preserve">Sterilisasi </w:t>
      </w:r>
      <w:r w:rsidR="0011429F" w:rsidRPr="00670ED0">
        <w:rPr>
          <w:rFonts w:ascii="Times New Roman" w:hAnsi="Times New Roman" w:cs="Times New Roman"/>
          <w:color w:val="000000"/>
          <w:sz w:val="24"/>
          <w:szCs w:val="24"/>
        </w:rPr>
        <w:t xml:space="preserve">untuk media dilakukan dengan cara memasukkan media ke </w:t>
      </w:r>
      <w:r w:rsidR="0011429F" w:rsidRPr="00670ED0">
        <w:rPr>
          <w:rFonts w:ascii="Times New Roman" w:hAnsi="Times New Roman" w:cs="Times New Roman"/>
          <w:i/>
          <w:sz w:val="24"/>
          <w:szCs w:val="24"/>
          <w:shd w:val="clear" w:color="auto" w:fill="FFFFFF"/>
        </w:rPr>
        <w:t>autoclave</w:t>
      </w:r>
      <w:r w:rsidR="0011429F" w:rsidRPr="00670ED0">
        <w:rPr>
          <w:rFonts w:ascii="Times New Roman" w:hAnsi="Times New Roman" w:cs="Times New Roman"/>
          <w:color w:val="000000"/>
          <w:sz w:val="24"/>
          <w:szCs w:val="24"/>
        </w:rPr>
        <w:t xml:space="preserve"> pada suhu 121</w:t>
      </w:r>
      <w:r w:rsidR="0011429F" w:rsidRPr="00670ED0">
        <w:rPr>
          <w:rFonts w:ascii="Times New Roman" w:hAnsi="Times New Roman" w:cs="Times New Roman"/>
          <w:color w:val="000000"/>
          <w:sz w:val="24"/>
          <w:szCs w:val="24"/>
          <w:vertAlign w:val="superscript"/>
        </w:rPr>
        <w:t>o</w:t>
      </w:r>
      <w:r w:rsidR="0011429F" w:rsidRPr="00670ED0">
        <w:rPr>
          <w:rFonts w:ascii="Times New Roman" w:hAnsi="Times New Roman" w:cs="Times New Roman"/>
          <w:color w:val="000000"/>
          <w:sz w:val="24"/>
          <w:szCs w:val="24"/>
        </w:rPr>
        <w:t>C dengan tekanan 1,5 atm selama 15 menit. Sedangkan</w:t>
      </w:r>
      <w:r w:rsidRPr="00670ED0">
        <w:rPr>
          <w:rFonts w:ascii="Times New Roman" w:hAnsi="Times New Roman" w:cs="Times New Roman"/>
          <w:color w:val="000000"/>
          <w:sz w:val="24"/>
          <w:szCs w:val="24"/>
        </w:rPr>
        <w:t xml:space="preserve"> jarum ose, pinset, </w:t>
      </w:r>
      <w:r w:rsidRPr="00670ED0">
        <w:rPr>
          <w:rFonts w:ascii="Times New Roman" w:hAnsi="Times New Roman" w:cs="Times New Roman"/>
          <w:i/>
          <w:color w:val="000000"/>
          <w:sz w:val="24"/>
          <w:szCs w:val="24"/>
        </w:rPr>
        <w:t>diglasky glass</w:t>
      </w:r>
      <w:r w:rsidRPr="00670ED0">
        <w:rPr>
          <w:rFonts w:ascii="Times New Roman" w:hAnsi="Times New Roman" w:cs="Times New Roman"/>
          <w:color w:val="000000"/>
          <w:sz w:val="24"/>
          <w:szCs w:val="24"/>
        </w:rPr>
        <w:t xml:space="preserve"> </w:t>
      </w:r>
      <w:r w:rsidR="0011429F" w:rsidRPr="00670ED0">
        <w:rPr>
          <w:rFonts w:ascii="Times New Roman" w:hAnsi="Times New Roman" w:cs="Times New Roman"/>
          <w:color w:val="000000"/>
          <w:sz w:val="24"/>
          <w:szCs w:val="24"/>
        </w:rPr>
        <w:t>di</w:t>
      </w:r>
      <w:r w:rsidR="00670ED0" w:rsidRPr="00670ED0">
        <w:rPr>
          <w:rFonts w:ascii="Times New Roman" w:hAnsi="Times New Roman" w:cs="Times New Roman"/>
          <w:color w:val="000000"/>
          <w:sz w:val="24"/>
          <w:szCs w:val="24"/>
        </w:rPr>
        <w:t xml:space="preserve">sterilkan </w:t>
      </w:r>
      <w:r w:rsidRPr="00670ED0">
        <w:rPr>
          <w:rFonts w:ascii="Times New Roman" w:hAnsi="Times New Roman" w:cs="Times New Roman"/>
          <w:color w:val="000000"/>
          <w:sz w:val="24"/>
          <w:szCs w:val="24"/>
        </w:rPr>
        <w:t xml:space="preserve">dengan cara dipijarkan di </w:t>
      </w:r>
      <w:r w:rsidR="00670ED0" w:rsidRPr="00670ED0">
        <w:rPr>
          <w:rFonts w:ascii="Times New Roman" w:hAnsi="Times New Roman" w:cs="Times New Roman"/>
          <w:color w:val="000000"/>
          <w:sz w:val="24"/>
          <w:szCs w:val="24"/>
        </w:rPr>
        <w:t>atas</w:t>
      </w:r>
      <w:r w:rsidRPr="00670ED0">
        <w:rPr>
          <w:rFonts w:ascii="Times New Roman" w:hAnsi="Times New Roman" w:cs="Times New Roman"/>
          <w:color w:val="000000"/>
          <w:sz w:val="24"/>
          <w:szCs w:val="24"/>
        </w:rPr>
        <w:t xml:space="preserve"> bunsen atau </w:t>
      </w:r>
      <w:r w:rsidR="00670ED0" w:rsidRPr="00670ED0">
        <w:rPr>
          <w:rFonts w:ascii="Times New Roman" w:hAnsi="Times New Roman" w:cs="Times New Roman"/>
          <w:color w:val="000000"/>
          <w:sz w:val="24"/>
          <w:szCs w:val="24"/>
        </w:rPr>
        <w:t xml:space="preserve">di bawah </w:t>
      </w:r>
      <w:r w:rsidRPr="00670ED0">
        <w:rPr>
          <w:rFonts w:ascii="Times New Roman" w:hAnsi="Times New Roman" w:cs="Times New Roman"/>
          <w:color w:val="000000"/>
          <w:sz w:val="24"/>
          <w:szCs w:val="24"/>
        </w:rPr>
        <w:t>lampu UV</w:t>
      </w:r>
      <w:r w:rsidR="00670ED0" w:rsidRPr="00670ED0">
        <w:rPr>
          <w:rFonts w:ascii="Times New Roman" w:hAnsi="Times New Roman" w:cs="Times New Roman"/>
          <w:color w:val="000000"/>
          <w:sz w:val="24"/>
          <w:szCs w:val="24"/>
        </w:rPr>
        <w:t xml:space="preserve"> (Sa’adah, 2020).</w:t>
      </w:r>
    </w:p>
    <w:p w14:paraId="7F1FCA5D" w14:textId="786963FC" w:rsidR="00670ED0" w:rsidRDefault="00670ED0" w:rsidP="004C2F4A">
      <w:pPr>
        <w:spacing w:after="0" w:line="360" w:lineRule="auto"/>
        <w:ind w:firstLine="720"/>
        <w:jc w:val="both"/>
        <w:rPr>
          <w:rFonts w:ascii="Times New Roman" w:hAnsi="Times New Roman" w:cs="Times New Roman"/>
          <w:color w:val="000000"/>
          <w:sz w:val="24"/>
          <w:szCs w:val="24"/>
        </w:rPr>
      </w:pPr>
      <w:r w:rsidRPr="00CB4079">
        <w:rPr>
          <w:rFonts w:ascii="Times New Roman" w:hAnsi="Times New Roman" w:cs="Times New Roman"/>
          <w:color w:val="000000"/>
          <w:sz w:val="24"/>
          <w:szCs w:val="24"/>
        </w:rPr>
        <w:t xml:space="preserve">Media yang harus disiapkan yaitu media cair Zobell 2216E dan media padat Zobell 2216E. Larutan media dipanaskan sambil diaduk dalam </w:t>
      </w:r>
      <w:r w:rsidRPr="00CB4079">
        <w:rPr>
          <w:rFonts w:ascii="Times New Roman" w:hAnsi="Times New Roman" w:cs="Times New Roman"/>
          <w:i/>
          <w:color w:val="000000"/>
          <w:sz w:val="24"/>
          <w:szCs w:val="24"/>
        </w:rPr>
        <w:t>beaker glass</w:t>
      </w:r>
      <w:r w:rsidRPr="00CB4079">
        <w:rPr>
          <w:rFonts w:ascii="Times New Roman" w:hAnsi="Times New Roman" w:cs="Times New Roman"/>
          <w:color w:val="000000"/>
          <w:sz w:val="24"/>
          <w:szCs w:val="24"/>
        </w:rPr>
        <w:t xml:space="preserve"> menggunakan </w:t>
      </w:r>
      <w:r w:rsidRPr="00CB4079">
        <w:rPr>
          <w:rFonts w:ascii="Times New Roman" w:hAnsi="Times New Roman" w:cs="Times New Roman"/>
          <w:i/>
          <w:color w:val="000000"/>
          <w:sz w:val="24"/>
          <w:szCs w:val="24"/>
        </w:rPr>
        <w:t>magnetic stirer</w:t>
      </w:r>
      <w:r w:rsidR="00CB4079">
        <w:rPr>
          <w:rFonts w:ascii="Times New Roman" w:hAnsi="Times New Roman" w:cs="Times New Roman"/>
          <w:color w:val="000000"/>
          <w:sz w:val="24"/>
          <w:szCs w:val="24"/>
        </w:rPr>
        <w:t xml:space="preserve"> hingga homogen, k</w:t>
      </w:r>
      <w:r w:rsidRPr="00CB4079">
        <w:rPr>
          <w:rFonts w:ascii="Times New Roman" w:hAnsi="Times New Roman" w:cs="Times New Roman"/>
          <w:color w:val="000000"/>
          <w:sz w:val="24"/>
          <w:szCs w:val="24"/>
        </w:rPr>
        <w:t xml:space="preserve">emudian media disterilisasi menggunakan </w:t>
      </w:r>
      <w:r w:rsidRPr="00CB4079">
        <w:rPr>
          <w:rFonts w:ascii="Times New Roman" w:hAnsi="Times New Roman" w:cs="Times New Roman"/>
          <w:i/>
          <w:sz w:val="24"/>
          <w:szCs w:val="24"/>
          <w:shd w:val="clear" w:color="auto" w:fill="FFFFFF"/>
        </w:rPr>
        <w:t>autoclave</w:t>
      </w:r>
      <w:r w:rsidR="00CB4079" w:rsidRPr="00CB4079">
        <w:rPr>
          <w:rFonts w:ascii="Times New Roman" w:hAnsi="Times New Roman" w:cs="Times New Roman"/>
          <w:sz w:val="24"/>
          <w:szCs w:val="24"/>
          <w:shd w:val="clear" w:color="auto" w:fill="FFFFFF"/>
        </w:rPr>
        <w:t xml:space="preserve"> (Prayitno, 2018)</w:t>
      </w:r>
      <w:r w:rsidRPr="00CB4079">
        <w:rPr>
          <w:rFonts w:ascii="Times New Roman" w:hAnsi="Times New Roman" w:cs="Times New Roman"/>
          <w:color w:val="000000"/>
          <w:sz w:val="24"/>
          <w:szCs w:val="24"/>
        </w:rPr>
        <w:t>.</w:t>
      </w:r>
    </w:p>
    <w:p w14:paraId="6D090ECF" w14:textId="163F055A" w:rsidR="003C674B" w:rsidRPr="003C674B" w:rsidRDefault="003C674B" w:rsidP="003C674B">
      <w:pPr>
        <w:autoSpaceDE w:val="0"/>
        <w:autoSpaceDN w:val="0"/>
        <w:adjustRightInd w:val="0"/>
        <w:spacing w:after="0" w:line="360" w:lineRule="auto"/>
        <w:ind w:firstLine="720"/>
        <w:jc w:val="both"/>
        <w:rPr>
          <w:rFonts w:ascii="Times New Roman" w:hAnsi="Times New Roman" w:cs="Times New Roman"/>
          <w:color w:val="000000"/>
          <w:sz w:val="24"/>
          <w:szCs w:val="24"/>
          <w:lang w:eastAsia="id-ID"/>
        </w:rPr>
      </w:pPr>
      <w:r w:rsidRPr="00EF5340">
        <w:rPr>
          <w:rFonts w:ascii="Times New Roman" w:hAnsi="Times New Roman" w:cs="Times New Roman"/>
          <w:color w:val="000000"/>
          <w:sz w:val="24"/>
          <w:szCs w:val="24"/>
          <w:lang w:eastAsia="id-ID"/>
        </w:rPr>
        <w:t xml:space="preserve">Bakteri patogen </w:t>
      </w:r>
      <w:r w:rsidRPr="00EF5340">
        <w:rPr>
          <w:rFonts w:ascii="Times New Roman" w:hAnsi="Times New Roman" w:cs="Times New Roman"/>
          <w:i/>
          <w:color w:val="000000"/>
          <w:sz w:val="24"/>
          <w:szCs w:val="24"/>
          <w:lang w:eastAsia="id-ID"/>
        </w:rPr>
        <w:t>E. coli</w:t>
      </w:r>
      <w:r w:rsidRPr="00EF5340">
        <w:rPr>
          <w:rFonts w:ascii="Times New Roman" w:hAnsi="Times New Roman" w:cs="Times New Roman"/>
          <w:color w:val="000000"/>
          <w:sz w:val="24"/>
          <w:szCs w:val="24"/>
          <w:lang w:eastAsia="id-ID"/>
        </w:rPr>
        <w:t xml:space="preserve"> dan </w:t>
      </w:r>
      <w:r w:rsidRPr="00EF5340">
        <w:rPr>
          <w:rFonts w:ascii="Times New Roman" w:hAnsi="Times New Roman" w:cs="Times New Roman"/>
          <w:i/>
          <w:color w:val="000000"/>
          <w:sz w:val="24"/>
          <w:szCs w:val="24"/>
          <w:lang w:eastAsia="id-ID"/>
        </w:rPr>
        <w:t>S. aureus</w:t>
      </w:r>
      <w:r w:rsidRPr="00EF5340">
        <w:rPr>
          <w:rFonts w:ascii="Times New Roman" w:hAnsi="Times New Roman" w:cs="Times New Roman"/>
          <w:color w:val="000000"/>
          <w:sz w:val="24"/>
          <w:szCs w:val="24"/>
          <w:lang w:eastAsia="id-ID"/>
        </w:rPr>
        <w:t xml:space="preserve"> yang akan digunakan sebagai bakteri uji harus disegarkan ke dalam media cair Zobell 2216E. Penyegaran dilakukan dengan cara mengambil 1 ose masing-masing bakteri dari agar miring, kemudian ditanam pada media cair Zobell 2216E steril. Selanjutnya bakteri yang ada di media cair Zobell 2216E dihomogenkan dengan menggunakan </w:t>
      </w:r>
      <w:r w:rsidRPr="00EF5340">
        <w:rPr>
          <w:rFonts w:ascii="Times New Roman" w:hAnsi="Times New Roman" w:cs="Times New Roman"/>
          <w:i/>
          <w:color w:val="000000"/>
          <w:sz w:val="24"/>
          <w:szCs w:val="24"/>
          <w:lang w:eastAsia="id-ID"/>
        </w:rPr>
        <w:t>vortex</w:t>
      </w:r>
      <w:r w:rsidRPr="00EF5340">
        <w:rPr>
          <w:rFonts w:ascii="Times New Roman" w:hAnsi="Times New Roman" w:cs="Times New Roman"/>
          <w:color w:val="000000"/>
          <w:sz w:val="24"/>
          <w:szCs w:val="24"/>
          <w:lang w:eastAsia="id-ID"/>
        </w:rPr>
        <w:t xml:space="preserve">. Inkubasi dilakukan selama 24 jam pada suhu 37 </w:t>
      </w:r>
      <w:r w:rsidRPr="00EF5340">
        <w:rPr>
          <w:rFonts w:ascii="Times New Roman" w:hAnsi="Times New Roman" w:cs="Times New Roman"/>
          <w:color w:val="000000"/>
          <w:sz w:val="24"/>
          <w:szCs w:val="24"/>
          <w:vertAlign w:val="superscript"/>
          <w:lang w:eastAsia="id-ID"/>
        </w:rPr>
        <w:t>o</w:t>
      </w:r>
      <w:r w:rsidRPr="00EF5340">
        <w:rPr>
          <w:rFonts w:ascii="Times New Roman" w:hAnsi="Times New Roman" w:cs="Times New Roman"/>
          <w:color w:val="000000"/>
          <w:sz w:val="24"/>
          <w:szCs w:val="24"/>
          <w:lang w:eastAsia="id-ID"/>
        </w:rPr>
        <w:t>C. Setelah 24 jam didapatkan bakteri uji yang langsung dapat digunakan untuk pengujian aktivitas antibakteri (</w:t>
      </w:r>
      <w:r w:rsidR="00EF5340" w:rsidRPr="00EF5340">
        <w:rPr>
          <w:rFonts w:ascii="Times New Roman" w:hAnsi="Times New Roman" w:cs="Times New Roman"/>
          <w:color w:val="000000"/>
          <w:sz w:val="24"/>
          <w:szCs w:val="24"/>
          <w:lang w:eastAsia="id-ID"/>
        </w:rPr>
        <w:t>Napitulu</w:t>
      </w:r>
      <w:r w:rsidRPr="00EF5340">
        <w:rPr>
          <w:rFonts w:ascii="Times New Roman" w:hAnsi="Times New Roman" w:cs="Times New Roman"/>
          <w:color w:val="000000"/>
          <w:sz w:val="24"/>
          <w:szCs w:val="24"/>
          <w:lang w:eastAsia="id-ID"/>
        </w:rPr>
        <w:t xml:space="preserve"> </w:t>
      </w:r>
      <w:r w:rsidRPr="00EF5340">
        <w:rPr>
          <w:rFonts w:ascii="Times New Roman" w:hAnsi="Times New Roman" w:cs="Times New Roman"/>
          <w:i/>
          <w:color w:val="000000"/>
          <w:sz w:val="24"/>
          <w:szCs w:val="24"/>
          <w:lang w:eastAsia="id-ID"/>
        </w:rPr>
        <w:t>et al.</w:t>
      </w:r>
      <w:r w:rsidRPr="00EF5340">
        <w:rPr>
          <w:rFonts w:ascii="Times New Roman" w:hAnsi="Times New Roman" w:cs="Times New Roman"/>
          <w:color w:val="000000"/>
          <w:sz w:val="24"/>
          <w:szCs w:val="24"/>
          <w:lang w:eastAsia="id-ID"/>
        </w:rPr>
        <w:t xml:space="preserve"> 20</w:t>
      </w:r>
      <w:r w:rsidR="00EF5340" w:rsidRPr="00EF5340">
        <w:rPr>
          <w:rFonts w:ascii="Times New Roman" w:hAnsi="Times New Roman" w:cs="Times New Roman"/>
          <w:color w:val="000000"/>
          <w:sz w:val="24"/>
          <w:szCs w:val="24"/>
          <w:lang w:eastAsia="id-ID"/>
        </w:rPr>
        <w:t>19</w:t>
      </w:r>
      <w:r w:rsidRPr="00EF5340">
        <w:rPr>
          <w:rFonts w:ascii="Times New Roman" w:hAnsi="Times New Roman" w:cs="Times New Roman"/>
          <w:color w:val="000000"/>
          <w:sz w:val="24"/>
          <w:szCs w:val="24"/>
          <w:lang w:eastAsia="id-ID"/>
        </w:rPr>
        <w:t>).</w:t>
      </w:r>
    </w:p>
    <w:p w14:paraId="782D572A" w14:textId="1232EC05" w:rsidR="003C674B" w:rsidRPr="00620F0E" w:rsidRDefault="00A413EE" w:rsidP="004C2F4A">
      <w:pPr>
        <w:spacing w:after="0" w:line="360" w:lineRule="auto"/>
        <w:ind w:firstLine="720"/>
        <w:jc w:val="both"/>
        <w:rPr>
          <w:rFonts w:ascii="Times New Roman" w:hAnsi="Times New Roman" w:cs="Times New Roman"/>
          <w:sz w:val="24"/>
          <w:szCs w:val="24"/>
        </w:rPr>
      </w:pPr>
      <w:r w:rsidRPr="00620F0E">
        <w:rPr>
          <w:rFonts w:ascii="Times New Roman" w:hAnsi="Times New Roman" w:cs="Times New Roman"/>
          <w:color w:val="000000"/>
          <w:sz w:val="24"/>
          <w:szCs w:val="24"/>
        </w:rPr>
        <w:t>Uji aktivitas antibakteri dari ekstrak yang berbeda dapat menggunakan metode difusi-cakram. Bakteri uji (</w:t>
      </w:r>
      <w:r w:rsidRPr="00620F0E">
        <w:rPr>
          <w:rFonts w:ascii="Times New Roman" w:hAnsi="Times New Roman" w:cs="Times New Roman"/>
          <w:i/>
          <w:color w:val="000000"/>
          <w:sz w:val="24"/>
          <w:szCs w:val="24"/>
        </w:rPr>
        <w:t>S. aureus</w:t>
      </w:r>
      <w:r w:rsidRPr="00620F0E">
        <w:rPr>
          <w:rFonts w:ascii="Times New Roman" w:hAnsi="Times New Roman" w:cs="Times New Roman"/>
          <w:iCs/>
          <w:color w:val="000000"/>
          <w:sz w:val="24"/>
          <w:szCs w:val="24"/>
        </w:rPr>
        <w:t xml:space="preserve">, </w:t>
      </w:r>
      <w:r w:rsidRPr="00620F0E">
        <w:rPr>
          <w:rFonts w:ascii="Times New Roman" w:hAnsi="Times New Roman" w:cs="Times New Roman"/>
          <w:i/>
          <w:color w:val="000000"/>
          <w:sz w:val="24"/>
          <w:szCs w:val="24"/>
        </w:rPr>
        <w:t xml:space="preserve">V. parahaemolyticus, E.coli </w:t>
      </w:r>
      <w:r w:rsidRPr="00620F0E">
        <w:rPr>
          <w:rFonts w:ascii="Times New Roman" w:hAnsi="Times New Roman" w:cs="Times New Roman"/>
          <w:color w:val="000000"/>
          <w:sz w:val="24"/>
          <w:szCs w:val="24"/>
        </w:rPr>
        <w:t>dan</w:t>
      </w:r>
      <w:r w:rsidRPr="00620F0E">
        <w:rPr>
          <w:rFonts w:ascii="Times New Roman" w:hAnsi="Times New Roman" w:cs="Times New Roman"/>
          <w:i/>
          <w:color w:val="000000"/>
          <w:sz w:val="24"/>
          <w:szCs w:val="24"/>
        </w:rPr>
        <w:t xml:space="preserve"> E. coli</w:t>
      </w:r>
      <w:r w:rsidRPr="00620F0E">
        <w:rPr>
          <w:rFonts w:ascii="Times New Roman" w:hAnsi="Times New Roman" w:cs="Times New Roman"/>
          <w:color w:val="000000"/>
          <w:sz w:val="24"/>
          <w:szCs w:val="24"/>
        </w:rPr>
        <w:t xml:space="preserve"> MDR) yang telah disegarkan, diinokulasikan pada media padat Zobell 2216E sebanyak 1% (100 µl/100 ml) lalu diratakan menggunakan </w:t>
      </w:r>
      <w:r w:rsidRPr="00620F0E">
        <w:rPr>
          <w:rFonts w:ascii="Times New Roman" w:hAnsi="Times New Roman" w:cs="Times New Roman"/>
          <w:i/>
          <w:color w:val="000000"/>
          <w:sz w:val="24"/>
          <w:szCs w:val="24"/>
        </w:rPr>
        <w:t>diglasky glass</w:t>
      </w:r>
      <w:r w:rsidRPr="00620F0E">
        <w:rPr>
          <w:rFonts w:ascii="Times New Roman" w:hAnsi="Times New Roman" w:cs="Times New Roman"/>
          <w:color w:val="000000"/>
          <w:sz w:val="24"/>
          <w:szCs w:val="24"/>
        </w:rPr>
        <w:t xml:space="preserve">. Konsentrasi ekstrak spons yaitu 10mg/ml. Kontrol negatif menggunakan </w:t>
      </w:r>
      <w:r w:rsidRPr="00620F0E">
        <w:rPr>
          <w:rFonts w:ascii="Times New Roman" w:hAnsi="Times New Roman" w:cs="Times New Roman"/>
          <w:i/>
          <w:color w:val="000000"/>
          <w:sz w:val="24"/>
          <w:szCs w:val="24"/>
        </w:rPr>
        <w:t>paper disc</w:t>
      </w:r>
      <w:r w:rsidRPr="00620F0E">
        <w:rPr>
          <w:rFonts w:ascii="Times New Roman" w:hAnsi="Times New Roman" w:cs="Times New Roman"/>
          <w:color w:val="000000"/>
          <w:sz w:val="24"/>
          <w:szCs w:val="24"/>
        </w:rPr>
        <w:t xml:space="preserve"> yang ditetesi MeOH. </w:t>
      </w:r>
      <w:r w:rsidRPr="00620F0E">
        <w:rPr>
          <w:rFonts w:ascii="Times New Roman" w:hAnsi="Times New Roman" w:cs="Times New Roman"/>
          <w:i/>
          <w:color w:val="000000"/>
          <w:sz w:val="24"/>
          <w:szCs w:val="24"/>
        </w:rPr>
        <w:t>Paper disc</w:t>
      </w:r>
      <w:r w:rsidRPr="00620F0E">
        <w:rPr>
          <w:rFonts w:ascii="Times New Roman" w:hAnsi="Times New Roman" w:cs="Times New Roman"/>
          <w:color w:val="000000"/>
          <w:sz w:val="24"/>
          <w:szCs w:val="24"/>
        </w:rPr>
        <w:t xml:space="preserve"> yang sudah ditetesi ekstrak diletakkan di dalam cawan petri berisi </w:t>
      </w:r>
      <w:r w:rsidRPr="00620F0E">
        <w:rPr>
          <w:rFonts w:ascii="Times New Roman" w:hAnsi="Times New Roman" w:cs="Times New Roman"/>
          <w:i/>
          <w:color w:val="000000"/>
          <w:sz w:val="24"/>
          <w:szCs w:val="24"/>
        </w:rPr>
        <w:t>E. coli</w:t>
      </w:r>
      <w:r w:rsidRPr="00620F0E">
        <w:rPr>
          <w:rFonts w:ascii="Times New Roman" w:hAnsi="Times New Roman" w:cs="Times New Roman"/>
          <w:color w:val="000000"/>
          <w:sz w:val="24"/>
          <w:szCs w:val="24"/>
        </w:rPr>
        <w:t xml:space="preserve"> dan </w:t>
      </w:r>
      <w:r w:rsidRPr="00620F0E">
        <w:rPr>
          <w:rFonts w:ascii="Times New Roman" w:hAnsi="Times New Roman" w:cs="Times New Roman"/>
          <w:i/>
          <w:color w:val="000000"/>
          <w:sz w:val="24"/>
          <w:szCs w:val="24"/>
        </w:rPr>
        <w:t>S. aureus</w:t>
      </w:r>
      <w:r w:rsidRPr="00620F0E">
        <w:rPr>
          <w:rFonts w:ascii="Times New Roman" w:hAnsi="Times New Roman" w:cs="Times New Roman"/>
          <w:color w:val="000000"/>
          <w:sz w:val="24"/>
          <w:szCs w:val="24"/>
        </w:rPr>
        <w:t xml:space="preserve">. Setelah itu, diinkubasi pada suhu 37 </w:t>
      </w:r>
      <w:r w:rsidRPr="00620F0E">
        <w:rPr>
          <w:rFonts w:ascii="Times New Roman" w:hAnsi="Times New Roman" w:cs="Times New Roman"/>
          <w:color w:val="000000"/>
          <w:sz w:val="24"/>
          <w:szCs w:val="24"/>
          <w:vertAlign w:val="superscript"/>
        </w:rPr>
        <w:t>o</w:t>
      </w:r>
      <w:r w:rsidRPr="00620F0E">
        <w:rPr>
          <w:rFonts w:ascii="Times New Roman" w:hAnsi="Times New Roman" w:cs="Times New Roman"/>
          <w:color w:val="000000"/>
          <w:sz w:val="24"/>
          <w:szCs w:val="24"/>
        </w:rPr>
        <w:t>C selama 18-24 jam. Zona hambat yang terbentuk diukur dengan jangka sorong (Widyo</w:t>
      </w:r>
      <w:r w:rsidR="00F21515">
        <w:rPr>
          <w:rFonts w:ascii="Times New Roman" w:hAnsi="Times New Roman" w:cs="Times New Roman"/>
          <w:color w:val="000000"/>
          <w:sz w:val="24"/>
          <w:szCs w:val="24"/>
        </w:rPr>
        <w:t>w</w:t>
      </w:r>
      <w:r w:rsidRPr="00620F0E">
        <w:rPr>
          <w:rFonts w:ascii="Times New Roman" w:hAnsi="Times New Roman" w:cs="Times New Roman"/>
          <w:color w:val="000000"/>
          <w:sz w:val="24"/>
          <w:szCs w:val="24"/>
        </w:rPr>
        <w:t xml:space="preserve">ati </w:t>
      </w:r>
      <w:r w:rsidR="009024C3">
        <w:rPr>
          <w:rFonts w:ascii="Times New Roman" w:hAnsi="Times New Roman" w:cs="Times New Roman"/>
          <w:i/>
          <w:color w:val="000000"/>
          <w:sz w:val="24"/>
          <w:szCs w:val="24"/>
        </w:rPr>
        <w:t>et al.</w:t>
      </w:r>
      <w:r w:rsidRPr="00620F0E">
        <w:rPr>
          <w:rFonts w:ascii="Times New Roman" w:hAnsi="Times New Roman" w:cs="Times New Roman"/>
          <w:i/>
          <w:color w:val="000000"/>
          <w:sz w:val="24"/>
          <w:szCs w:val="24"/>
        </w:rPr>
        <w:t xml:space="preserve"> </w:t>
      </w:r>
      <w:r w:rsidRPr="00620F0E">
        <w:rPr>
          <w:rFonts w:ascii="Times New Roman" w:hAnsi="Times New Roman" w:cs="Times New Roman"/>
          <w:color w:val="000000"/>
          <w:sz w:val="24"/>
          <w:szCs w:val="24"/>
        </w:rPr>
        <w:t>2023)</w:t>
      </w:r>
    </w:p>
    <w:bookmarkEnd w:id="0"/>
    <w:p w14:paraId="48F3C24C" w14:textId="0DD6EF06" w:rsidR="00F70351" w:rsidRPr="00C9158D" w:rsidRDefault="00107B66" w:rsidP="004C2F4A">
      <w:pPr>
        <w:spacing w:after="0" w:line="360" w:lineRule="auto"/>
        <w:ind w:firstLine="720"/>
        <w:jc w:val="both"/>
        <w:rPr>
          <w:rFonts w:ascii="Times New Roman" w:hAnsi="Times New Roman" w:cs="Times New Roman"/>
          <w:sz w:val="24"/>
          <w:szCs w:val="24"/>
        </w:rPr>
      </w:pPr>
      <w:r w:rsidRPr="00C9158D">
        <w:rPr>
          <w:rFonts w:ascii="Times New Roman" w:hAnsi="Times New Roman" w:cs="Times New Roman"/>
          <w:sz w:val="24"/>
          <w:szCs w:val="24"/>
        </w:rPr>
        <w:t xml:space="preserve">Analisis data rendemen menggunakan rumus menurut Wahyuni dan Widjanarko (2014) yaitu: </w:t>
      </w:r>
    </w:p>
    <w:p w14:paraId="4F5D8D96" w14:textId="77777777" w:rsidR="00107B66" w:rsidRPr="00870460" w:rsidRDefault="00107B66" w:rsidP="00107B66">
      <w:pPr>
        <w:ind w:left="1701"/>
        <w:rPr>
          <w:rFonts w:ascii="Times New Roman" w:hAnsi="Times New Roman" w:cs="Times New Roman"/>
          <w:color w:val="000000"/>
          <w:sz w:val="24"/>
          <w:szCs w:val="24"/>
        </w:rPr>
      </w:pPr>
      <w:r w:rsidRPr="00870460">
        <w:rPr>
          <w:rFonts w:ascii="Times New Roman" w:hAnsi="Times New Roman" w:cs="Times New Roman"/>
          <w:color w:val="000000"/>
          <w:sz w:val="24"/>
          <w:szCs w:val="24"/>
        </w:rPr>
        <w:t xml:space="preserve">% Rendemen = </w:t>
      </w:r>
      <m:oMath>
        <m:f>
          <m:fPr>
            <m:ctrlPr>
              <w:rPr>
                <w:rFonts w:ascii="Cambria Math" w:hAnsi="Cambria Math" w:cs="Times New Roman"/>
                <w:i/>
                <w:color w:val="000000"/>
                <w:sz w:val="24"/>
                <w:szCs w:val="24"/>
              </w:rPr>
            </m:ctrlPr>
          </m:fPr>
          <m:num>
            <m:r>
              <m:rPr>
                <m:sty m:val="p"/>
              </m:rPr>
              <w:rPr>
                <w:rFonts w:ascii="Cambria Math" w:hAnsi="Cambria Math" w:cs="Times New Roman"/>
                <w:color w:val="000000"/>
                <w:sz w:val="24"/>
                <w:szCs w:val="24"/>
                <w:u w:val="single"/>
              </w:rPr>
              <m:t>berat ekstrak pekat</m:t>
            </m:r>
          </m:num>
          <m:den>
            <m:r>
              <m:rPr>
                <m:sty m:val="p"/>
              </m:rPr>
              <w:rPr>
                <w:rFonts w:ascii="Cambria Math" w:hAnsi="Cambria Math" w:cs="Times New Roman"/>
                <w:color w:val="000000"/>
                <w:sz w:val="24"/>
                <w:szCs w:val="24"/>
              </w:rPr>
              <m:t>berat sampel spons</m:t>
            </m:r>
          </m:den>
        </m:f>
      </m:oMath>
      <w:r w:rsidRPr="00870460">
        <w:rPr>
          <w:rFonts w:ascii="Times New Roman" w:hAnsi="Times New Roman" w:cs="Times New Roman"/>
          <w:color w:val="000000"/>
          <w:sz w:val="24"/>
          <w:szCs w:val="24"/>
        </w:rPr>
        <w:t xml:space="preserve">  x 100%</w:t>
      </w:r>
    </w:p>
    <w:p w14:paraId="152999EE" w14:textId="244C8533" w:rsidR="00FC2044" w:rsidRDefault="00D91357" w:rsidP="00FC2044">
      <w:pPr>
        <w:shd w:val="clear" w:color="auto" w:fill="FFFFFF"/>
        <w:spacing w:after="0"/>
        <w:jc w:val="both"/>
        <w:rPr>
          <w:rFonts w:ascii="Times New Roman" w:eastAsia="Times New Roman" w:hAnsi="Times New Roman" w:cs="Times New Roman"/>
          <w:noProof w:val="0"/>
          <w:sz w:val="24"/>
          <w:szCs w:val="24"/>
          <w:lang w:val="en-ID" w:eastAsia="en-ID"/>
        </w:rPr>
      </w:pPr>
      <w:r>
        <w:rPr>
          <w:rFonts w:ascii="Times New Roman" w:hAnsi="Times New Roman" w:cs="Times New Roman"/>
          <w:sz w:val="24"/>
          <w:szCs w:val="24"/>
        </w:rPr>
        <w:t>A</w:t>
      </w:r>
      <w:r w:rsidR="00107B66" w:rsidRPr="00C9158D">
        <w:rPr>
          <w:rFonts w:ascii="Times New Roman" w:hAnsi="Times New Roman" w:cs="Times New Roman"/>
          <w:sz w:val="24"/>
          <w:szCs w:val="24"/>
        </w:rPr>
        <w:t xml:space="preserve">nalisis zona hambat diukur secara kuantitatif berdasarkan zona bening yang terbentuk di sekitar </w:t>
      </w:r>
      <w:r w:rsidR="00107B66" w:rsidRPr="0058047E">
        <w:rPr>
          <w:rFonts w:ascii="Times New Roman" w:hAnsi="Times New Roman" w:cs="Times New Roman"/>
          <w:i/>
          <w:sz w:val="24"/>
          <w:szCs w:val="24"/>
        </w:rPr>
        <w:t>paper disk</w:t>
      </w:r>
      <w:r w:rsidR="00107B66" w:rsidRPr="00C9158D">
        <w:rPr>
          <w:rFonts w:ascii="Times New Roman" w:hAnsi="Times New Roman" w:cs="Times New Roman"/>
          <w:sz w:val="24"/>
          <w:szCs w:val="24"/>
        </w:rPr>
        <w:t xml:space="preserve"> menggunakan jangka sorong dengan pengulangan perhitungan sebanyak 3 kali</w:t>
      </w:r>
      <w:r w:rsidR="00FC2044">
        <w:rPr>
          <w:rFonts w:ascii="Times New Roman" w:eastAsia="Times New Roman" w:hAnsi="Times New Roman" w:cs="Times New Roman"/>
          <w:noProof w:val="0"/>
          <w:sz w:val="24"/>
          <w:szCs w:val="24"/>
          <w:lang w:val="en-ID" w:eastAsia="en-ID"/>
        </w:rPr>
        <w:t>.</w:t>
      </w:r>
    </w:p>
    <w:p w14:paraId="461EFA73" w14:textId="77777777" w:rsidR="000245E9" w:rsidRDefault="000245E9" w:rsidP="00861E5A">
      <w:pPr>
        <w:spacing w:after="0" w:line="360" w:lineRule="auto"/>
        <w:jc w:val="center"/>
        <w:rPr>
          <w:rFonts w:ascii="Times New Roman" w:hAnsi="Times New Roman" w:cs="Times New Roman"/>
          <w:b/>
          <w:sz w:val="24"/>
          <w:szCs w:val="24"/>
        </w:rPr>
      </w:pPr>
    </w:p>
    <w:p w14:paraId="2D7AD75C" w14:textId="77777777" w:rsidR="000245E9" w:rsidRDefault="000245E9" w:rsidP="00861E5A">
      <w:pPr>
        <w:spacing w:after="0" w:line="360" w:lineRule="auto"/>
        <w:jc w:val="center"/>
        <w:rPr>
          <w:rFonts w:ascii="Times New Roman" w:hAnsi="Times New Roman" w:cs="Times New Roman"/>
          <w:b/>
          <w:sz w:val="24"/>
          <w:szCs w:val="24"/>
        </w:rPr>
      </w:pPr>
    </w:p>
    <w:p w14:paraId="79C32F52" w14:textId="3D90F79E" w:rsidR="00817A07" w:rsidRPr="00C9158D" w:rsidRDefault="00817A07" w:rsidP="00861E5A">
      <w:pPr>
        <w:spacing w:after="0" w:line="360" w:lineRule="auto"/>
        <w:jc w:val="center"/>
        <w:rPr>
          <w:rFonts w:ascii="Times New Roman" w:hAnsi="Times New Roman" w:cs="Times New Roman"/>
          <w:b/>
          <w:sz w:val="24"/>
          <w:szCs w:val="24"/>
        </w:rPr>
      </w:pPr>
      <w:bookmarkStart w:id="1" w:name="_GoBack"/>
      <w:bookmarkEnd w:id="1"/>
      <w:r w:rsidRPr="00C9158D">
        <w:rPr>
          <w:rFonts w:ascii="Times New Roman" w:hAnsi="Times New Roman" w:cs="Times New Roman"/>
          <w:b/>
          <w:sz w:val="24"/>
          <w:szCs w:val="24"/>
        </w:rPr>
        <w:lastRenderedPageBreak/>
        <w:t>HASIL DAN PEMBAHASAN</w:t>
      </w:r>
    </w:p>
    <w:p w14:paraId="4FFB5B31" w14:textId="77777777" w:rsidR="008A67BB" w:rsidRPr="00C9158D" w:rsidRDefault="008A67BB" w:rsidP="00861E5A">
      <w:pPr>
        <w:pStyle w:val="Text"/>
        <w:spacing w:after="0" w:line="360" w:lineRule="auto"/>
        <w:ind w:firstLine="720"/>
        <w:rPr>
          <w:szCs w:val="24"/>
          <w:lang w:eastAsia="id-ID"/>
        </w:rPr>
        <w:sectPr w:rsidR="008A67BB" w:rsidRPr="00C9158D" w:rsidSect="00EB7C3A">
          <w:type w:val="continuous"/>
          <w:pgSz w:w="11906" w:h="16838" w:code="9"/>
          <w:pgMar w:top="1701" w:right="1701" w:bottom="1701" w:left="1701" w:header="709" w:footer="709" w:gutter="0"/>
          <w:cols w:space="708"/>
          <w:docGrid w:linePitch="360"/>
        </w:sectPr>
      </w:pPr>
    </w:p>
    <w:p w14:paraId="10A3CA44" w14:textId="71648182" w:rsidR="00107B66" w:rsidRPr="00C9158D" w:rsidRDefault="00107B66" w:rsidP="00F071D8">
      <w:pPr>
        <w:spacing w:after="0" w:line="360" w:lineRule="auto"/>
        <w:ind w:firstLine="720"/>
        <w:jc w:val="both"/>
        <w:rPr>
          <w:rFonts w:ascii="Times New Roman" w:hAnsi="Times New Roman" w:cs="Times New Roman"/>
          <w:sz w:val="24"/>
          <w:szCs w:val="24"/>
        </w:rPr>
      </w:pPr>
      <w:r w:rsidRPr="00C9158D">
        <w:rPr>
          <w:rFonts w:ascii="Times New Roman" w:hAnsi="Times New Roman" w:cs="Times New Roman"/>
          <w:sz w:val="24"/>
          <w:szCs w:val="24"/>
        </w:rPr>
        <w:lastRenderedPageBreak/>
        <w:t xml:space="preserve">Sampel spons yang didapatkan diberikan kode untuk memisahkan sampel satu dengan yang lainnya. Hal ini dimaksudkan untuk memudahkan proses perlakuan mulai dari maserasi sampai dengan uji antibakteri serta identifikasi jenis spons. </w:t>
      </w:r>
      <w:r w:rsidR="00EA0FD9" w:rsidRPr="00EA0FD9">
        <w:rPr>
          <w:rFonts w:ascii="Times New Roman" w:hAnsi="Times New Roman" w:cs="Times New Roman"/>
          <w:sz w:val="24"/>
          <w:szCs w:val="24"/>
        </w:rPr>
        <w:t>Tiga</w:t>
      </w:r>
      <w:r w:rsidRPr="00EA0FD9">
        <w:rPr>
          <w:rFonts w:ascii="Times New Roman" w:hAnsi="Times New Roman" w:cs="Times New Roman"/>
          <w:sz w:val="24"/>
          <w:szCs w:val="24"/>
        </w:rPr>
        <w:t xml:space="preserve"> sampel spons yang didapatkan diberikan kode GWD A, GWD B dan GWD C.</w:t>
      </w:r>
      <w:r w:rsidRPr="00C9158D">
        <w:rPr>
          <w:rFonts w:ascii="Times New Roman" w:hAnsi="Times New Roman" w:cs="Times New Roman"/>
          <w:sz w:val="24"/>
          <w:szCs w:val="24"/>
        </w:rPr>
        <w:t xml:space="preserve"> </w:t>
      </w:r>
    </w:p>
    <w:p w14:paraId="0E50BDD9" w14:textId="25F41722" w:rsidR="00107B66" w:rsidRPr="00C9158D" w:rsidRDefault="00107B66" w:rsidP="00F071D8">
      <w:pPr>
        <w:spacing w:after="0" w:line="360" w:lineRule="auto"/>
        <w:jc w:val="both"/>
        <w:rPr>
          <w:rFonts w:ascii="Times New Roman" w:hAnsi="Times New Roman" w:cs="Times New Roman"/>
          <w:sz w:val="24"/>
          <w:szCs w:val="24"/>
        </w:rPr>
      </w:pPr>
      <w:r w:rsidRPr="00C9158D">
        <w:rPr>
          <w:rFonts w:ascii="Times New Roman" w:hAnsi="Times New Roman" w:cs="Times New Roman"/>
          <w:sz w:val="24"/>
          <w:szCs w:val="24"/>
        </w:rPr>
        <w:t xml:space="preserve">Hasil rendeman ekstrak pasta spons diukur berdasarkan rumus prosentase rendemen yang disajikan dalam </w:t>
      </w:r>
      <w:r w:rsidR="00F3587A" w:rsidRPr="00C9158D">
        <w:rPr>
          <w:rFonts w:ascii="Times New Roman" w:hAnsi="Times New Roman" w:cs="Times New Roman"/>
          <w:sz w:val="24"/>
          <w:szCs w:val="24"/>
        </w:rPr>
        <w:t>T</w:t>
      </w:r>
      <w:r w:rsidRPr="00C9158D">
        <w:rPr>
          <w:rFonts w:ascii="Times New Roman" w:hAnsi="Times New Roman" w:cs="Times New Roman"/>
          <w:sz w:val="24"/>
          <w:szCs w:val="24"/>
        </w:rPr>
        <w:t xml:space="preserve">abel </w:t>
      </w:r>
      <w:r w:rsidR="00F3587A" w:rsidRPr="00C9158D">
        <w:rPr>
          <w:rFonts w:ascii="Times New Roman" w:hAnsi="Times New Roman" w:cs="Times New Roman"/>
          <w:sz w:val="24"/>
          <w:szCs w:val="24"/>
        </w:rPr>
        <w:t>1</w:t>
      </w:r>
      <w:r w:rsidRPr="00C9158D">
        <w:rPr>
          <w:rFonts w:ascii="Times New Roman" w:hAnsi="Times New Roman" w:cs="Times New Roman"/>
          <w:sz w:val="24"/>
          <w:szCs w:val="24"/>
        </w:rPr>
        <w:t xml:space="preserve">. </w:t>
      </w:r>
    </w:p>
    <w:p w14:paraId="4A8FE069" w14:textId="46E2008D" w:rsidR="00107B66" w:rsidRPr="00C9158D" w:rsidRDefault="00107B66" w:rsidP="00010E41">
      <w:pPr>
        <w:spacing w:after="0" w:line="360" w:lineRule="auto"/>
        <w:jc w:val="center"/>
        <w:rPr>
          <w:rFonts w:ascii="Times New Roman" w:hAnsi="Times New Roman" w:cs="Times New Roman"/>
          <w:sz w:val="24"/>
          <w:szCs w:val="24"/>
        </w:rPr>
      </w:pPr>
      <w:r w:rsidRPr="00C9158D">
        <w:rPr>
          <w:rFonts w:ascii="Times New Roman" w:hAnsi="Times New Roman" w:cs="Times New Roman"/>
          <w:sz w:val="24"/>
          <w:szCs w:val="24"/>
        </w:rPr>
        <w:t xml:space="preserve">Tabel </w:t>
      </w:r>
      <w:r w:rsidR="00F3587A" w:rsidRPr="00C9158D">
        <w:rPr>
          <w:rFonts w:ascii="Times New Roman" w:hAnsi="Times New Roman" w:cs="Times New Roman"/>
          <w:sz w:val="24"/>
          <w:szCs w:val="24"/>
        </w:rPr>
        <w:t>1</w:t>
      </w:r>
      <w:r w:rsidRPr="00C9158D">
        <w:rPr>
          <w:rFonts w:ascii="Times New Roman" w:hAnsi="Times New Roman" w:cs="Times New Roman"/>
          <w:sz w:val="24"/>
          <w:szCs w:val="24"/>
        </w:rPr>
        <w:t>. Prosentase berat ekstrak dan residu</w:t>
      </w:r>
    </w:p>
    <w:tbl>
      <w:tblPr>
        <w:tblW w:w="8505" w:type="dxa"/>
        <w:tblInd w:w="-5" w:type="dxa"/>
        <w:tblBorders>
          <w:top w:val="single" w:sz="4" w:space="0" w:color="auto"/>
          <w:bottom w:val="single" w:sz="4" w:space="0" w:color="auto"/>
        </w:tblBorders>
        <w:tblLook w:val="04A0" w:firstRow="1" w:lastRow="0" w:firstColumn="1" w:lastColumn="0" w:noHBand="0" w:noVBand="1"/>
      </w:tblPr>
      <w:tblGrid>
        <w:gridCol w:w="2268"/>
        <w:gridCol w:w="2127"/>
        <w:gridCol w:w="1134"/>
        <w:gridCol w:w="992"/>
        <w:gridCol w:w="992"/>
        <w:gridCol w:w="992"/>
      </w:tblGrid>
      <w:tr w:rsidR="00107B66" w:rsidRPr="00C9158D" w14:paraId="5BEC6C56" w14:textId="77777777" w:rsidTr="00010E41">
        <w:trPr>
          <w:trHeight w:val="288"/>
        </w:trPr>
        <w:tc>
          <w:tcPr>
            <w:tcW w:w="2268" w:type="dxa"/>
            <w:vMerge w:val="restart"/>
            <w:tcBorders>
              <w:top w:val="single" w:sz="4" w:space="0" w:color="auto"/>
              <w:bottom w:val="nil"/>
            </w:tcBorders>
            <w:shd w:val="clear" w:color="auto" w:fill="auto"/>
            <w:vAlign w:val="center"/>
            <w:hideMark/>
          </w:tcPr>
          <w:p w14:paraId="0CA0E6ED" w14:textId="77777777"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eastAsia="Times New Roman" w:hAnsi="Times New Roman" w:cs="Times New Roman"/>
                <w:color w:val="000000"/>
                <w:sz w:val="24"/>
                <w:szCs w:val="28"/>
                <w:lang w:eastAsia="en-ID"/>
              </w:rPr>
              <w:t>Kode Sampel</w:t>
            </w:r>
          </w:p>
        </w:tc>
        <w:tc>
          <w:tcPr>
            <w:tcW w:w="2127" w:type="dxa"/>
            <w:tcBorders>
              <w:top w:val="single" w:sz="4" w:space="0" w:color="auto"/>
              <w:bottom w:val="single" w:sz="4" w:space="0" w:color="auto"/>
            </w:tcBorders>
            <w:shd w:val="clear" w:color="auto" w:fill="auto"/>
            <w:noWrap/>
            <w:vAlign w:val="bottom"/>
            <w:hideMark/>
          </w:tcPr>
          <w:p w14:paraId="13C7D037" w14:textId="77777777"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eastAsia="Times New Roman" w:hAnsi="Times New Roman" w:cs="Times New Roman"/>
                <w:color w:val="000000"/>
                <w:sz w:val="24"/>
                <w:szCs w:val="28"/>
                <w:lang w:eastAsia="en-ID"/>
              </w:rPr>
              <w:t>Maserasi</w:t>
            </w:r>
          </w:p>
        </w:tc>
        <w:tc>
          <w:tcPr>
            <w:tcW w:w="2126" w:type="dxa"/>
            <w:gridSpan w:val="2"/>
            <w:tcBorders>
              <w:top w:val="single" w:sz="4" w:space="0" w:color="auto"/>
              <w:bottom w:val="single" w:sz="4" w:space="0" w:color="auto"/>
            </w:tcBorders>
            <w:shd w:val="clear" w:color="auto" w:fill="auto"/>
            <w:noWrap/>
            <w:vAlign w:val="bottom"/>
            <w:hideMark/>
          </w:tcPr>
          <w:p w14:paraId="738B97B5" w14:textId="77777777"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eastAsia="Times New Roman" w:hAnsi="Times New Roman" w:cs="Times New Roman"/>
                <w:color w:val="000000"/>
                <w:sz w:val="24"/>
                <w:szCs w:val="28"/>
                <w:lang w:eastAsia="en-ID"/>
              </w:rPr>
              <w:t>Ekstrak (Rendemen)</w:t>
            </w:r>
          </w:p>
        </w:tc>
        <w:tc>
          <w:tcPr>
            <w:tcW w:w="1984" w:type="dxa"/>
            <w:gridSpan w:val="2"/>
            <w:tcBorders>
              <w:top w:val="single" w:sz="4" w:space="0" w:color="auto"/>
              <w:bottom w:val="single" w:sz="4" w:space="0" w:color="auto"/>
            </w:tcBorders>
            <w:shd w:val="clear" w:color="auto" w:fill="auto"/>
            <w:noWrap/>
            <w:vAlign w:val="bottom"/>
            <w:hideMark/>
          </w:tcPr>
          <w:p w14:paraId="4D47F0C4" w14:textId="77777777"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eastAsia="Times New Roman" w:hAnsi="Times New Roman" w:cs="Times New Roman"/>
                <w:color w:val="000000"/>
                <w:sz w:val="24"/>
                <w:szCs w:val="28"/>
                <w:lang w:eastAsia="en-ID"/>
              </w:rPr>
              <w:t xml:space="preserve">Residu </w:t>
            </w:r>
          </w:p>
        </w:tc>
      </w:tr>
      <w:tr w:rsidR="00107B66" w:rsidRPr="00C9158D" w14:paraId="763752D0" w14:textId="77777777" w:rsidTr="00010E41">
        <w:trPr>
          <w:trHeight w:val="288"/>
        </w:trPr>
        <w:tc>
          <w:tcPr>
            <w:tcW w:w="2268" w:type="dxa"/>
            <w:vMerge/>
            <w:tcBorders>
              <w:top w:val="nil"/>
              <w:bottom w:val="single" w:sz="4" w:space="0" w:color="auto"/>
            </w:tcBorders>
            <w:vAlign w:val="center"/>
            <w:hideMark/>
          </w:tcPr>
          <w:p w14:paraId="180516FB" w14:textId="77777777" w:rsidR="00107B66" w:rsidRPr="00C9158D" w:rsidRDefault="00107B66" w:rsidP="00F071D8">
            <w:pPr>
              <w:spacing w:after="0" w:line="360" w:lineRule="auto"/>
              <w:rPr>
                <w:rFonts w:ascii="Times New Roman" w:eastAsia="Times New Roman" w:hAnsi="Times New Roman" w:cs="Times New Roman"/>
                <w:color w:val="000000"/>
                <w:sz w:val="24"/>
                <w:szCs w:val="28"/>
                <w:lang w:eastAsia="en-ID"/>
              </w:rPr>
            </w:pPr>
          </w:p>
        </w:tc>
        <w:tc>
          <w:tcPr>
            <w:tcW w:w="2127" w:type="dxa"/>
            <w:tcBorders>
              <w:top w:val="single" w:sz="4" w:space="0" w:color="auto"/>
              <w:bottom w:val="single" w:sz="4" w:space="0" w:color="auto"/>
            </w:tcBorders>
            <w:shd w:val="clear" w:color="auto" w:fill="auto"/>
            <w:noWrap/>
            <w:vAlign w:val="bottom"/>
            <w:hideMark/>
          </w:tcPr>
          <w:p w14:paraId="164F58B4" w14:textId="77777777"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eastAsia="Times New Roman" w:hAnsi="Times New Roman" w:cs="Times New Roman"/>
                <w:color w:val="000000"/>
                <w:sz w:val="24"/>
                <w:szCs w:val="28"/>
                <w:lang w:eastAsia="en-ID"/>
              </w:rPr>
              <w:t>sampel (gr)</w:t>
            </w:r>
          </w:p>
        </w:tc>
        <w:tc>
          <w:tcPr>
            <w:tcW w:w="1134" w:type="dxa"/>
            <w:tcBorders>
              <w:top w:val="single" w:sz="4" w:space="0" w:color="auto"/>
              <w:bottom w:val="single" w:sz="4" w:space="0" w:color="auto"/>
            </w:tcBorders>
            <w:shd w:val="clear" w:color="auto" w:fill="auto"/>
            <w:noWrap/>
            <w:vAlign w:val="bottom"/>
            <w:hideMark/>
          </w:tcPr>
          <w:p w14:paraId="7D0AA9BC" w14:textId="77777777"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eastAsia="Times New Roman" w:hAnsi="Times New Roman" w:cs="Times New Roman"/>
                <w:color w:val="000000"/>
                <w:sz w:val="24"/>
                <w:szCs w:val="28"/>
                <w:lang w:eastAsia="en-ID"/>
              </w:rPr>
              <w:t>(gr)</w:t>
            </w:r>
          </w:p>
        </w:tc>
        <w:tc>
          <w:tcPr>
            <w:tcW w:w="992" w:type="dxa"/>
            <w:tcBorders>
              <w:top w:val="single" w:sz="4" w:space="0" w:color="auto"/>
              <w:bottom w:val="single" w:sz="4" w:space="0" w:color="auto"/>
            </w:tcBorders>
            <w:shd w:val="clear" w:color="auto" w:fill="auto"/>
            <w:noWrap/>
            <w:vAlign w:val="bottom"/>
            <w:hideMark/>
          </w:tcPr>
          <w:p w14:paraId="1D1E81EB" w14:textId="77777777"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eastAsia="Times New Roman" w:hAnsi="Times New Roman" w:cs="Times New Roman"/>
                <w:color w:val="000000"/>
                <w:sz w:val="24"/>
                <w:szCs w:val="28"/>
                <w:lang w:eastAsia="en-ID"/>
              </w:rPr>
              <w:t xml:space="preserve"> (%)</w:t>
            </w:r>
          </w:p>
        </w:tc>
        <w:tc>
          <w:tcPr>
            <w:tcW w:w="992" w:type="dxa"/>
            <w:tcBorders>
              <w:top w:val="single" w:sz="4" w:space="0" w:color="auto"/>
              <w:bottom w:val="single" w:sz="4" w:space="0" w:color="auto"/>
            </w:tcBorders>
            <w:shd w:val="clear" w:color="auto" w:fill="auto"/>
            <w:noWrap/>
            <w:vAlign w:val="bottom"/>
            <w:hideMark/>
          </w:tcPr>
          <w:p w14:paraId="366AC826" w14:textId="77777777"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eastAsia="Times New Roman" w:hAnsi="Times New Roman" w:cs="Times New Roman"/>
                <w:color w:val="000000"/>
                <w:sz w:val="24"/>
                <w:szCs w:val="28"/>
                <w:lang w:eastAsia="en-ID"/>
              </w:rPr>
              <w:t>(gr)</w:t>
            </w:r>
          </w:p>
        </w:tc>
        <w:tc>
          <w:tcPr>
            <w:tcW w:w="992" w:type="dxa"/>
            <w:tcBorders>
              <w:top w:val="single" w:sz="4" w:space="0" w:color="auto"/>
              <w:bottom w:val="single" w:sz="4" w:space="0" w:color="auto"/>
            </w:tcBorders>
            <w:shd w:val="clear" w:color="auto" w:fill="auto"/>
            <w:noWrap/>
            <w:vAlign w:val="bottom"/>
            <w:hideMark/>
          </w:tcPr>
          <w:p w14:paraId="398D20FD" w14:textId="77777777"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eastAsia="Times New Roman" w:hAnsi="Times New Roman" w:cs="Times New Roman"/>
                <w:color w:val="000000"/>
                <w:sz w:val="24"/>
                <w:szCs w:val="28"/>
                <w:lang w:eastAsia="en-ID"/>
              </w:rPr>
              <w:t>(%)</w:t>
            </w:r>
          </w:p>
        </w:tc>
      </w:tr>
      <w:tr w:rsidR="00107B66" w:rsidRPr="00C9158D" w14:paraId="5A1F909B" w14:textId="77777777" w:rsidTr="00010E41">
        <w:trPr>
          <w:trHeight w:val="288"/>
        </w:trPr>
        <w:tc>
          <w:tcPr>
            <w:tcW w:w="2268" w:type="dxa"/>
            <w:tcBorders>
              <w:top w:val="single" w:sz="4" w:space="0" w:color="auto"/>
            </w:tcBorders>
            <w:shd w:val="clear" w:color="auto" w:fill="auto"/>
            <w:noWrap/>
            <w:hideMark/>
          </w:tcPr>
          <w:p w14:paraId="6EC7A1DD" w14:textId="7A2F8453"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bookmarkStart w:id="2" w:name="_Hlk142569097"/>
            <w:r w:rsidRPr="00C9158D">
              <w:rPr>
                <w:rFonts w:ascii="Times New Roman" w:eastAsia="Times New Roman" w:hAnsi="Times New Roman" w:cs="Times New Roman"/>
                <w:color w:val="000000"/>
                <w:sz w:val="24"/>
                <w:szCs w:val="28"/>
                <w:lang w:eastAsia="en-ID"/>
              </w:rPr>
              <w:t>GWD-</w:t>
            </w:r>
            <w:r w:rsidR="00F071D8" w:rsidRPr="00C9158D">
              <w:rPr>
                <w:rFonts w:ascii="Times New Roman" w:eastAsia="Times New Roman" w:hAnsi="Times New Roman" w:cs="Times New Roman"/>
                <w:color w:val="000000"/>
                <w:sz w:val="24"/>
                <w:szCs w:val="28"/>
                <w:lang w:eastAsia="en-ID"/>
              </w:rPr>
              <w:t>A</w:t>
            </w:r>
          </w:p>
        </w:tc>
        <w:tc>
          <w:tcPr>
            <w:tcW w:w="2127" w:type="dxa"/>
            <w:tcBorders>
              <w:top w:val="single" w:sz="4" w:space="0" w:color="auto"/>
            </w:tcBorders>
            <w:shd w:val="clear" w:color="auto" w:fill="auto"/>
            <w:noWrap/>
            <w:hideMark/>
          </w:tcPr>
          <w:p w14:paraId="7B9985FB" w14:textId="5CA406CF"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60</w:t>
            </w:r>
            <w:r w:rsidR="00F3587A" w:rsidRPr="00C9158D">
              <w:rPr>
                <w:rFonts w:ascii="Times New Roman" w:hAnsi="Times New Roman" w:cs="Times New Roman"/>
                <w:sz w:val="24"/>
                <w:szCs w:val="28"/>
              </w:rPr>
              <w:t>,</w:t>
            </w:r>
            <w:r w:rsidRPr="00C9158D">
              <w:rPr>
                <w:rFonts w:ascii="Times New Roman" w:hAnsi="Times New Roman" w:cs="Times New Roman"/>
                <w:sz w:val="24"/>
                <w:szCs w:val="28"/>
              </w:rPr>
              <w:t>2</w:t>
            </w:r>
          </w:p>
        </w:tc>
        <w:tc>
          <w:tcPr>
            <w:tcW w:w="1134" w:type="dxa"/>
            <w:tcBorders>
              <w:top w:val="single" w:sz="4" w:space="0" w:color="auto"/>
            </w:tcBorders>
            <w:shd w:val="clear" w:color="auto" w:fill="auto"/>
            <w:noWrap/>
          </w:tcPr>
          <w:p w14:paraId="4BB5ECBD" w14:textId="77777777"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0,2788</w:t>
            </w:r>
          </w:p>
        </w:tc>
        <w:tc>
          <w:tcPr>
            <w:tcW w:w="992" w:type="dxa"/>
            <w:tcBorders>
              <w:top w:val="single" w:sz="4" w:space="0" w:color="auto"/>
            </w:tcBorders>
            <w:shd w:val="clear" w:color="auto" w:fill="auto"/>
            <w:noWrap/>
          </w:tcPr>
          <w:p w14:paraId="1D47E08F" w14:textId="77777777" w:rsidR="00107B66" w:rsidRPr="00C9158D" w:rsidRDefault="00107B66" w:rsidP="00010E41">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0,46</w:t>
            </w:r>
          </w:p>
        </w:tc>
        <w:tc>
          <w:tcPr>
            <w:tcW w:w="992" w:type="dxa"/>
            <w:tcBorders>
              <w:top w:val="single" w:sz="4" w:space="0" w:color="auto"/>
            </w:tcBorders>
            <w:shd w:val="clear" w:color="auto" w:fill="auto"/>
            <w:noWrap/>
          </w:tcPr>
          <w:p w14:paraId="697E95E1" w14:textId="77777777" w:rsidR="00107B66" w:rsidRPr="00C9158D" w:rsidRDefault="00107B66" w:rsidP="00F071D8">
            <w:pPr>
              <w:spacing w:after="0" w:line="360" w:lineRule="auto"/>
              <w:jc w:val="right"/>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59,92</w:t>
            </w:r>
          </w:p>
        </w:tc>
        <w:tc>
          <w:tcPr>
            <w:tcW w:w="992" w:type="dxa"/>
            <w:tcBorders>
              <w:top w:val="single" w:sz="4" w:space="0" w:color="auto"/>
            </w:tcBorders>
            <w:shd w:val="clear" w:color="auto" w:fill="auto"/>
            <w:noWrap/>
          </w:tcPr>
          <w:p w14:paraId="3848C0F7" w14:textId="77777777" w:rsidR="00107B66" w:rsidRPr="00C9158D" w:rsidRDefault="00107B66" w:rsidP="00F071D8">
            <w:pPr>
              <w:spacing w:after="0" w:line="360" w:lineRule="auto"/>
              <w:jc w:val="right"/>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99,54</w:t>
            </w:r>
          </w:p>
        </w:tc>
      </w:tr>
      <w:tr w:rsidR="00107B66" w:rsidRPr="00C9158D" w14:paraId="71904CAF" w14:textId="77777777" w:rsidTr="00010E41">
        <w:trPr>
          <w:trHeight w:val="288"/>
        </w:trPr>
        <w:tc>
          <w:tcPr>
            <w:tcW w:w="2268" w:type="dxa"/>
            <w:shd w:val="clear" w:color="auto" w:fill="auto"/>
            <w:noWrap/>
            <w:hideMark/>
          </w:tcPr>
          <w:p w14:paraId="07FB7217" w14:textId="37DABE54"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eastAsia="Times New Roman" w:hAnsi="Times New Roman" w:cs="Times New Roman"/>
                <w:color w:val="000000"/>
                <w:sz w:val="24"/>
                <w:szCs w:val="28"/>
                <w:lang w:eastAsia="en-ID"/>
              </w:rPr>
              <w:t>GWD-</w:t>
            </w:r>
            <w:r w:rsidR="00F071D8" w:rsidRPr="00C9158D">
              <w:rPr>
                <w:rFonts w:ascii="Times New Roman" w:eastAsia="Times New Roman" w:hAnsi="Times New Roman" w:cs="Times New Roman"/>
                <w:color w:val="000000"/>
                <w:sz w:val="24"/>
                <w:szCs w:val="28"/>
                <w:lang w:eastAsia="en-ID"/>
              </w:rPr>
              <w:t>B</w:t>
            </w:r>
          </w:p>
        </w:tc>
        <w:tc>
          <w:tcPr>
            <w:tcW w:w="2127" w:type="dxa"/>
            <w:shd w:val="clear" w:color="auto" w:fill="auto"/>
            <w:noWrap/>
            <w:hideMark/>
          </w:tcPr>
          <w:p w14:paraId="54547F6C" w14:textId="77777777"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47</w:t>
            </w:r>
          </w:p>
        </w:tc>
        <w:tc>
          <w:tcPr>
            <w:tcW w:w="1134" w:type="dxa"/>
            <w:shd w:val="clear" w:color="auto" w:fill="auto"/>
            <w:noWrap/>
          </w:tcPr>
          <w:p w14:paraId="48A92C5F" w14:textId="77777777"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0,2540</w:t>
            </w:r>
          </w:p>
        </w:tc>
        <w:tc>
          <w:tcPr>
            <w:tcW w:w="992" w:type="dxa"/>
            <w:shd w:val="clear" w:color="auto" w:fill="auto"/>
            <w:noWrap/>
          </w:tcPr>
          <w:p w14:paraId="1D18260F" w14:textId="77777777" w:rsidR="00107B66" w:rsidRPr="00C9158D" w:rsidRDefault="00107B66" w:rsidP="00010E41">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0,54</w:t>
            </w:r>
          </w:p>
        </w:tc>
        <w:tc>
          <w:tcPr>
            <w:tcW w:w="992" w:type="dxa"/>
            <w:shd w:val="clear" w:color="auto" w:fill="auto"/>
            <w:noWrap/>
          </w:tcPr>
          <w:p w14:paraId="4278D65B" w14:textId="77777777" w:rsidR="00107B66" w:rsidRPr="00C9158D" w:rsidRDefault="00107B66" w:rsidP="00F071D8">
            <w:pPr>
              <w:spacing w:after="0" w:line="360" w:lineRule="auto"/>
              <w:jc w:val="right"/>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46,75</w:t>
            </w:r>
          </w:p>
        </w:tc>
        <w:tc>
          <w:tcPr>
            <w:tcW w:w="992" w:type="dxa"/>
            <w:shd w:val="clear" w:color="auto" w:fill="auto"/>
            <w:noWrap/>
          </w:tcPr>
          <w:p w14:paraId="30C430C9" w14:textId="77777777" w:rsidR="00107B66" w:rsidRPr="00C9158D" w:rsidRDefault="00107B66" w:rsidP="00F071D8">
            <w:pPr>
              <w:spacing w:after="0" w:line="360" w:lineRule="auto"/>
              <w:jc w:val="right"/>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99,46</w:t>
            </w:r>
          </w:p>
        </w:tc>
      </w:tr>
      <w:tr w:rsidR="00107B66" w:rsidRPr="00C9158D" w14:paraId="36EB362E" w14:textId="77777777" w:rsidTr="00010E41">
        <w:trPr>
          <w:trHeight w:val="288"/>
        </w:trPr>
        <w:tc>
          <w:tcPr>
            <w:tcW w:w="2268" w:type="dxa"/>
            <w:shd w:val="clear" w:color="auto" w:fill="auto"/>
            <w:noWrap/>
          </w:tcPr>
          <w:p w14:paraId="47DAC238" w14:textId="5492F784"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eastAsia="Times New Roman" w:hAnsi="Times New Roman" w:cs="Times New Roman"/>
                <w:color w:val="000000"/>
                <w:sz w:val="24"/>
                <w:szCs w:val="28"/>
                <w:lang w:eastAsia="en-ID"/>
              </w:rPr>
              <w:t>GWD-</w:t>
            </w:r>
            <w:r w:rsidR="00F071D8" w:rsidRPr="00C9158D">
              <w:rPr>
                <w:rFonts w:ascii="Times New Roman" w:eastAsia="Times New Roman" w:hAnsi="Times New Roman" w:cs="Times New Roman"/>
                <w:color w:val="000000"/>
                <w:sz w:val="24"/>
                <w:szCs w:val="28"/>
                <w:lang w:eastAsia="en-ID"/>
              </w:rPr>
              <w:t>C</w:t>
            </w:r>
          </w:p>
        </w:tc>
        <w:tc>
          <w:tcPr>
            <w:tcW w:w="2127" w:type="dxa"/>
            <w:shd w:val="clear" w:color="auto" w:fill="auto"/>
            <w:noWrap/>
          </w:tcPr>
          <w:p w14:paraId="2E59C6DF" w14:textId="24AF99DC"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46</w:t>
            </w:r>
            <w:r w:rsidR="00F3587A" w:rsidRPr="00C9158D">
              <w:rPr>
                <w:rFonts w:ascii="Times New Roman" w:hAnsi="Times New Roman" w:cs="Times New Roman"/>
                <w:sz w:val="24"/>
                <w:szCs w:val="28"/>
              </w:rPr>
              <w:t>,</w:t>
            </w:r>
            <w:r w:rsidRPr="00C9158D">
              <w:rPr>
                <w:rFonts w:ascii="Times New Roman" w:hAnsi="Times New Roman" w:cs="Times New Roman"/>
                <w:sz w:val="24"/>
                <w:szCs w:val="28"/>
              </w:rPr>
              <w:t>4</w:t>
            </w:r>
          </w:p>
        </w:tc>
        <w:tc>
          <w:tcPr>
            <w:tcW w:w="1134" w:type="dxa"/>
            <w:shd w:val="clear" w:color="auto" w:fill="auto"/>
            <w:noWrap/>
          </w:tcPr>
          <w:p w14:paraId="452F1B66" w14:textId="77777777" w:rsidR="00107B66" w:rsidRPr="00C9158D" w:rsidRDefault="00107B66" w:rsidP="00F071D8">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0,1268</w:t>
            </w:r>
          </w:p>
        </w:tc>
        <w:tc>
          <w:tcPr>
            <w:tcW w:w="992" w:type="dxa"/>
            <w:shd w:val="clear" w:color="auto" w:fill="auto"/>
            <w:noWrap/>
          </w:tcPr>
          <w:p w14:paraId="3B3AEF59" w14:textId="77777777" w:rsidR="00107B66" w:rsidRPr="00C9158D" w:rsidRDefault="00107B66" w:rsidP="00010E41">
            <w:pPr>
              <w:spacing w:after="0" w:line="360" w:lineRule="auto"/>
              <w:jc w:val="center"/>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0,27</w:t>
            </w:r>
          </w:p>
        </w:tc>
        <w:tc>
          <w:tcPr>
            <w:tcW w:w="992" w:type="dxa"/>
            <w:shd w:val="clear" w:color="auto" w:fill="auto"/>
            <w:noWrap/>
          </w:tcPr>
          <w:p w14:paraId="5EFCF442" w14:textId="77777777" w:rsidR="00107B66" w:rsidRPr="00C9158D" w:rsidRDefault="00107B66" w:rsidP="00F071D8">
            <w:pPr>
              <w:spacing w:after="0" w:line="360" w:lineRule="auto"/>
              <w:jc w:val="right"/>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46,27</w:t>
            </w:r>
          </w:p>
        </w:tc>
        <w:tc>
          <w:tcPr>
            <w:tcW w:w="992" w:type="dxa"/>
            <w:shd w:val="clear" w:color="auto" w:fill="auto"/>
            <w:noWrap/>
          </w:tcPr>
          <w:p w14:paraId="29337A65" w14:textId="77777777" w:rsidR="00107B66" w:rsidRPr="00C9158D" w:rsidRDefault="00107B66" w:rsidP="00F071D8">
            <w:pPr>
              <w:spacing w:after="0" w:line="360" w:lineRule="auto"/>
              <w:jc w:val="right"/>
              <w:rPr>
                <w:rFonts w:ascii="Times New Roman" w:eastAsia="Times New Roman" w:hAnsi="Times New Roman" w:cs="Times New Roman"/>
                <w:color w:val="000000"/>
                <w:sz w:val="24"/>
                <w:szCs w:val="28"/>
                <w:lang w:eastAsia="en-ID"/>
              </w:rPr>
            </w:pPr>
            <w:r w:rsidRPr="00C9158D">
              <w:rPr>
                <w:rFonts w:ascii="Times New Roman" w:hAnsi="Times New Roman" w:cs="Times New Roman"/>
                <w:sz w:val="24"/>
                <w:szCs w:val="28"/>
              </w:rPr>
              <w:t>99,73</w:t>
            </w:r>
          </w:p>
        </w:tc>
      </w:tr>
      <w:bookmarkEnd w:id="2"/>
    </w:tbl>
    <w:p w14:paraId="1BDDD5D8" w14:textId="77777777" w:rsidR="00010E41" w:rsidRDefault="00010E41" w:rsidP="00F071D8">
      <w:pPr>
        <w:spacing w:after="0" w:line="360" w:lineRule="auto"/>
        <w:ind w:firstLine="567"/>
        <w:jc w:val="both"/>
        <w:rPr>
          <w:rFonts w:ascii="Times New Roman" w:hAnsi="Times New Roman" w:cs="Times New Roman"/>
          <w:sz w:val="24"/>
          <w:szCs w:val="28"/>
        </w:rPr>
      </w:pPr>
    </w:p>
    <w:p w14:paraId="49038560" w14:textId="63752B3A" w:rsidR="00F071D8" w:rsidRPr="00C9158D" w:rsidRDefault="00F071D8" w:rsidP="00F071D8">
      <w:pPr>
        <w:spacing w:after="0" w:line="360" w:lineRule="auto"/>
        <w:ind w:firstLine="567"/>
        <w:jc w:val="both"/>
        <w:rPr>
          <w:rFonts w:ascii="Times New Roman" w:hAnsi="Times New Roman" w:cs="Times New Roman"/>
          <w:sz w:val="24"/>
          <w:szCs w:val="28"/>
        </w:rPr>
      </w:pPr>
      <w:r w:rsidRPr="00C9158D">
        <w:rPr>
          <w:rFonts w:ascii="Times New Roman" w:hAnsi="Times New Roman" w:cs="Times New Roman"/>
          <w:sz w:val="24"/>
          <w:szCs w:val="28"/>
        </w:rPr>
        <w:t xml:space="preserve">Spons yang menghasilkan prosentase </w:t>
      </w:r>
      <w:r w:rsidRPr="00C9158D">
        <w:rPr>
          <w:rFonts w:ascii="Times New Roman" w:hAnsi="Times New Roman" w:cs="Times New Roman"/>
          <w:i/>
          <w:sz w:val="24"/>
          <w:szCs w:val="28"/>
        </w:rPr>
        <w:t>crude extract</w:t>
      </w:r>
      <w:r w:rsidRPr="00C9158D">
        <w:rPr>
          <w:rFonts w:ascii="Times New Roman" w:hAnsi="Times New Roman" w:cs="Times New Roman"/>
          <w:sz w:val="24"/>
          <w:szCs w:val="28"/>
        </w:rPr>
        <w:t xml:space="preserve"> paling banyak adalah spons kode </w:t>
      </w:r>
      <w:r w:rsidRPr="00C9158D">
        <w:rPr>
          <w:rFonts w:ascii="Times New Roman" w:hAnsi="Times New Roman" w:cs="Times New Roman"/>
          <w:color w:val="000000"/>
          <w:sz w:val="24"/>
          <w:szCs w:val="28"/>
          <w:lang w:eastAsia="id-ID"/>
        </w:rPr>
        <w:t xml:space="preserve">GWD-B yaitu mendapatkan 0,54%. Residu paling banyak dihasilkan oleh </w:t>
      </w:r>
      <w:r w:rsidRPr="00C9158D">
        <w:rPr>
          <w:rFonts w:ascii="Times New Roman" w:hAnsi="Times New Roman" w:cs="Times New Roman"/>
          <w:sz w:val="24"/>
          <w:szCs w:val="28"/>
        </w:rPr>
        <w:t xml:space="preserve">sponge kode </w:t>
      </w:r>
      <w:r w:rsidRPr="00C9158D">
        <w:rPr>
          <w:rFonts w:ascii="Times New Roman" w:hAnsi="Times New Roman" w:cs="Times New Roman"/>
          <w:color w:val="000000"/>
          <w:sz w:val="24"/>
          <w:szCs w:val="28"/>
          <w:lang w:eastAsia="id-ID"/>
        </w:rPr>
        <w:t xml:space="preserve">GWD-C. </w:t>
      </w:r>
      <w:r w:rsidRPr="00C9158D">
        <w:rPr>
          <w:rFonts w:ascii="Times New Roman" w:hAnsi="Times New Roman" w:cs="Times New Roman"/>
          <w:sz w:val="24"/>
          <w:szCs w:val="28"/>
        </w:rPr>
        <w:t xml:space="preserve">Tinggi rendahnya nilai rendemen menandakan jumlah ekstrak yang dihasilkan suatu sampel. Selain itu jumlah rendemen berhubungan dengan senyawa aktif yang terkandung didalamnya. Maka apabila jumlah rendemen rendah, ekstrak yang dihasilkan semakin sedikit dan kandungan senyawa aktif juga lebih rendah </w:t>
      </w:r>
      <w:r w:rsidRPr="00C9158D">
        <w:rPr>
          <w:rFonts w:ascii="Times New Roman" w:hAnsi="Times New Roman" w:cs="Times New Roman"/>
          <w:sz w:val="24"/>
          <w:szCs w:val="28"/>
        </w:rPr>
        <w:fldChar w:fldCharType="begin" w:fldLock="1"/>
      </w:r>
      <w:r w:rsidRPr="00C9158D">
        <w:rPr>
          <w:rFonts w:ascii="Times New Roman" w:hAnsi="Times New Roman" w:cs="Times New Roman"/>
          <w:sz w:val="24"/>
          <w:szCs w:val="28"/>
        </w:rPr>
        <w:instrText>ADDIN CSL_CITATION {"citationItems":[{"id":"ITEM-1","itemData":{"ISSN":"1410-5020","abstract":"The aims of this research was determined from yield analysis on the leaves extract of Sansevieria trifasciata and Sansevieria cylindrica. It was also determined by the presence of bioactive compounds that have the potential as antioxidants (phytochemical screening) on the leaves extract of S. trifasciata and S. cylindrica.The method used was a stratified extraction method with three types of solvent, ie non-polar solvent in the form of N Hexan; A semi-polar solvent of Aceton; And a polar solvent of Ethanol. The identification of six types of phytochemical compounds, the triterpenoid and steroid compounds, saponins, phenols, flavonoids, quinones and alkaloids. The result of rendement analysis showed that S. trifasciata yield was higher than S. cylindrica. The yield of S. trifasciata was 7.89 % and S. cylindrica 6.79%. The result of phytochemical compound analysis obtained three phytochemical compounds contained in S. trifasciata, named triterpenoid group compounds and steroids and flavonoids. Meanwhile, the results of the analysis of phytochemical compounds contained in S. cylindrica also obtained three phytochemical compounds, namely triterpenoid compounds and steroidal groups and alkaloids.","author":[{"dropping-particle":"","family":"Dewatisari","given":"Whika Febria","non-dropping-particle":"","parse-names":false,"suffix":""},{"dropping-particle":"","family":"Rumiyanti","given":"Leni","non-dropping-particle":"","parse-names":false,"suffix":""},{"dropping-particle":"","family":"Rakhmawati","given":"Ismi","non-dropping-particle":"","parse-names":false,"suffix":""}],"container-title":"Jurnal Penelitian Pertanian Terapan","id":"ITEM-1","issue":"3","issued":{"date-parts":[["2018"]]},"page":"197","title":"Rendemen dan Skrining Fitokimia pada Ekstrak Daun Sanseviera sp.","type":"article-journal","volume":"17"},"uris":["http://www.mendeley.com/documents/?uuid=299fd1d6-7ee1-4bd6-90ff-591acde6f419","http://www.mendeley.com/documents/?uuid=a64b3c6e-2066-46c9-8bd8-bea058ef61b6"]}],"mendeley":{"formattedCitation":"(Dewatisari et al., 2018)","plainTextFormattedCitation":"(Dewatisari et al., 2018)","previouslyFormattedCitation":"(Dewatisari et al., 2018)"},"properties":{"noteIndex":0},"schema":"https://github.com/citation-style-language/schema/raw/master/csl-citation.json"}</w:instrText>
      </w:r>
      <w:r w:rsidRPr="00C9158D">
        <w:rPr>
          <w:rFonts w:ascii="Times New Roman" w:hAnsi="Times New Roman" w:cs="Times New Roman"/>
          <w:sz w:val="24"/>
          <w:szCs w:val="28"/>
        </w:rPr>
        <w:fldChar w:fldCharType="separate"/>
      </w:r>
      <w:r w:rsidRPr="00C9158D">
        <w:rPr>
          <w:rFonts w:ascii="Times New Roman" w:hAnsi="Times New Roman" w:cs="Times New Roman"/>
          <w:sz w:val="24"/>
          <w:szCs w:val="28"/>
        </w:rPr>
        <w:t xml:space="preserve">(Dewatisari </w:t>
      </w:r>
      <w:r w:rsidRPr="00C9158D">
        <w:rPr>
          <w:rFonts w:ascii="Times New Roman" w:hAnsi="Times New Roman" w:cs="Times New Roman"/>
          <w:i/>
          <w:iCs/>
          <w:sz w:val="24"/>
          <w:szCs w:val="28"/>
        </w:rPr>
        <w:t>et al</w:t>
      </w:r>
      <w:r w:rsidR="009024C3">
        <w:rPr>
          <w:rFonts w:ascii="Times New Roman" w:hAnsi="Times New Roman" w:cs="Times New Roman"/>
          <w:sz w:val="24"/>
          <w:szCs w:val="28"/>
        </w:rPr>
        <w:t>.</w:t>
      </w:r>
      <w:r w:rsidRPr="00C9158D">
        <w:rPr>
          <w:rFonts w:ascii="Times New Roman" w:hAnsi="Times New Roman" w:cs="Times New Roman"/>
          <w:sz w:val="24"/>
          <w:szCs w:val="28"/>
        </w:rPr>
        <w:t xml:space="preserve"> 2018)</w:t>
      </w:r>
      <w:r w:rsidRPr="00C9158D">
        <w:rPr>
          <w:rFonts w:ascii="Times New Roman" w:hAnsi="Times New Roman" w:cs="Times New Roman"/>
          <w:sz w:val="24"/>
          <w:szCs w:val="28"/>
        </w:rPr>
        <w:fldChar w:fldCharType="end"/>
      </w:r>
      <w:r w:rsidRPr="00C9158D">
        <w:rPr>
          <w:rFonts w:ascii="Times New Roman" w:hAnsi="Times New Roman" w:cs="Times New Roman"/>
          <w:sz w:val="24"/>
          <w:szCs w:val="28"/>
        </w:rPr>
        <w:t xml:space="preserve">. </w:t>
      </w:r>
    </w:p>
    <w:p w14:paraId="27209F40" w14:textId="7E792EC8" w:rsidR="00F071D8" w:rsidRPr="00C9158D" w:rsidRDefault="00F071D8" w:rsidP="00F071D8">
      <w:pPr>
        <w:spacing w:after="0" w:line="360" w:lineRule="auto"/>
        <w:ind w:firstLine="567"/>
        <w:jc w:val="both"/>
        <w:rPr>
          <w:rFonts w:ascii="Times New Roman" w:hAnsi="Times New Roman" w:cs="Times New Roman"/>
          <w:sz w:val="24"/>
          <w:szCs w:val="28"/>
        </w:rPr>
      </w:pPr>
      <w:r w:rsidRPr="00C9158D">
        <w:rPr>
          <w:rFonts w:ascii="Times New Roman" w:hAnsi="Times New Roman" w:cs="Times New Roman"/>
          <w:sz w:val="24"/>
          <w:szCs w:val="28"/>
        </w:rPr>
        <w:t xml:space="preserve">Pada penelitian ini sampel spons yang digunakan bervariasi antara 35,8  – 60,2 gram untuk direndam menggunakan pelarut metanol. Metanol dipilih karena menurut Savitri </w:t>
      </w:r>
      <w:r w:rsidRPr="00C9158D">
        <w:rPr>
          <w:rFonts w:ascii="Times New Roman" w:hAnsi="Times New Roman" w:cs="Times New Roman"/>
          <w:i/>
          <w:iCs/>
          <w:sz w:val="24"/>
          <w:szCs w:val="28"/>
        </w:rPr>
        <w:t>et al</w:t>
      </w:r>
      <w:r w:rsidRPr="00C9158D">
        <w:rPr>
          <w:rFonts w:ascii="Times New Roman" w:hAnsi="Times New Roman" w:cs="Times New Roman"/>
          <w:sz w:val="24"/>
          <w:szCs w:val="28"/>
        </w:rPr>
        <w:t xml:space="preserve">. </w:t>
      </w:r>
      <w:r w:rsidRPr="00C9158D">
        <w:rPr>
          <w:rFonts w:ascii="Times New Roman" w:hAnsi="Times New Roman" w:cs="Times New Roman"/>
          <w:sz w:val="24"/>
          <w:szCs w:val="28"/>
        </w:rPr>
        <w:fldChar w:fldCharType="begin" w:fldLock="1"/>
      </w:r>
      <w:r w:rsidRPr="00C9158D">
        <w:rPr>
          <w:rFonts w:ascii="Times New Roman" w:hAnsi="Times New Roman" w:cs="Times New Roman"/>
          <w:sz w:val="24"/>
          <w:szCs w:val="28"/>
        </w:rPr>
        <w:instrText>ADDIN CSL_CITATION {"citationItems":[{"id":"ITEM-1","itemData":{"abstract":"Sargassum polycystum is one of the type of brown algae that has potential as an antioxidant and natural dye. The aims of this study were to know the effect of solvent type to the characteristic of Sargassum polycystum extract on maseration method and to determine the best solvent for Sargassum polycystum extract on total phenol, total carotenoids, and color intensity. The experiment in this study used Randomized Block Design with single factor. The solvent's type factor consisting of 5 solvent, namely methanol, ethanol, acetone, isopropyl alcohol, and ethyl acetate. The experiments are grouped into 4 groups based on the time of implementation, in order to obtain 20 units of experiments. Objective variables observed are rendement, total phenol content, total carotenoids content, and color intensity. The result showed that the type of solvent affected significantly (P&lt;0,01) on rendement, total phenol, total carotenoid, brightness level (L*), and yellowish level (b*), but did not affect on redness level (a*). Ethyl acetate is the best solvent to produce Sargassum polycystum extract with 0,91% rendemen, 2,61 mgGAE/100g total phenol content, total carotenoid content about 0,23%, and color intensity with brightness level (L*) 5,17, redness level (a*)-3,00 and yellowish level (b *) 37,28.","author":[{"dropping-particle":"","family":"Savitri","given":"Irena","non-dropping-particle":"","parse-names":false,"suffix":""},{"dropping-particle":"","family":"Suhendra","given":"Lutfi","non-dropping-particle":"","parse-names":false,"suffix":""},{"dropping-particle":"","family":"Made Wartini","given":"Ni","non-dropping-particle":"","parse-names":false,"suffix":""},{"dropping-particle":"","family":"Jurusan Teknologi Industri Pertanian","given":"Mahasiswa","non-dropping-particle":"","parse-names":false,"suffix":""},{"dropping-particle":"","family":"Teknologi Pertanian Unud","given":"Fakultas","non-dropping-particle":"","parse-names":false,"suffix":""},{"dropping-particle":"","family":"Jurusan Teknologi Industri Pertanian","given":"Dosen","non-dropping-particle":"","parse-names":false,"suffix":""}],"container-title":"Jurnal Rekayasa dan Manajemen Agroindustri","id":"ITEM-1","issue":"3","issued":{"date-parts":[["2017"]]},"page":"93-101","title":"Pengaruh Jenis Pelarut pada Metode Maserasi Terhdap Karakteristik Ekstrak Sargassum polycystum","type":"article-journal","volume":"5"},"suppress-author":1,"uris":["http://www.mendeley.com/documents/?uuid=5c4983ac-2749-49c8-9669-559cd95c01d7","http://www.mendeley.com/documents/?uuid=d2b9ce0c-6028-4898-8af1-0c656228e03c"]}],"mendeley":{"formattedCitation":"(2017)","plainTextFormattedCitation":"(2017)","previouslyFormattedCitation":"(2017)"},"properties":{"noteIndex":0},"schema":"https://github.com/citation-style-language/schema/raw/master/csl-citation.json"}</w:instrText>
      </w:r>
      <w:r w:rsidRPr="00C9158D">
        <w:rPr>
          <w:rFonts w:ascii="Times New Roman" w:hAnsi="Times New Roman" w:cs="Times New Roman"/>
          <w:sz w:val="24"/>
          <w:szCs w:val="28"/>
        </w:rPr>
        <w:fldChar w:fldCharType="separate"/>
      </w:r>
      <w:r w:rsidRPr="00C9158D">
        <w:rPr>
          <w:rFonts w:ascii="Times New Roman" w:hAnsi="Times New Roman" w:cs="Times New Roman"/>
          <w:sz w:val="24"/>
          <w:szCs w:val="28"/>
        </w:rPr>
        <w:t>(2017)</w:t>
      </w:r>
      <w:r w:rsidRPr="00C9158D">
        <w:rPr>
          <w:rFonts w:ascii="Times New Roman" w:hAnsi="Times New Roman" w:cs="Times New Roman"/>
          <w:sz w:val="24"/>
          <w:szCs w:val="28"/>
        </w:rPr>
        <w:fldChar w:fldCharType="end"/>
      </w:r>
      <w:r w:rsidRPr="00C9158D">
        <w:rPr>
          <w:rFonts w:ascii="Times New Roman" w:hAnsi="Times New Roman" w:cs="Times New Roman"/>
          <w:sz w:val="24"/>
          <w:szCs w:val="28"/>
        </w:rPr>
        <w:t xml:space="preserve"> ekstrak yang dihasilkan dari rendaman spons dengan metanol lebih kental dibandingkan menggunakan pelarut lain yang memiliki kepolaran di bawah metanol. Metanol merupakan pelarut universal yang dapat melarutkan senyawa yang bersifat polar maupun non polar sehingga kandungan bioaktif pada sampel spons dapat terserap.</w:t>
      </w:r>
    </w:p>
    <w:p w14:paraId="298A18E4" w14:textId="40D9CC23" w:rsidR="00F071D8" w:rsidRPr="00C9158D" w:rsidRDefault="00F071D8" w:rsidP="00F071D8">
      <w:pPr>
        <w:spacing w:after="0" w:line="360" w:lineRule="auto"/>
        <w:ind w:firstLine="567"/>
        <w:jc w:val="both"/>
        <w:rPr>
          <w:rFonts w:ascii="Times New Roman" w:hAnsi="Times New Roman" w:cs="Times New Roman"/>
          <w:sz w:val="24"/>
          <w:szCs w:val="28"/>
        </w:rPr>
      </w:pPr>
      <w:r w:rsidRPr="00C9158D">
        <w:rPr>
          <w:rFonts w:ascii="Times New Roman" w:hAnsi="Times New Roman" w:cs="Times New Roman"/>
          <w:sz w:val="24"/>
          <w:szCs w:val="28"/>
          <w:lang w:eastAsia="id-ID"/>
        </w:rPr>
        <w:t xml:space="preserve">Spons dihancurkan guna memecah dinding sel, memperlebar luas permukaan sehingga mempermudah pelarut masuk kedalam spons dan melarutkan senyawa bioaktif </w:t>
      </w:r>
      <w:r w:rsidRPr="00C9158D">
        <w:rPr>
          <w:rFonts w:ascii="Times New Roman" w:hAnsi="Times New Roman" w:cs="Times New Roman"/>
          <w:sz w:val="24"/>
          <w:szCs w:val="28"/>
          <w:lang w:eastAsia="id-ID"/>
        </w:rPr>
        <w:fldChar w:fldCharType="begin" w:fldLock="1"/>
      </w:r>
      <w:r w:rsidRPr="00C9158D">
        <w:rPr>
          <w:rFonts w:ascii="Times New Roman" w:hAnsi="Times New Roman" w:cs="Times New Roman"/>
          <w:sz w:val="24"/>
          <w:szCs w:val="28"/>
          <w:lang w:eastAsia="id-ID"/>
        </w:rPr>
        <w:instrText>ADDIN CSL_CITATION {"citationItems":[{"id":"ITEM-1","itemData":{"DOI":"10.1385/1-59259-955-9:323","author":[{"dropping-particle":"","family":"Jones","given":"William P.","non-dropping-particle":"","parse-names":false,"suffix":""},{"dropping-particle":"","family":"Kinghorn","given":"A. Douglas","non-dropping-particle":"","parse-names":false,"suffix":""}],"container-title":"Natural Products Isolation","id":"ITEM-1","issued":{"date-parts":[["2006"]]},"page":"323-351","publisher":"Humana Press","publisher-place":"Totowa, NJ","title":"Extraction of Plant Secondary Metabolites","type":"chapter"},"uris":["http://www.mendeley.com/documents/?uuid=211190cf-663f-437d-8eb3-1ee2d5cf0559"]}],"mendeley":{"formattedCitation":"(Jones &amp; Kinghorn, 2006)","plainTextFormattedCitation":"(Jones &amp; Kinghorn, 2006)","previouslyFormattedCitation":"(Jones &amp; Kinghorn, 2006)"},"properties":{"noteIndex":0},"schema":"https://github.com/citation-style-language/schema/raw/master/csl-citation.json"}</w:instrText>
      </w:r>
      <w:r w:rsidRPr="00C9158D">
        <w:rPr>
          <w:rFonts w:ascii="Times New Roman" w:hAnsi="Times New Roman" w:cs="Times New Roman"/>
          <w:sz w:val="24"/>
          <w:szCs w:val="28"/>
          <w:lang w:eastAsia="id-ID"/>
        </w:rPr>
        <w:fldChar w:fldCharType="separate"/>
      </w:r>
      <w:r w:rsidRPr="00C9158D">
        <w:rPr>
          <w:rFonts w:ascii="Times New Roman" w:hAnsi="Times New Roman" w:cs="Times New Roman"/>
          <w:sz w:val="24"/>
          <w:szCs w:val="28"/>
          <w:lang w:eastAsia="id-ID"/>
        </w:rPr>
        <w:t xml:space="preserve">(Jones </w:t>
      </w:r>
      <w:r w:rsidR="009024C3">
        <w:rPr>
          <w:rFonts w:ascii="Times New Roman" w:hAnsi="Times New Roman" w:cs="Times New Roman"/>
          <w:sz w:val="24"/>
          <w:szCs w:val="28"/>
          <w:lang w:eastAsia="id-ID"/>
        </w:rPr>
        <w:t>dan</w:t>
      </w:r>
      <w:r w:rsidRPr="00C9158D">
        <w:rPr>
          <w:rFonts w:ascii="Times New Roman" w:hAnsi="Times New Roman" w:cs="Times New Roman"/>
          <w:sz w:val="24"/>
          <w:szCs w:val="28"/>
          <w:lang w:eastAsia="id-ID"/>
        </w:rPr>
        <w:t xml:space="preserve"> Kinghorn, 2006)</w:t>
      </w:r>
      <w:r w:rsidRPr="00C9158D">
        <w:rPr>
          <w:rFonts w:ascii="Times New Roman" w:hAnsi="Times New Roman" w:cs="Times New Roman"/>
          <w:sz w:val="24"/>
          <w:szCs w:val="28"/>
          <w:lang w:eastAsia="id-ID"/>
        </w:rPr>
        <w:fldChar w:fldCharType="end"/>
      </w:r>
      <w:r w:rsidRPr="00C9158D">
        <w:rPr>
          <w:rFonts w:ascii="Times New Roman" w:hAnsi="Times New Roman" w:cs="Times New Roman"/>
          <w:sz w:val="24"/>
          <w:szCs w:val="28"/>
          <w:lang w:eastAsia="id-ID"/>
        </w:rPr>
        <w:t xml:space="preserve">.  </w:t>
      </w:r>
      <w:r w:rsidRPr="00C9158D">
        <w:rPr>
          <w:rFonts w:ascii="Times New Roman" w:hAnsi="Times New Roman" w:cs="Times New Roman"/>
          <w:sz w:val="24"/>
          <w:szCs w:val="28"/>
        </w:rPr>
        <w:t>Hal tersebut yang menyebabkan metabolit sekunder akan terlarut</w:t>
      </w:r>
      <w:r w:rsidR="00E75319">
        <w:rPr>
          <w:rFonts w:ascii="Times New Roman" w:hAnsi="Times New Roman" w:cs="Times New Roman"/>
          <w:sz w:val="24"/>
          <w:szCs w:val="28"/>
        </w:rPr>
        <w:t>.</w:t>
      </w:r>
      <w:r w:rsidRPr="00C9158D">
        <w:rPr>
          <w:rFonts w:ascii="Times New Roman" w:hAnsi="Times New Roman" w:cs="Times New Roman"/>
          <w:sz w:val="24"/>
          <w:szCs w:val="28"/>
        </w:rPr>
        <w:t xml:space="preserve">  Tahap maserasi dilakukan dengan merendam sampel dalam pelarut pada suhu </w:t>
      </w:r>
      <w:r w:rsidRPr="00C9158D">
        <w:rPr>
          <w:rFonts w:ascii="Times New Roman" w:hAnsi="Times New Roman" w:cs="Times New Roman"/>
          <w:sz w:val="24"/>
          <w:szCs w:val="28"/>
        </w:rPr>
        <w:lastRenderedPageBreak/>
        <w:t xml:space="preserve">ruang selama 1 x 24 jam. Selama proses perendaman berlangsung dilakukan beberapa kali pengadukan </w:t>
      </w:r>
      <w:r w:rsidRPr="00C9158D">
        <w:rPr>
          <w:rFonts w:ascii="Times New Roman" w:hAnsi="Times New Roman" w:cs="Times New Roman"/>
          <w:sz w:val="24"/>
          <w:szCs w:val="28"/>
        </w:rPr>
        <w:fldChar w:fldCharType="begin" w:fldLock="1"/>
      </w:r>
      <w:r w:rsidRPr="00C9158D">
        <w:rPr>
          <w:rFonts w:ascii="Times New Roman" w:hAnsi="Times New Roman" w:cs="Times New Roman"/>
          <w:sz w:val="24"/>
          <w:szCs w:val="28"/>
        </w:rPr>
        <w:instrText>ADDIN CSL_CITATION {"citationItems":[{"id":"ITEM-1","itemData":{"DOI":"10.35799/pha.10.2021.32773","ISSN":"2302-2493","abstract":"ABSTRACTThe Stylissa sp. were under the sea, and these sponge contains active compound, wich are more active than the compounds produced by teresterial plants. The purpose of this  study was intended to test the antioxidant activity of the stylissa sp. Sample of the stylissa sp sponge was from the territorial of manado bay. This research an experimental laboratory by testing the ethanol extract of Stylissa sp sponge using  DPPH method (1.1-diphenil-2-pikrhydrazil) to analyze antioxidant activity using spectrophotometri uv-vis with variations in concentrations 2, 4, 6, 8, and 10mg/ L. Was extracted Stylissa sp, sponge by maceration using ethanol 95% as a solvent. The  value results of % inhibisi (2mg/ L); 86.50% (4mg/ L); 90.5% (6mg/L); 90.53% (8mg/ L) and 90,83 (10mg/L). The highest antioxidant activity at 10mg/L concentration with mean precentage 90.83% inhibisi. The result for this study indicate that the extract from ethanol Stylissa sp  sponge has highest antioxidant activity.Keywords: Antioxidant, DPPH, Stylissa sp., bay of Manado ABSTRAKSpons Stylissa sp. terdapat di bawah laut dan spons ini mengandung senyawa aktif yang persentase keaktifannya lebih besar dibandingkan dengan senyawa-senyawa yang dihasilkan oleh tumbuhan darat. Penelitian ini bertujuan untuk menguji aktivitas antioksidan dari Stylissa sp. Sampel Spons Stylissa sp. di peroleh dari perairan Teluk Manado. Penelitian ini merupakan eksperimental laboratorium dengan pengujian terhadap ekstrak etanol Spons Stylissa sp dengan metode DPPH (1,1-diphenil-2-pikrihidrazil) untuk menguji aktivitas antioksidan yang diukur menggunakan Spektrofotometri UV-Vis dengan variasi konsentrasi 2, 4, 6, 8, dan 10mg/L. Ekstrak Spons Stylissa sp diperoleh dengan cara maserasi menggunakan pelarut etanol 95%. Hasil nilai % inhibisi rata-rata yang didapat yaitu 87,20% (2mg/L); 86,50% (4mg/L); 90,5% (6mg/L); 90,53% (8mg/L) dan 90,83 (10mg/L). Aktivitas antioksidan tertinggi terdapat pada konsentrasi 10mg/L  dengan nilai % inhibisi rata-rata 90,83%. Hal ini menunjukkan bahwa ekstrak etanol Spons Stylissa sp memiliki aktivitas antioksidan yang tinggi.Kata kunci : Antioksidan, DPPH, Spons Stylissa sp., Teluk Manado","author":[{"dropping-particle":"","family":"Sukmaningrum","given":"Krisnawati","non-dropping-particle":"","parse-names":false,"suffix":""},{"dropping-particle":"","family":"Yudistira","given":"Adithya","non-dropping-particle":"","parse-names":false,"suffix":""},{"dropping-particle":"","family":"Antasionasti","given":"Irma","non-dropping-particle":"","parse-names":false,"suffix":""}],"container-title":"Pharmacon","id":"ITEM-1","issue":"1","issued":{"date-parts":[["2021"]]},"page":"756","title":"UJI AKTIVITAS ANTIOKSIDAN EKSTRAK ETANOL SPONS (Stylissa sp.) YANG DIKOLEKSI DARI TELUK MANADO","type":"article-journal","volume":"10"},"uris":["http://www.mendeley.com/documents/?uuid=24a959e1-ea4d-4ffe-ad0b-a57dd5c04a43"]}],"mendeley":{"formattedCitation":"(Sukmaningrum et al., 2021)","plainTextFormattedCitation":"(Sukmaningrum et al., 2021)","previouslyFormattedCitation":"(Sukmaningrum et al., 2021)"},"properties":{"noteIndex":0},"schema":"https://github.com/citation-style-language/schema/raw/master/csl-citation.json"}</w:instrText>
      </w:r>
      <w:r w:rsidRPr="00C9158D">
        <w:rPr>
          <w:rFonts w:ascii="Times New Roman" w:hAnsi="Times New Roman" w:cs="Times New Roman"/>
          <w:sz w:val="24"/>
          <w:szCs w:val="28"/>
        </w:rPr>
        <w:fldChar w:fldCharType="separate"/>
      </w:r>
      <w:r w:rsidRPr="00C9158D">
        <w:rPr>
          <w:rFonts w:ascii="Times New Roman" w:hAnsi="Times New Roman" w:cs="Times New Roman"/>
          <w:sz w:val="24"/>
          <w:szCs w:val="28"/>
        </w:rPr>
        <w:t xml:space="preserve">(Sukmaningrum </w:t>
      </w:r>
      <w:r w:rsidRPr="00C9158D">
        <w:rPr>
          <w:rFonts w:ascii="Times New Roman" w:hAnsi="Times New Roman" w:cs="Times New Roman"/>
          <w:i/>
          <w:iCs/>
          <w:sz w:val="24"/>
          <w:szCs w:val="28"/>
        </w:rPr>
        <w:t>et al</w:t>
      </w:r>
      <w:r w:rsidR="009024C3">
        <w:rPr>
          <w:rFonts w:ascii="Times New Roman" w:hAnsi="Times New Roman" w:cs="Times New Roman"/>
          <w:sz w:val="24"/>
          <w:szCs w:val="28"/>
        </w:rPr>
        <w:t>.</w:t>
      </w:r>
      <w:r w:rsidRPr="00C9158D">
        <w:rPr>
          <w:rFonts w:ascii="Times New Roman" w:hAnsi="Times New Roman" w:cs="Times New Roman"/>
          <w:sz w:val="24"/>
          <w:szCs w:val="28"/>
        </w:rPr>
        <w:t xml:space="preserve"> 2021)</w:t>
      </w:r>
      <w:r w:rsidRPr="00C9158D">
        <w:rPr>
          <w:rFonts w:ascii="Times New Roman" w:hAnsi="Times New Roman" w:cs="Times New Roman"/>
          <w:sz w:val="24"/>
          <w:szCs w:val="28"/>
        </w:rPr>
        <w:fldChar w:fldCharType="end"/>
      </w:r>
      <w:r w:rsidRPr="00C9158D">
        <w:rPr>
          <w:rFonts w:ascii="Times New Roman" w:hAnsi="Times New Roman" w:cs="Times New Roman"/>
          <w:sz w:val="24"/>
          <w:szCs w:val="28"/>
        </w:rPr>
        <w:t xml:space="preserve"> Filtrat hasil rendaman disaring menggunakan kertas saring </w:t>
      </w:r>
      <w:r w:rsidRPr="00C9158D">
        <w:rPr>
          <w:rFonts w:ascii="Times New Roman" w:hAnsi="Times New Roman" w:cs="Times New Roman"/>
          <w:i/>
          <w:iCs/>
          <w:sz w:val="24"/>
          <w:szCs w:val="28"/>
        </w:rPr>
        <w:t>Whattman</w:t>
      </w:r>
      <w:r w:rsidRPr="00C9158D">
        <w:rPr>
          <w:rFonts w:ascii="Times New Roman" w:hAnsi="Times New Roman" w:cs="Times New Roman"/>
          <w:sz w:val="24"/>
          <w:szCs w:val="28"/>
        </w:rPr>
        <w:t xml:space="preserve"> dan disimpan pada botol khusus dan diletakkan pada </w:t>
      </w:r>
      <w:r w:rsidRPr="00C9158D">
        <w:rPr>
          <w:rFonts w:ascii="Times New Roman" w:hAnsi="Times New Roman" w:cs="Times New Roman"/>
          <w:i/>
          <w:iCs/>
          <w:sz w:val="24"/>
          <w:szCs w:val="28"/>
        </w:rPr>
        <w:t>freezer</w:t>
      </w:r>
      <w:r w:rsidRPr="00C9158D">
        <w:rPr>
          <w:rFonts w:ascii="Times New Roman" w:hAnsi="Times New Roman" w:cs="Times New Roman"/>
          <w:sz w:val="24"/>
          <w:szCs w:val="28"/>
        </w:rPr>
        <w:t xml:space="preserve"> untuk menjaga kualitasnya. Perlakuan tersebut diulangi hingga 3x24 jam. </w:t>
      </w:r>
    </w:p>
    <w:p w14:paraId="31E9B6F9" w14:textId="0ACF8275" w:rsidR="00F071D8" w:rsidRPr="00C9158D" w:rsidRDefault="00F071D8" w:rsidP="00F3587A">
      <w:pPr>
        <w:spacing w:after="0" w:line="360" w:lineRule="auto"/>
        <w:ind w:firstLine="567"/>
        <w:jc w:val="both"/>
        <w:rPr>
          <w:rFonts w:ascii="Times New Roman" w:hAnsi="Times New Roman" w:cs="Times New Roman"/>
          <w:sz w:val="24"/>
          <w:szCs w:val="28"/>
        </w:rPr>
      </w:pPr>
      <w:r w:rsidRPr="00C9158D">
        <w:rPr>
          <w:rFonts w:ascii="Times New Roman" w:hAnsi="Times New Roman" w:cs="Times New Roman"/>
          <w:sz w:val="24"/>
          <w:szCs w:val="28"/>
        </w:rPr>
        <w:t xml:space="preserve">Proses evaporasi dilakukan ketika proses maserasi telah selesai. Tahapan ini bertujuan menguapkan pelarut yang masih tertinggal sesuai titik didihnya sehingga dapat diperoleh ekstrak kental. Filtrat hasil maserasi dikeluarkan dari </w:t>
      </w:r>
      <w:r w:rsidRPr="00C9158D">
        <w:rPr>
          <w:rFonts w:ascii="Times New Roman" w:hAnsi="Times New Roman" w:cs="Times New Roman"/>
          <w:i/>
          <w:iCs/>
          <w:sz w:val="24"/>
          <w:szCs w:val="28"/>
        </w:rPr>
        <w:t>freezer</w:t>
      </w:r>
      <w:r w:rsidRPr="00C9158D">
        <w:rPr>
          <w:rFonts w:ascii="Times New Roman" w:hAnsi="Times New Roman" w:cs="Times New Roman"/>
          <w:sz w:val="24"/>
          <w:szCs w:val="28"/>
        </w:rPr>
        <w:t xml:space="preserve"> dan ditunggu hingga suhu ruang untuk selanjutnya dievaporasi dengan suhu 40</w:t>
      </w:r>
      <w:r w:rsidRPr="00C9158D">
        <w:rPr>
          <w:rFonts w:ascii="Times New Roman" w:hAnsi="Times New Roman" w:cs="Times New Roman"/>
          <w:sz w:val="24"/>
          <w:szCs w:val="28"/>
          <w:vertAlign w:val="superscript"/>
        </w:rPr>
        <w:t xml:space="preserve">0 </w:t>
      </w:r>
      <w:r w:rsidRPr="00C9158D">
        <w:rPr>
          <w:rFonts w:ascii="Times New Roman" w:hAnsi="Times New Roman" w:cs="Times New Roman"/>
          <w:sz w:val="24"/>
          <w:szCs w:val="28"/>
        </w:rPr>
        <w:t xml:space="preserve">pada </w:t>
      </w:r>
      <w:r w:rsidRPr="00C9158D">
        <w:rPr>
          <w:rFonts w:ascii="Times New Roman" w:hAnsi="Times New Roman" w:cs="Times New Roman"/>
          <w:i/>
          <w:iCs/>
          <w:sz w:val="24"/>
          <w:szCs w:val="28"/>
        </w:rPr>
        <w:t>rotary vacuum evaporator</w:t>
      </w:r>
      <w:r w:rsidRPr="00C9158D">
        <w:rPr>
          <w:rFonts w:ascii="Times New Roman" w:hAnsi="Times New Roman" w:cs="Times New Roman"/>
          <w:sz w:val="24"/>
          <w:szCs w:val="28"/>
        </w:rPr>
        <w:t>. Proses evaporasi memakan waktu cukup lama karena mengubah cairan menjadi ekstrak kental dengan cara menghilangkan pelarut untuk mendapatkan ekstrak dari spons.</w:t>
      </w:r>
    </w:p>
    <w:p w14:paraId="4D629A4A" w14:textId="197A7B0E" w:rsidR="0041226D" w:rsidRPr="00C9158D" w:rsidRDefault="0041226D" w:rsidP="00010E41">
      <w:pPr>
        <w:spacing w:after="0" w:line="360" w:lineRule="auto"/>
        <w:jc w:val="center"/>
        <w:rPr>
          <w:rFonts w:ascii="Times New Roman" w:hAnsi="Times New Roman" w:cs="Times New Roman"/>
          <w:sz w:val="24"/>
          <w:szCs w:val="28"/>
        </w:rPr>
      </w:pPr>
      <w:r w:rsidRPr="00C9158D">
        <w:rPr>
          <w:rFonts w:ascii="Times New Roman" w:hAnsi="Times New Roman" w:cs="Times New Roman"/>
          <w:sz w:val="24"/>
          <w:szCs w:val="28"/>
        </w:rPr>
        <w:t xml:space="preserve">Tabel 2. </w:t>
      </w:r>
      <w:r w:rsidRPr="00C9158D">
        <w:rPr>
          <w:rFonts w:ascii="Times New Roman" w:hAnsi="Times New Roman" w:cs="Times New Roman"/>
          <w:sz w:val="24"/>
          <w:szCs w:val="24"/>
        </w:rPr>
        <w:t>Hasil pengukuran zona hambat spons GWD A</w:t>
      </w:r>
    </w:p>
    <w:tbl>
      <w:tblPr>
        <w:tblW w:w="8678" w:type="dxa"/>
        <w:tblLook w:val="04A0" w:firstRow="1" w:lastRow="0" w:firstColumn="1" w:lastColumn="0" w:noHBand="0" w:noVBand="1"/>
      </w:tblPr>
      <w:tblGrid>
        <w:gridCol w:w="2274"/>
        <w:gridCol w:w="1344"/>
        <w:gridCol w:w="1660"/>
        <w:gridCol w:w="1507"/>
        <w:gridCol w:w="1658"/>
        <w:gridCol w:w="236"/>
      </w:tblGrid>
      <w:tr w:rsidR="00431269" w:rsidRPr="00431269" w14:paraId="58171231" w14:textId="77777777" w:rsidTr="00010E41">
        <w:trPr>
          <w:gridAfter w:val="1"/>
          <w:wAfter w:w="235" w:type="dxa"/>
          <w:trHeight w:val="317"/>
        </w:trPr>
        <w:tc>
          <w:tcPr>
            <w:tcW w:w="5278" w:type="dxa"/>
            <w:gridSpan w:val="3"/>
            <w:tcBorders>
              <w:top w:val="single" w:sz="4" w:space="0" w:color="auto"/>
              <w:left w:val="nil"/>
              <w:bottom w:val="single" w:sz="4" w:space="0" w:color="auto"/>
              <w:right w:val="nil"/>
            </w:tcBorders>
            <w:shd w:val="clear" w:color="auto" w:fill="auto"/>
            <w:noWrap/>
            <w:vAlign w:val="center"/>
            <w:hideMark/>
          </w:tcPr>
          <w:p w14:paraId="0CBB6151" w14:textId="77777777" w:rsidR="00431269" w:rsidRPr="00431269" w:rsidRDefault="00431269" w:rsidP="00431269">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Ekstrak Etanol Spons GWD A</w:t>
            </w:r>
          </w:p>
        </w:tc>
        <w:tc>
          <w:tcPr>
            <w:tcW w:w="3165" w:type="dxa"/>
            <w:gridSpan w:val="2"/>
            <w:tcBorders>
              <w:top w:val="single" w:sz="4" w:space="0" w:color="auto"/>
              <w:left w:val="nil"/>
              <w:bottom w:val="single" w:sz="4" w:space="0" w:color="auto"/>
              <w:right w:val="nil"/>
            </w:tcBorders>
            <w:shd w:val="clear" w:color="auto" w:fill="auto"/>
            <w:noWrap/>
            <w:vAlign w:val="center"/>
            <w:hideMark/>
          </w:tcPr>
          <w:p w14:paraId="0B911674" w14:textId="77777777" w:rsidR="00431269" w:rsidRPr="00431269" w:rsidRDefault="00431269" w:rsidP="00431269">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kontrol Positif Cloramfenikol</w:t>
            </w:r>
          </w:p>
        </w:tc>
      </w:tr>
      <w:tr w:rsidR="008C79B5" w:rsidRPr="00C9158D" w14:paraId="7C900FBD" w14:textId="77777777" w:rsidTr="00010E41">
        <w:trPr>
          <w:gridAfter w:val="1"/>
          <w:wAfter w:w="236" w:type="dxa"/>
          <w:trHeight w:val="522"/>
        </w:trPr>
        <w:tc>
          <w:tcPr>
            <w:tcW w:w="2274" w:type="dxa"/>
            <w:vMerge w:val="restart"/>
            <w:tcBorders>
              <w:top w:val="single" w:sz="4" w:space="0" w:color="auto"/>
              <w:left w:val="nil"/>
              <w:bottom w:val="single" w:sz="4" w:space="0" w:color="000000"/>
              <w:right w:val="nil"/>
            </w:tcBorders>
            <w:shd w:val="clear" w:color="auto" w:fill="auto"/>
            <w:noWrap/>
            <w:vAlign w:val="center"/>
            <w:hideMark/>
          </w:tcPr>
          <w:p w14:paraId="0821C888" w14:textId="77777777" w:rsidR="00431269" w:rsidRPr="00431269" w:rsidRDefault="00431269" w:rsidP="00431269">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Uji Zona Hambat</w:t>
            </w:r>
          </w:p>
        </w:tc>
        <w:tc>
          <w:tcPr>
            <w:tcW w:w="1344" w:type="dxa"/>
            <w:vMerge w:val="restart"/>
            <w:tcBorders>
              <w:top w:val="single" w:sz="4" w:space="0" w:color="auto"/>
              <w:left w:val="nil"/>
              <w:bottom w:val="single" w:sz="4" w:space="0" w:color="000000"/>
              <w:right w:val="nil"/>
            </w:tcBorders>
            <w:shd w:val="clear" w:color="auto" w:fill="auto"/>
            <w:vAlign w:val="center"/>
            <w:hideMark/>
          </w:tcPr>
          <w:p w14:paraId="1316BE02" w14:textId="77777777" w:rsidR="00431269" w:rsidRPr="00431269" w:rsidRDefault="00431269" w:rsidP="00431269">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Rata-Rata ± SD (mm)</w:t>
            </w:r>
          </w:p>
        </w:tc>
        <w:tc>
          <w:tcPr>
            <w:tcW w:w="1659" w:type="dxa"/>
            <w:vMerge w:val="restart"/>
            <w:tcBorders>
              <w:top w:val="single" w:sz="4" w:space="0" w:color="auto"/>
              <w:left w:val="nil"/>
              <w:bottom w:val="single" w:sz="4" w:space="0" w:color="000000"/>
              <w:right w:val="nil"/>
            </w:tcBorders>
            <w:shd w:val="clear" w:color="auto" w:fill="auto"/>
            <w:vAlign w:val="center"/>
            <w:hideMark/>
          </w:tcPr>
          <w:p w14:paraId="6A8419D5" w14:textId="77777777" w:rsidR="00431269" w:rsidRPr="00431269" w:rsidRDefault="00431269" w:rsidP="00431269">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Interpretasi Daya Hambat</w:t>
            </w:r>
          </w:p>
        </w:tc>
        <w:tc>
          <w:tcPr>
            <w:tcW w:w="1507" w:type="dxa"/>
            <w:vMerge w:val="restart"/>
            <w:tcBorders>
              <w:top w:val="single" w:sz="4" w:space="0" w:color="auto"/>
              <w:left w:val="nil"/>
              <w:bottom w:val="single" w:sz="4" w:space="0" w:color="000000"/>
              <w:right w:val="nil"/>
            </w:tcBorders>
            <w:shd w:val="clear" w:color="auto" w:fill="auto"/>
            <w:vAlign w:val="center"/>
            <w:hideMark/>
          </w:tcPr>
          <w:p w14:paraId="68DFE8AD" w14:textId="77777777" w:rsidR="00431269" w:rsidRPr="00431269" w:rsidRDefault="00431269" w:rsidP="00431269">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 xml:space="preserve"> Rata-Rata ± SD (mm)</w:t>
            </w:r>
          </w:p>
        </w:tc>
        <w:tc>
          <w:tcPr>
            <w:tcW w:w="1658" w:type="dxa"/>
            <w:vMerge w:val="restart"/>
            <w:tcBorders>
              <w:top w:val="single" w:sz="4" w:space="0" w:color="auto"/>
              <w:left w:val="nil"/>
              <w:bottom w:val="single" w:sz="4" w:space="0" w:color="000000"/>
              <w:right w:val="nil"/>
            </w:tcBorders>
            <w:shd w:val="clear" w:color="auto" w:fill="auto"/>
            <w:vAlign w:val="center"/>
            <w:hideMark/>
          </w:tcPr>
          <w:p w14:paraId="70EE2F0E" w14:textId="77777777" w:rsidR="00431269" w:rsidRPr="00431269" w:rsidRDefault="00431269" w:rsidP="00431269">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Interpretasi Daya Hambat</w:t>
            </w:r>
          </w:p>
        </w:tc>
      </w:tr>
      <w:tr w:rsidR="008C79B5" w:rsidRPr="00C9158D" w14:paraId="1D42AD66" w14:textId="77777777" w:rsidTr="00010E41">
        <w:trPr>
          <w:trHeight w:val="317"/>
        </w:trPr>
        <w:tc>
          <w:tcPr>
            <w:tcW w:w="2274" w:type="dxa"/>
            <w:vMerge/>
            <w:tcBorders>
              <w:top w:val="single" w:sz="4" w:space="0" w:color="auto"/>
              <w:left w:val="nil"/>
              <w:bottom w:val="single" w:sz="4" w:space="0" w:color="000000"/>
              <w:right w:val="nil"/>
            </w:tcBorders>
            <w:vAlign w:val="center"/>
            <w:hideMark/>
          </w:tcPr>
          <w:p w14:paraId="3DB8B5FA" w14:textId="77777777" w:rsidR="00431269" w:rsidRPr="00431269" w:rsidRDefault="00431269" w:rsidP="00431269">
            <w:pPr>
              <w:spacing w:after="0" w:line="240" w:lineRule="auto"/>
              <w:rPr>
                <w:rFonts w:ascii="Times New Roman" w:eastAsia="Times New Roman" w:hAnsi="Times New Roman" w:cs="Times New Roman"/>
                <w:color w:val="000000"/>
                <w:lang w:eastAsia="en-ID"/>
              </w:rPr>
            </w:pPr>
          </w:p>
        </w:tc>
        <w:tc>
          <w:tcPr>
            <w:tcW w:w="1344" w:type="dxa"/>
            <w:vMerge/>
            <w:tcBorders>
              <w:top w:val="single" w:sz="4" w:space="0" w:color="auto"/>
              <w:left w:val="nil"/>
              <w:bottom w:val="single" w:sz="4" w:space="0" w:color="000000"/>
              <w:right w:val="nil"/>
            </w:tcBorders>
            <w:vAlign w:val="center"/>
            <w:hideMark/>
          </w:tcPr>
          <w:p w14:paraId="722A1C72" w14:textId="77777777" w:rsidR="00431269" w:rsidRPr="00431269" w:rsidRDefault="00431269" w:rsidP="00431269">
            <w:pPr>
              <w:spacing w:after="0" w:line="240" w:lineRule="auto"/>
              <w:rPr>
                <w:rFonts w:ascii="Times New Roman" w:eastAsia="Times New Roman" w:hAnsi="Times New Roman" w:cs="Times New Roman"/>
                <w:color w:val="000000"/>
                <w:lang w:eastAsia="en-ID"/>
              </w:rPr>
            </w:pPr>
          </w:p>
        </w:tc>
        <w:tc>
          <w:tcPr>
            <w:tcW w:w="1659" w:type="dxa"/>
            <w:vMerge/>
            <w:tcBorders>
              <w:top w:val="single" w:sz="4" w:space="0" w:color="auto"/>
              <w:left w:val="nil"/>
              <w:bottom w:val="single" w:sz="4" w:space="0" w:color="000000"/>
              <w:right w:val="nil"/>
            </w:tcBorders>
            <w:vAlign w:val="center"/>
            <w:hideMark/>
          </w:tcPr>
          <w:p w14:paraId="54923F71" w14:textId="77777777" w:rsidR="00431269" w:rsidRPr="00431269" w:rsidRDefault="00431269" w:rsidP="00431269">
            <w:pPr>
              <w:spacing w:after="0" w:line="240" w:lineRule="auto"/>
              <w:rPr>
                <w:rFonts w:ascii="Times New Roman" w:eastAsia="Times New Roman" w:hAnsi="Times New Roman" w:cs="Times New Roman"/>
                <w:color w:val="000000"/>
                <w:lang w:eastAsia="en-ID"/>
              </w:rPr>
            </w:pPr>
          </w:p>
        </w:tc>
        <w:tc>
          <w:tcPr>
            <w:tcW w:w="1507" w:type="dxa"/>
            <w:vMerge/>
            <w:tcBorders>
              <w:top w:val="single" w:sz="4" w:space="0" w:color="auto"/>
              <w:left w:val="nil"/>
              <w:bottom w:val="single" w:sz="4" w:space="0" w:color="000000"/>
              <w:right w:val="nil"/>
            </w:tcBorders>
            <w:vAlign w:val="center"/>
            <w:hideMark/>
          </w:tcPr>
          <w:p w14:paraId="0998BFF9" w14:textId="77777777" w:rsidR="00431269" w:rsidRPr="00431269" w:rsidRDefault="00431269" w:rsidP="00431269">
            <w:pPr>
              <w:spacing w:after="0" w:line="240" w:lineRule="auto"/>
              <w:rPr>
                <w:rFonts w:ascii="Times New Roman" w:eastAsia="Times New Roman" w:hAnsi="Times New Roman" w:cs="Times New Roman"/>
                <w:color w:val="000000"/>
                <w:lang w:eastAsia="en-ID"/>
              </w:rPr>
            </w:pPr>
          </w:p>
        </w:tc>
        <w:tc>
          <w:tcPr>
            <w:tcW w:w="1658" w:type="dxa"/>
            <w:vMerge/>
            <w:tcBorders>
              <w:top w:val="single" w:sz="4" w:space="0" w:color="auto"/>
              <w:left w:val="nil"/>
              <w:bottom w:val="single" w:sz="4" w:space="0" w:color="000000"/>
              <w:right w:val="nil"/>
            </w:tcBorders>
            <w:vAlign w:val="center"/>
            <w:hideMark/>
          </w:tcPr>
          <w:p w14:paraId="440978D7" w14:textId="77777777" w:rsidR="00431269" w:rsidRPr="00431269" w:rsidRDefault="00431269" w:rsidP="00431269">
            <w:pPr>
              <w:spacing w:after="0" w:line="240" w:lineRule="auto"/>
              <w:rPr>
                <w:rFonts w:ascii="Times New Roman" w:eastAsia="Times New Roman" w:hAnsi="Times New Roman" w:cs="Times New Roman"/>
                <w:color w:val="000000"/>
                <w:lang w:eastAsia="en-ID"/>
              </w:rPr>
            </w:pPr>
          </w:p>
        </w:tc>
        <w:tc>
          <w:tcPr>
            <w:tcW w:w="236" w:type="dxa"/>
            <w:tcBorders>
              <w:top w:val="nil"/>
              <w:left w:val="nil"/>
              <w:bottom w:val="nil"/>
              <w:right w:val="nil"/>
            </w:tcBorders>
            <w:shd w:val="clear" w:color="auto" w:fill="auto"/>
            <w:noWrap/>
            <w:vAlign w:val="bottom"/>
            <w:hideMark/>
          </w:tcPr>
          <w:p w14:paraId="3A6DB196" w14:textId="77777777" w:rsidR="00431269" w:rsidRPr="00431269" w:rsidRDefault="00431269" w:rsidP="00431269">
            <w:pPr>
              <w:spacing w:after="0" w:line="240" w:lineRule="auto"/>
              <w:jc w:val="center"/>
              <w:rPr>
                <w:rFonts w:ascii="Times New Roman" w:eastAsia="Times New Roman" w:hAnsi="Times New Roman" w:cs="Times New Roman"/>
                <w:color w:val="000000"/>
                <w:lang w:eastAsia="en-ID"/>
              </w:rPr>
            </w:pPr>
          </w:p>
        </w:tc>
      </w:tr>
      <w:tr w:rsidR="008C79B5" w:rsidRPr="00C9158D" w14:paraId="4C8C64FF" w14:textId="77777777" w:rsidTr="00010E41">
        <w:trPr>
          <w:trHeight w:val="343"/>
        </w:trPr>
        <w:tc>
          <w:tcPr>
            <w:tcW w:w="2274" w:type="dxa"/>
            <w:tcBorders>
              <w:top w:val="nil"/>
              <w:left w:val="nil"/>
              <w:bottom w:val="nil"/>
              <w:right w:val="nil"/>
            </w:tcBorders>
            <w:shd w:val="clear" w:color="auto" w:fill="auto"/>
            <w:noWrap/>
            <w:vAlign w:val="center"/>
            <w:hideMark/>
          </w:tcPr>
          <w:p w14:paraId="2202D6BB" w14:textId="77777777" w:rsidR="00431269" w:rsidRPr="00431269" w:rsidRDefault="00431269" w:rsidP="00431269">
            <w:pPr>
              <w:spacing w:after="0" w:line="240" w:lineRule="auto"/>
              <w:rPr>
                <w:rFonts w:ascii="Times New Roman" w:eastAsia="Times New Roman" w:hAnsi="Times New Roman" w:cs="Times New Roman"/>
                <w:i/>
                <w:iCs/>
                <w:color w:val="000000"/>
                <w:lang w:eastAsia="en-ID"/>
              </w:rPr>
            </w:pPr>
            <w:r w:rsidRPr="00431269">
              <w:rPr>
                <w:rFonts w:ascii="Times New Roman" w:eastAsia="Times New Roman" w:hAnsi="Times New Roman" w:cs="Times New Roman"/>
                <w:i/>
                <w:iCs/>
                <w:color w:val="000000"/>
                <w:lang w:eastAsia="en-ID"/>
              </w:rPr>
              <w:t>S. aureus</w:t>
            </w:r>
          </w:p>
        </w:tc>
        <w:tc>
          <w:tcPr>
            <w:tcW w:w="1344" w:type="dxa"/>
            <w:tcBorders>
              <w:top w:val="nil"/>
              <w:left w:val="nil"/>
              <w:bottom w:val="nil"/>
              <w:right w:val="nil"/>
            </w:tcBorders>
            <w:shd w:val="clear" w:color="auto" w:fill="auto"/>
            <w:noWrap/>
            <w:vAlign w:val="center"/>
            <w:hideMark/>
          </w:tcPr>
          <w:p w14:paraId="61F49202" w14:textId="01F79D02" w:rsidR="00431269" w:rsidRPr="00431269" w:rsidRDefault="00431269" w:rsidP="00590C9E">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7</w:t>
            </w:r>
            <w:r w:rsidR="00590C9E">
              <w:rPr>
                <w:rFonts w:ascii="Times New Roman" w:eastAsia="Times New Roman" w:hAnsi="Times New Roman" w:cs="Times New Roman"/>
                <w:color w:val="000000"/>
                <w:lang w:eastAsia="en-ID"/>
              </w:rPr>
              <w:t>,</w:t>
            </w:r>
            <w:r w:rsidRPr="00431269">
              <w:rPr>
                <w:rFonts w:ascii="Times New Roman" w:eastAsia="Times New Roman" w:hAnsi="Times New Roman" w:cs="Times New Roman"/>
                <w:color w:val="000000"/>
                <w:lang w:eastAsia="en-ID"/>
              </w:rPr>
              <w:t>87 ± 0.01</w:t>
            </w:r>
          </w:p>
        </w:tc>
        <w:tc>
          <w:tcPr>
            <w:tcW w:w="1659" w:type="dxa"/>
            <w:tcBorders>
              <w:top w:val="nil"/>
              <w:left w:val="nil"/>
              <w:bottom w:val="nil"/>
              <w:right w:val="nil"/>
            </w:tcBorders>
            <w:shd w:val="clear" w:color="auto" w:fill="auto"/>
            <w:noWrap/>
            <w:vAlign w:val="center"/>
            <w:hideMark/>
          </w:tcPr>
          <w:p w14:paraId="7E923AE7" w14:textId="77777777" w:rsidR="00431269" w:rsidRPr="00431269" w:rsidRDefault="00431269" w:rsidP="00431269">
            <w:pPr>
              <w:spacing w:after="0" w:line="240" w:lineRule="auto"/>
              <w:jc w:val="center"/>
              <w:rPr>
                <w:rFonts w:ascii="Times New Roman" w:eastAsia="Times New Roman" w:hAnsi="Times New Roman" w:cs="Times New Roman"/>
                <w:i/>
                <w:iCs/>
                <w:color w:val="000000"/>
                <w:sz w:val="24"/>
                <w:szCs w:val="24"/>
                <w:lang w:eastAsia="en-ID"/>
              </w:rPr>
            </w:pPr>
            <w:r w:rsidRPr="00431269">
              <w:rPr>
                <w:rFonts w:ascii="Times New Roman" w:eastAsia="Times New Roman" w:hAnsi="Times New Roman" w:cs="Times New Roman"/>
                <w:i/>
                <w:iCs/>
                <w:color w:val="000000"/>
                <w:sz w:val="24"/>
                <w:szCs w:val="24"/>
                <w:lang w:eastAsia="en-ID"/>
              </w:rPr>
              <w:t>Resistant</w:t>
            </w:r>
          </w:p>
        </w:tc>
        <w:tc>
          <w:tcPr>
            <w:tcW w:w="1507" w:type="dxa"/>
            <w:tcBorders>
              <w:top w:val="nil"/>
              <w:left w:val="nil"/>
              <w:bottom w:val="nil"/>
              <w:right w:val="nil"/>
            </w:tcBorders>
            <w:shd w:val="clear" w:color="auto" w:fill="auto"/>
            <w:noWrap/>
            <w:vAlign w:val="center"/>
            <w:hideMark/>
          </w:tcPr>
          <w:p w14:paraId="4AEAAA80" w14:textId="5FB94DC4" w:rsidR="00431269" w:rsidRPr="00431269" w:rsidRDefault="00431269" w:rsidP="00590C9E">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25</w:t>
            </w:r>
            <w:r w:rsidR="00590C9E">
              <w:rPr>
                <w:rFonts w:ascii="Times New Roman" w:eastAsia="Times New Roman" w:hAnsi="Times New Roman" w:cs="Times New Roman"/>
                <w:color w:val="000000"/>
                <w:lang w:eastAsia="en-ID"/>
              </w:rPr>
              <w:t>,</w:t>
            </w:r>
            <w:r w:rsidRPr="00431269">
              <w:rPr>
                <w:rFonts w:ascii="Times New Roman" w:eastAsia="Times New Roman" w:hAnsi="Times New Roman" w:cs="Times New Roman"/>
                <w:color w:val="000000"/>
                <w:lang w:eastAsia="en-ID"/>
              </w:rPr>
              <w:t>11 ± 0</w:t>
            </w:r>
            <w:r w:rsidR="00590C9E">
              <w:rPr>
                <w:rFonts w:ascii="Times New Roman" w:eastAsia="Times New Roman" w:hAnsi="Times New Roman" w:cs="Times New Roman"/>
                <w:color w:val="000000"/>
                <w:lang w:eastAsia="en-ID"/>
              </w:rPr>
              <w:t>,</w:t>
            </w:r>
            <w:r w:rsidRPr="00431269">
              <w:rPr>
                <w:rFonts w:ascii="Times New Roman" w:eastAsia="Times New Roman" w:hAnsi="Times New Roman" w:cs="Times New Roman"/>
                <w:color w:val="000000"/>
                <w:lang w:eastAsia="en-ID"/>
              </w:rPr>
              <w:t>01</w:t>
            </w:r>
          </w:p>
        </w:tc>
        <w:tc>
          <w:tcPr>
            <w:tcW w:w="1658" w:type="dxa"/>
            <w:tcBorders>
              <w:top w:val="nil"/>
              <w:left w:val="nil"/>
              <w:bottom w:val="nil"/>
              <w:right w:val="nil"/>
            </w:tcBorders>
            <w:shd w:val="clear" w:color="auto" w:fill="auto"/>
            <w:noWrap/>
            <w:vAlign w:val="center"/>
            <w:hideMark/>
          </w:tcPr>
          <w:p w14:paraId="279BD0A3" w14:textId="77777777" w:rsidR="00431269" w:rsidRPr="00431269" w:rsidRDefault="00431269" w:rsidP="00431269">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Susceptible</w:t>
            </w:r>
          </w:p>
        </w:tc>
        <w:tc>
          <w:tcPr>
            <w:tcW w:w="236" w:type="dxa"/>
            <w:vAlign w:val="center"/>
            <w:hideMark/>
          </w:tcPr>
          <w:p w14:paraId="1F9FB26B" w14:textId="77777777" w:rsidR="00431269" w:rsidRPr="00431269" w:rsidRDefault="00431269" w:rsidP="00431269">
            <w:pPr>
              <w:spacing w:after="0" w:line="240" w:lineRule="auto"/>
              <w:rPr>
                <w:rFonts w:ascii="Times New Roman" w:eastAsia="Times New Roman" w:hAnsi="Times New Roman" w:cs="Times New Roman"/>
                <w:sz w:val="20"/>
                <w:szCs w:val="20"/>
                <w:lang w:eastAsia="en-ID"/>
              </w:rPr>
            </w:pPr>
          </w:p>
        </w:tc>
      </w:tr>
      <w:tr w:rsidR="008C79B5" w:rsidRPr="00C9158D" w14:paraId="220E413D" w14:textId="77777777" w:rsidTr="00010E41">
        <w:trPr>
          <w:trHeight w:val="343"/>
        </w:trPr>
        <w:tc>
          <w:tcPr>
            <w:tcW w:w="2274" w:type="dxa"/>
            <w:tcBorders>
              <w:top w:val="nil"/>
              <w:left w:val="nil"/>
              <w:bottom w:val="nil"/>
              <w:right w:val="nil"/>
            </w:tcBorders>
            <w:shd w:val="clear" w:color="auto" w:fill="auto"/>
            <w:noWrap/>
            <w:vAlign w:val="center"/>
            <w:hideMark/>
          </w:tcPr>
          <w:p w14:paraId="410B7855" w14:textId="77777777" w:rsidR="00431269" w:rsidRPr="00431269" w:rsidRDefault="00431269" w:rsidP="00431269">
            <w:pPr>
              <w:spacing w:after="0" w:line="240" w:lineRule="auto"/>
              <w:rPr>
                <w:rFonts w:ascii="Times New Roman" w:eastAsia="Times New Roman" w:hAnsi="Times New Roman" w:cs="Times New Roman"/>
                <w:i/>
                <w:iCs/>
                <w:color w:val="000000"/>
                <w:lang w:eastAsia="en-ID"/>
              </w:rPr>
            </w:pPr>
            <w:r w:rsidRPr="00431269">
              <w:rPr>
                <w:rFonts w:ascii="Times New Roman" w:eastAsia="Times New Roman" w:hAnsi="Times New Roman" w:cs="Times New Roman"/>
                <w:i/>
                <w:iCs/>
                <w:color w:val="000000"/>
                <w:lang w:eastAsia="en-ID"/>
              </w:rPr>
              <w:t>E. coli</w:t>
            </w:r>
          </w:p>
        </w:tc>
        <w:tc>
          <w:tcPr>
            <w:tcW w:w="1344" w:type="dxa"/>
            <w:tcBorders>
              <w:top w:val="nil"/>
              <w:left w:val="nil"/>
              <w:bottom w:val="nil"/>
              <w:right w:val="nil"/>
            </w:tcBorders>
            <w:shd w:val="clear" w:color="auto" w:fill="auto"/>
            <w:noWrap/>
            <w:vAlign w:val="center"/>
            <w:hideMark/>
          </w:tcPr>
          <w:p w14:paraId="70142BB8" w14:textId="5AFE379B" w:rsidR="00431269" w:rsidRPr="00431269" w:rsidRDefault="00431269" w:rsidP="00590C9E">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7</w:t>
            </w:r>
            <w:r w:rsidR="00590C9E">
              <w:rPr>
                <w:rFonts w:ascii="Times New Roman" w:eastAsia="Times New Roman" w:hAnsi="Times New Roman" w:cs="Times New Roman"/>
                <w:color w:val="000000"/>
                <w:lang w:eastAsia="en-ID"/>
              </w:rPr>
              <w:t>,</w:t>
            </w:r>
            <w:r w:rsidRPr="00431269">
              <w:rPr>
                <w:rFonts w:ascii="Times New Roman" w:eastAsia="Times New Roman" w:hAnsi="Times New Roman" w:cs="Times New Roman"/>
                <w:color w:val="000000"/>
                <w:lang w:eastAsia="en-ID"/>
              </w:rPr>
              <w:t>91 ± 0.01</w:t>
            </w:r>
          </w:p>
        </w:tc>
        <w:tc>
          <w:tcPr>
            <w:tcW w:w="1659" w:type="dxa"/>
            <w:tcBorders>
              <w:top w:val="nil"/>
              <w:left w:val="nil"/>
              <w:bottom w:val="nil"/>
              <w:right w:val="nil"/>
            </w:tcBorders>
            <w:shd w:val="clear" w:color="auto" w:fill="auto"/>
            <w:noWrap/>
            <w:vAlign w:val="center"/>
            <w:hideMark/>
          </w:tcPr>
          <w:p w14:paraId="50DE1FB0" w14:textId="77777777" w:rsidR="00431269" w:rsidRPr="00431269" w:rsidRDefault="00431269" w:rsidP="00431269">
            <w:pPr>
              <w:spacing w:after="0" w:line="240" w:lineRule="auto"/>
              <w:jc w:val="center"/>
              <w:rPr>
                <w:rFonts w:ascii="Times New Roman" w:eastAsia="Times New Roman" w:hAnsi="Times New Roman" w:cs="Times New Roman"/>
                <w:i/>
                <w:iCs/>
                <w:color w:val="000000"/>
                <w:sz w:val="24"/>
                <w:szCs w:val="24"/>
                <w:lang w:eastAsia="en-ID"/>
              </w:rPr>
            </w:pPr>
            <w:r w:rsidRPr="00431269">
              <w:rPr>
                <w:rFonts w:ascii="Times New Roman" w:eastAsia="Times New Roman" w:hAnsi="Times New Roman" w:cs="Times New Roman"/>
                <w:i/>
                <w:iCs/>
                <w:color w:val="000000"/>
                <w:sz w:val="24"/>
                <w:szCs w:val="24"/>
                <w:lang w:eastAsia="en-ID"/>
              </w:rPr>
              <w:t>Resistant</w:t>
            </w:r>
          </w:p>
        </w:tc>
        <w:tc>
          <w:tcPr>
            <w:tcW w:w="1507" w:type="dxa"/>
            <w:tcBorders>
              <w:top w:val="nil"/>
              <w:left w:val="nil"/>
              <w:bottom w:val="nil"/>
              <w:right w:val="nil"/>
            </w:tcBorders>
            <w:shd w:val="clear" w:color="auto" w:fill="auto"/>
            <w:noWrap/>
            <w:vAlign w:val="center"/>
            <w:hideMark/>
          </w:tcPr>
          <w:p w14:paraId="747287DD" w14:textId="21A69B42" w:rsidR="00431269" w:rsidRPr="00431269" w:rsidRDefault="00431269" w:rsidP="00590C9E">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25</w:t>
            </w:r>
            <w:r w:rsidR="00590C9E">
              <w:rPr>
                <w:rFonts w:ascii="Times New Roman" w:eastAsia="Times New Roman" w:hAnsi="Times New Roman" w:cs="Times New Roman"/>
                <w:color w:val="000000"/>
                <w:lang w:eastAsia="en-ID"/>
              </w:rPr>
              <w:t>,</w:t>
            </w:r>
            <w:r w:rsidRPr="00431269">
              <w:rPr>
                <w:rFonts w:ascii="Times New Roman" w:eastAsia="Times New Roman" w:hAnsi="Times New Roman" w:cs="Times New Roman"/>
                <w:color w:val="000000"/>
                <w:lang w:eastAsia="en-ID"/>
              </w:rPr>
              <w:t>21 ± 0</w:t>
            </w:r>
            <w:r w:rsidR="00590C9E">
              <w:rPr>
                <w:rFonts w:ascii="Times New Roman" w:eastAsia="Times New Roman" w:hAnsi="Times New Roman" w:cs="Times New Roman"/>
                <w:color w:val="000000"/>
                <w:lang w:eastAsia="en-ID"/>
              </w:rPr>
              <w:t>,</w:t>
            </w:r>
            <w:r w:rsidRPr="00431269">
              <w:rPr>
                <w:rFonts w:ascii="Times New Roman" w:eastAsia="Times New Roman" w:hAnsi="Times New Roman" w:cs="Times New Roman"/>
                <w:color w:val="000000"/>
                <w:lang w:eastAsia="en-ID"/>
              </w:rPr>
              <w:t>01</w:t>
            </w:r>
          </w:p>
        </w:tc>
        <w:tc>
          <w:tcPr>
            <w:tcW w:w="1658" w:type="dxa"/>
            <w:tcBorders>
              <w:top w:val="nil"/>
              <w:left w:val="nil"/>
              <w:bottom w:val="nil"/>
              <w:right w:val="nil"/>
            </w:tcBorders>
            <w:shd w:val="clear" w:color="auto" w:fill="auto"/>
            <w:noWrap/>
            <w:vAlign w:val="center"/>
            <w:hideMark/>
          </w:tcPr>
          <w:p w14:paraId="68D31CD3" w14:textId="77777777" w:rsidR="00431269" w:rsidRPr="00431269" w:rsidRDefault="00431269" w:rsidP="00431269">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Susceptible</w:t>
            </w:r>
          </w:p>
        </w:tc>
        <w:tc>
          <w:tcPr>
            <w:tcW w:w="236" w:type="dxa"/>
            <w:vAlign w:val="center"/>
            <w:hideMark/>
          </w:tcPr>
          <w:p w14:paraId="0605A817" w14:textId="77777777" w:rsidR="00431269" w:rsidRPr="00431269" w:rsidRDefault="00431269" w:rsidP="00431269">
            <w:pPr>
              <w:spacing w:after="0" w:line="240" w:lineRule="auto"/>
              <w:rPr>
                <w:rFonts w:ascii="Times New Roman" w:eastAsia="Times New Roman" w:hAnsi="Times New Roman" w:cs="Times New Roman"/>
                <w:sz w:val="20"/>
                <w:szCs w:val="20"/>
                <w:lang w:eastAsia="en-ID"/>
              </w:rPr>
            </w:pPr>
          </w:p>
        </w:tc>
      </w:tr>
      <w:tr w:rsidR="008C79B5" w:rsidRPr="00C9158D" w14:paraId="00ECADE9" w14:textId="77777777" w:rsidTr="00010E41">
        <w:trPr>
          <w:trHeight w:val="343"/>
        </w:trPr>
        <w:tc>
          <w:tcPr>
            <w:tcW w:w="2274" w:type="dxa"/>
            <w:tcBorders>
              <w:top w:val="nil"/>
              <w:left w:val="nil"/>
              <w:bottom w:val="nil"/>
              <w:right w:val="nil"/>
            </w:tcBorders>
            <w:shd w:val="clear" w:color="auto" w:fill="auto"/>
            <w:noWrap/>
            <w:vAlign w:val="center"/>
            <w:hideMark/>
          </w:tcPr>
          <w:p w14:paraId="17E9948F" w14:textId="77777777" w:rsidR="00431269" w:rsidRPr="00431269" w:rsidRDefault="00431269" w:rsidP="00431269">
            <w:pPr>
              <w:spacing w:after="0" w:line="240" w:lineRule="auto"/>
              <w:rPr>
                <w:rFonts w:ascii="Times New Roman" w:eastAsia="Times New Roman" w:hAnsi="Times New Roman" w:cs="Times New Roman"/>
                <w:i/>
                <w:iCs/>
                <w:color w:val="000000"/>
                <w:lang w:eastAsia="en-ID"/>
              </w:rPr>
            </w:pPr>
            <w:r w:rsidRPr="00431269">
              <w:rPr>
                <w:rFonts w:ascii="Times New Roman" w:eastAsia="Times New Roman" w:hAnsi="Times New Roman" w:cs="Times New Roman"/>
                <w:i/>
                <w:iCs/>
                <w:color w:val="000000"/>
                <w:lang w:eastAsia="en-ID"/>
              </w:rPr>
              <w:t>V. parahaemolyticus</w:t>
            </w:r>
          </w:p>
        </w:tc>
        <w:tc>
          <w:tcPr>
            <w:tcW w:w="1344" w:type="dxa"/>
            <w:tcBorders>
              <w:top w:val="nil"/>
              <w:left w:val="nil"/>
              <w:bottom w:val="nil"/>
              <w:right w:val="nil"/>
            </w:tcBorders>
            <w:shd w:val="clear" w:color="auto" w:fill="auto"/>
            <w:noWrap/>
            <w:vAlign w:val="center"/>
            <w:hideMark/>
          </w:tcPr>
          <w:p w14:paraId="76F4EBCA" w14:textId="7D2BA186" w:rsidR="00431269" w:rsidRPr="00431269" w:rsidRDefault="00431269" w:rsidP="00590C9E">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7</w:t>
            </w:r>
            <w:r w:rsidR="00590C9E">
              <w:rPr>
                <w:rFonts w:ascii="Times New Roman" w:eastAsia="Times New Roman" w:hAnsi="Times New Roman" w:cs="Times New Roman"/>
                <w:color w:val="000000"/>
                <w:lang w:eastAsia="en-ID"/>
              </w:rPr>
              <w:t>,</w:t>
            </w:r>
            <w:r w:rsidRPr="00431269">
              <w:rPr>
                <w:rFonts w:ascii="Times New Roman" w:eastAsia="Times New Roman" w:hAnsi="Times New Roman" w:cs="Times New Roman"/>
                <w:color w:val="000000"/>
                <w:lang w:eastAsia="en-ID"/>
              </w:rPr>
              <w:t>30 ± 0.01</w:t>
            </w:r>
          </w:p>
        </w:tc>
        <w:tc>
          <w:tcPr>
            <w:tcW w:w="1659" w:type="dxa"/>
            <w:tcBorders>
              <w:top w:val="nil"/>
              <w:left w:val="nil"/>
              <w:bottom w:val="nil"/>
              <w:right w:val="nil"/>
            </w:tcBorders>
            <w:shd w:val="clear" w:color="auto" w:fill="auto"/>
            <w:noWrap/>
            <w:vAlign w:val="center"/>
            <w:hideMark/>
          </w:tcPr>
          <w:p w14:paraId="2D06AD47" w14:textId="77777777" w:rsidR="00431269" w:rsidRPr="00431269" w:rsidRDefault="00431269" w:rsidP="00431269">
            <w:pPr>
              <w:spacing w:after="0" w:line="240" w:lineRule="auto"/>
              <w:jc w:val="center"/>
              <w:rPr>
                <w:rFonts w:ascii="Times New Roman" w:eastAsia="Times New Roman" w:hAnsi="Times New Roman" w:cs="Times New Roman"/>
                <w:i/>
                <w:iCs/>
                <w:color w:val="000000"/>
                <w:sz w:val="24"/>
                <w:szCs w:val="24"/>
                <w:lang w:eastAsia="en-ID"/>
              </w:rPr>
            </w:pPr>
            <w:r w:rsidRPr="00431269">
              <w:rPr>
                <w:rFonts w:ascii="Times New Roman" w:eastAsia="Times New Roman" w:hAnsi="Times New Roman" w:cs="Times New Roman"/>
                <w:i/>
                <w:iCs/>
                <w:color w:val="000000"/>
                <w:sz w:val="24"/>
                <w:szCs w:val="24"/>
                <w:lang w:eastAsia="en-ID"/>
              </w:rPr>
              <w:t>Resistant</w:t>
            </w:r>
          </w:p>
        </w:tc>
        <w:tc>
          <w:tcPr>
            <w:tcW w:w="1507" w:type="dxa"/>
            <w:tcBorders>
              <w:top w:val="nil"/>
              <w:left w:val="nil"/>
              <w:bottom w:val="nil"/>
              <w:right w:val="nil"/>
            </w:tcBorders>
            <w:shd w:val="clear" w:color="auto" w:fill="auto"/>
            <w:noWrap/>
            <w:vAlign w:val="center"/>
            <w:hideMark/>
          </w:tcPr>
          <w:p w14:paraId="7432513C" w14:textId="60F18506" w:rsidR="00431269" w:rsidRPr="00431269" w:rsidRDefault="00431269" w:rsidP="00590C9E">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21</w:t>
            </w:r>
            <w:r w:rsidR="00590C9E">
              <w:rPr>
                <w:rFonts w:ascii="Times New Roman" w:eastAsia="Times New Roman" w:hAnsi="Times New Roman" w:cs="Times New Roman"/>
                <w:color w:val="000000"/>
                <w:lang w:eastAsia="en-ID"/>
              </w:rPr>
              <w:t>,</w:t>
            </w:r>
            <w:r w:rsidRPr="00431269">
              <w:rPr>
                <w:rFonts w:ascii="Times New Roman" w:eastAsia="Times New Roman" w:hAnsi="Times New Roman" w:cs="Times New Roman"/>
                <w:color w:val="000000"/>
                <w:lang w:eastAsia="en-ID"/>
              </w:rPr>
              <w:t>31 ± 0</w:t>
            </w:r>
            <w:r w:rsidR="00590C9E">
              <w:rPr>
                <w:rFonts w:ascii="Times New Roman" w:eastAsia="Times New Roman" w:hAnsi="Times New Roman" w:cs="Times New Roman"/>
                <w:color w:val="000000"/>
                <w:lang w:eastAsia="en-ID"/>
              </w:rPr>
              <w:t>,</w:t>
            </w:r>
            <w:r w:rsidRPr="00431269">
              <w:rPr>
                <w:rFonts w:ascii="Times New Roman" w:eastAsia="Times New Roman" w:hAnsi="Times New Roman" w:cs="Times New Roman"/>
                <w:color w:val="000000"/>
                <w:lang w:eastAsia="en-ID"/>
              </w:rPr>
              <w:t>02</w:t>
            </w:r>
          </w:p>
        </w:tc>
        <w:tc>
          <w:tcPr>
            <w:tcW w:w="1658" w:type="dxa"/>
            <w:tcBorders>
              <w:top w:val="nil"/>
              <w:left w:val="nil"/>
              <w:bottom w:val="nil"/>
              <w:right w:val="nil"/>
            </w:tcBorders>
            <w:shd w:val="clear" w:color="auto" w:fill="auto"/>
            <w:noWrap/>
            <w:vAlign w:val="center"/>
            <w:hideMark/>
          </w:tcPr>
          <w:p w14:paraId="49635FD6" w14:textId="77777777" w:rsidR="00431269" w:rsidRPr="00431269" w:rsidRDefault="00431269" w:rsidP="00431269">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Susceptible</w:t>
            </w:r>
          </w:p>
        </w:tc>
        <w:tc>
          <w:tcPr>
            <w:tcW w:w="236" w:type="dxa"/>
            <w:vAlign w:val="center"/>
            <w:hideMark/>
          </w:tcPr>
          <w:p w14:paraId="04606418" w14:textId="77777777" w:rsidR="00431269" w:rsidRPr="00431269" w:rsidRDefault="00431269" w:rsidP="00431269">
            <w:pPr>
              <w:spacing w:after="0" w:line="240" w:lineRule="auto"/>
              <w:rPr>
                <w:rFonts w:ascii="Times New Roman" w:eastAsia="Times New Roman" w:hAnsi="Times New Roman" w:cs="Times New Roman"/>
                <w:sz w:val="20"/>
                <w:szCs w:val="20"/>
                <w:lang w:eastAsia="en-ID"/>
              </w:rPr>
            </w:pPr>
          </w:p>
        </w:tc>
      </w:tr>
      <w:tr w:rsidR="008C79B5" w:rsidRPr="00C9158D" w14:paraId="6691B4AB" w14:textId="77777777" w:rsidTr="00010E41">
        <w:trPr>
          <w:trHeight w:val="343"/>
        </w:trPr>
        <w:tc>
          <w:tcPr>
            <w:tcW w:w="2274" w:type="dxa"/>
            <w:tcBorders>
              <w:top w:val="nil"/>
              <w:left w:val="nil"/>
              <w:bottom w:val="single" w:sz="4" w:space="0" w:color="auto"/>
              <w:right w:val="nil"/>
            </w:tcBorders>
            <w:shd w:val="clear" w:color="auto" w:fill="auto"/>
            <w:noWrap/>
            <w:vAlign w:val="center"/>
            <w:hideMark/>
          </w:tcPr>
          <w:p w14:paraId="12D8782C" w14:textId="77777777" w:rsidR="00431269" w:rsidRPr="00431269" w:rsidRDefault="00431269" w:rsidP="00431269">
            <w:pPr>
              <w:spacing w:after="0" w:line="240" w:lineRule="auto"/>
              <w:rPr>
                <w:rFonts w:ascii="Times New Roman" w:eastAsia="Times New Roman" w:hAnsi="Times New Roman" w:cs="Times New Roman"/>
                <w:i/>
                <w:iCs/>
                <w:color w:val="000000"/>
                <w:lang w:eastAsia="en-ID"/>
              </w:rPr>
            </w:pPr>
            <w:r w:rsidRPr="00431269">
              <w:rPr>
                <w:rFonts w:ascii="Times New Roman" w:eastAsia="Times New Roman" w:hAnsi="Times New Roman" w:cs="Times New Roman"/>
                <w:i/>
                <w:iCs/>
                <w:color w:val="000000"/>
                <w:lang w:eastAsia="en-ID"/>
              </w:rPr>
              <w:t>E.coli MDR</w:t>
            </w:r>
          </w:p>
        </w:tc>
        <w:tc>
          <w:tcPr>
            <w:tcW w:w="1344" w:type="dxa"/>
            <w:tcBorders>
              <w:top w:val="nil"/>
              <w:left w:val="nil"/>
              <w:bottom w:val="single" w:sz="4" w:space="0" w:color="auto"/>
              <w:right w:val="nil"/>
            </w:tcBorders>
            <w:shd w:val="clear" w:color="auto" w:fill="auto"/>
            <w:noWrap/>
            <w:vAlign w:val="center"/>
            <w:hideMark/>
          </w:tcPr>
          <w:p w14:paraId="1586F021" w14:textId="78E7F843" w:rsidR="00431269" w:rsidRPr="00431269" w:rsidRDefault="00431269" w:rsidP="00590C9E">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7</w:t>
            </w:r>
            <w:r w:rsidR="00590C9E">
              <w:rPr>
                <w:rFonts w:ascii="Times New Roman" w:eastAsia="Times New Roman" w:hAnsi="Times New Roman" w:cs="Times New Roman"/>
                <w:color w:val="000000"/>
                <w:lang w:eastAsia="en-ID"/>
              </w:rPr>
              <w:t>,</w:t>
            </w:r>
            <w:r w:rsidRPr="00431269">
              <w:rPr>
                <w:rFonts w:ascii="Times New Roman" w:eastAsia="Times New Roman" w:hAnsi="Times New Roman" w:cs="Times New Roman"/>
                <w:color w:val="000000"/>
                <w:lang w:eastAsia="en-ID"/>
              </w:rPr>
              <w:t>26 ± 0.01</w:t>
            </w:r>
          </w:p>
        </w:tc>
        <w:tc>
          <w:tcPr>
            <w:tcW w:w="1659" w:type="dxa"/>
            <w:tcBorders>
              <w:top w:val="nil"/>
              <w:left w:val="nil"/>
              <w:bottom w:val="single" w:sz="4" w:space="0" w:color="auto"/>
              <w:right w:val="nil"/>
            </w:tcBorders>
            <w:shd w:val="clear" w:color="auto" w:fill="auto"/>
            <w:noWrap/>
            <w:vAlign w:val="center"/>
            <w:hideMark/>
          </w:tcPr>
          <w:p w14:paraId="74B6CD2E" w14:textId="77777777" w:rsidR="00431269" w:rsidRPr="00431269" w:rsidRDefault="00431269" w:rsidP="00431269">
            <w:pPr>
              <w:spacing w:after="0" w:line="240" w:lineRule="auto"/>
              <w:jc w:val="center"/>
              <w:rPr>
                <w:rFonts w:ascii="Times New Roman" w:eastAsia="Times New Roman" w:hAnsi="Times New Roman" w:cs="Times New Roman"/>
                <w:i/>
                <w:iCs/>
                <w:color w:val="000000"/>
                <w:sz w:val="24"/>
                <w:szCs w:val="24"/>
                <w:lang w:eastAsia="en-ID"/>
              </w:rPr>
            </w:pPr>
            <w:r w:rsidRPr="00431269">
              <w:rPr>
                <w:rFonts w:ascii="Times New Roman" w:eastAsia="Times New Roman" w:hAnsi="Times New Roman" w:cs="Times New Roman"/>
                <w:i/>
                <w:iCs/>
                <w:color w:val="000000"/>
                <w:sz w:val="24"/>
                <w:szCs w:val="24"/>
                <w:lang w:eastAsia="en-ID"/>
              </w:rPr>
              <w:t>Resistant</w:t>
            </w:r>
          </w:p>
        </w:tc>
        <w:tc>
          <w:tcPr>
            <w:tcW w:w="1507" w:type="dxa"/>
            <w:tcBorders>
              <w:top w:val="nil"/>
              <w:left w:val="nil"/>
              <w:bottom w:val="single" w:sz="4" w:space="0" w:color="auto"/>
              <w:right w:val="nil"/>
            </w:tcBorders>
            <w:shd w:val="clear" w:color="auto" w:fill="auto"/>
            <w:noWrap/>
            <w:vAlign w:val="center"/>
            <w:hideMark/>
          </w:tcPr>
          <w:p w14:paraId="23EA6632" w14:textId="594FC918" w:rsidR="00431269" w:rsidRPr="00431269" w:rsidRDefault="00431269" w:rsidP="00590C9E">
            <w:pPr>
              <w:spacing w:after="0" w:line="240" w:lineRule="auto"/>
              <w:jc w:val="center"/>
              <w:rPr>
                <w:rFonts w:ascii="Times New Roman" w:eastAsia="Times New Roman" w:hAnsi="Times New Roman" w:cs="Times New Roman"/>
                <w:color w:val="000000"/>
                <w:lang w:eastAsia="en-ID"/>
              </w:rPr>
            </w:pPr>
            <w:r w:rsidRPr="00431269">
              <w:rPr>
                <w:rFonts w:ascii="Times New Roman" w:eastAsia="Times New Roman" w:hAnsi="Times New Roman" w:cs="Times New Roman"/>
                <w:color w:val="000000"/>
                <w:lang w:eastAsia="en-ID"/>
              </w:rPr>
              <w:t>0</w:t>
            </w:r>
            <w:r w:rsidR="00590C9E">
              <w:rPr>
                <w:rFonts w:ascii="Times New Roman" w:eastAsia="Times New Roman" w:hAnsi="Times New Roman" w:cs="Times New Roman"/>
                <w:color w:val="000000"/>
                <w:lang w:eastAsia="en-ID"/>
              </w:rPr>
              <w:t>,</w:t>
            </w:r>
            <w:r w:rsidRPr="00431269">
              <w:rPr>
                <w:rFonts w:ascii="Times New Roman" w:eastAsia="Times New Roman" w:hAnsi="Times New Roman" w:cs="Times New Roman"/>
                <w:color w:val="000000"/>
                <w:lang w:eastAsia="en-ID"/>
              </w:rPr>
              <w:t>00 ± 0</w:t>
            </w:r>
            <w:r w:rsidR="00590C9E">
              <w:rPr>
                <w:rFonts w:ascii="Times New Roman" w:eastAsia="Times New Roman" w:hAnsi="Times New Roman" w:cs="Times New Roman"/>
                <w:color w:val="000000"/>
                <w:lang w:eastAsia="en-ID"/>
              </w:rPr>
              <w:t>,</w:t>
            </w:r>
            <w:r w:rsidRPr="00431269">
              <w:rPr>
                <w:rFonts w:ascii="Times New Roman" w:eastAsia="Times New Roman" w:hAnsi="Times New Roman" w:cs="Times New Roman"/>
                <w:color w:val="000000"/>
                <w:lang w:eastAsia="en-ID"/>
              </w:rPr>
              <w:t>00</w:t>
            </w:r>
          </w:p>
        </w:tc>
        <w:tc>
          <w:tcPr>
            <w:tcW w:w="1658" w:type="dxa"/>
            <w:tcBorders>
              <w:top w:val="nil"/>
              <w:left w:val="nil"/>
              <w:bottom w:val="single" w:sz="4" w:space="0" w:color="auto"/>
              <w:right w:val="nil"/>
            </w:tcBorders>
            <w:shd w:val="clear" w:color="auto" w:fill="auto"/>
            <w:noWrap/>
            <w:vAlign w:val="center"/>
            <w:hideMark/>
          </w:tcPr>
          <w:p w14:paraId="725F4D6D" w14:textId="77777777" w:rsidR="00431269" w:rsidRPr="00431269" w:rsidRDefault="00431269" w:rsidP="00431269">
            <w:pPr>
              <w:spacing w:after="0" w:line="240" w:lineRule="auto"/>
              <w:jc w:val="center"/>
              <w:rPr>
                <w:rFonts w:ascii="Times New Roman" w:eastAsia="Times New Roman" w:hAnsi="Times New Roman" w:cs="Times New Roman"/>
                <w:i/>
                <w:iCs/>
                <w:color w:val="000000"/>
                <w:sz w:val="24"/>
                <w:szCs w:val="24"/>
                <w:lang w:eastAsia="en-ID"/>
              </w:rPr>
            </w:pPr>
            <w:r w:rsidRPr="00431269">
              <w:rPr>
                <w:rFonts w:ascii="Times New Roman" w:eastAsia="Times New Roman" w:hAnsi="Times New Roman" w:cs="Times New Roman"/>
                <w:i/>
                <w:iCs/>
                <w:color w:val="000000"/>
                <w:sz w:val="24"/>
                <w:szCs w:val="24"/>
                <w:lang w:eastAsia="en-ID"/>
              </w:rPr>
              <w:t>Resistant</w:t>
            </w:r>
          </w:p>
        </w:tc>
        <w:tc>
          <w:tcPr>
            <w:tcW w:w="236" w:type="dxa"/>
            <w:vAlign w:val="center"/>
            <w:hideMark/>
          </w:tcPr>
          <w:p w14:paraId="4D2A3074" w14:textId="77777777" w:rsidR="00431269" w:rsidRPr="00431269" w:rsidRDefault="00431269" w:rsidP="00431269">
            <w:pPr>
              <w:spacing w:after="0" w:line="240" w:lineRule="auto"/>
              <w:rPr>
                <w:rFonts w:ascii="Times New Roman" w:eastAsia="Times New Roman" w:hAnsi="Times New Roman" w:cs="Times New Roman"/>
                <w:sz w:val="20"/>
                <w:szCs w:val="20"/>
                <w:lang w:eastAsia="en-ID"/>
              </w:rPr>
            </w:pPr>
          </w:p>
        </w:tc>
      </w:tr>
    </w:tbl>
    <w:p w14:paraId="7C31B618" w14:textId="77777777" w:rsidR="00F3587A" w:rsidRPr="00C9158D" w:rsidRDefault="00F3587A" w:rsidP="00F3587A">
      <w:pPr>
        <w:spacing w:after="0" w:line="360" w:lineRule="auto"/>
        <w:ind w:firstLine="567"/>
        <w:jc w:val="both"/>
        <w:rPr>
          <w:rFonts w:ascii="Times New Roman" w:hAnsi="Times New Roman" w:cs="Times New Roman"/>
          <w:sz w:val="24"/>
          <w:szCs w:val="28"/>
        </w:rPr>
      </w:pPr>
    </w:p>
    <w:p w14:paraId="2CF97333" w14:textId="34CA121B" w:rsidR="00F337D4" w:rsidRDefault="00F3587A" w:rsidP="0061592E">
      <w:pPr>
        <w:spacing w:after="0" w:line="360" w:lineRule="auto"/>
        <w:ind w:firstLine="567"/>
        <w:jc w:val="both"/>
        <w:rPr>
          <w:rFonts w:ascii="Times New Roman" w:eastAsia="Times New Roman" w:hAnsi="Times New Roman" w:cs="Times New Roman"/>
          <w:color w:val="0070C0"/>
          <w:sz w:val="24"/>
          <w:szCs w:val="24"/>
          <w:lang w:eastAsia="en-ID"/>
        </w:rPr>
      </w:pPr>
      <w:r w:rsidRPr="00C9158D">
        <w:rPr>
          <w:rFonts w:ascii="Times New Roman" w:hAnsi="Times New Roman" w:cs="Times New Roman"/>
          <w:sz w:val="24"/>
          <w:szCs w:val="24"/>
        </w:rPr>
        <w:t xml:space="preserve">Hasil pengujian zona hambat sampel GWD A ditunjukan pada Tabel </w:t>
      </w:r>
      <w:r w:rsidR="0041226D" w:rsidRPr="00C9158D">
        <w:rPr>
          <w:rFonts w:ascii="Times New Roman" w:hAnsi="Times New Roman" w:cs="Times New Roman"/>
          <w:sz w:val="24"/>
          <w:szCs w:val="24"/>
        </w:rPr>
        <w:t>2</w:t>
      </w:r>
      <w:r w:rsidR="009E1987">
        <w:rPr>
          <w:rFonts w:ascii="Times New Roman" w:hAnsi="Times New Roman" w:cs="Times New Roman"/>
          <w:sz w:val="24"/>
          <w:szCs w:val="24"/>
        </w:rPr>
        <w:t>,</w:t>
      </w:r>
      <w:r w:rsidRPr="00C9158D">
        <w:rPr>
          <w:rFonts w:ascii="Times New Roman" w:hAnsi="Times New Roman" w:cs="Times New Roman"/>
          <w:sz w:val="24"/>
          <w:szCs w:val="24"/>
        </w:rPr>
        <w:t xml:space="preserve"> </w:t>
      </w:r>
      <w:r w:rsidR="009E1987">
        <w:rPr>
          <w:rFonts w:ascii="Times New Roman" w:hAnsi="Times New Roman" w:cs="Times New Roman"/>
          <w:sz w:val="24"/>
          <w:szCs w:val="24"/>
        </w:rPr>
        <w:t>d</w:t>
      </w:r>
      <w:r w:rsidRPr="00C9158D">
        <w:rPr>
          <w:rFonts w:ascii="Times New Roman" w:hAnsi="Times New Roman" w:cs="Times New Roman"/>
          <w:sz w:val="24"/>
          <w:szCs w:val="24"/>
        </w:rPr>
        <w:t xml:space="preserve">imana pada pengujian terhadap bakteri </w:t>
      </w:r>
      <w:r w:rsidRPr="00C9158D">
        <w:rPr>
          <w:rFonts w:ascii="Times New Roman" w:eastAsia="Times New Roman" w:hAnsi="Times New Roman" w:cs="Times New Roman"/>
          <w:i/>
          <w:iCs/>
          <w:color w:val="000000"/>
          <w:sz w:val="24"/>
          <w:szCs w:val="24"/>
          <w:lang w:eastAsia="en-ID"/>
        </w:rPr>
        <w:t xml:space="preserve">S. aureus </w:t>
      </w:r>
      <w:r w:rsidRPr="00C9158D">
        <w:rPr>
          <w:rFonts w:ascii="Times New Roman" w:eastAsia="Times New Roman" w:hAnsi="Times New Roman" w:cs="Times New Roman"/>
          <w:color w:val="000000"/>
          <w:sz w:val="24"/>
          <w:szCs w:val="24"/>
          <w:lang w:eastAsia="en-ID"/>
        </w:rPr>
        <w:t xml:space="preserve"> menghasilkan nilai zona hambat dengan nilai rata-rata 7,87 mm. Zona hambat yang dihasilkan jika dibandingkan dengan ketentuan dari </w:t>
      </w:r>
      <w:r w:rsidRPr="00C9158D">
        <w:rPr>
          <w:rFonts w:ascii="Times New Roman" w:eastAsia="Times New Roman" w:hAnsi="Times New Roman" w:cs="Times New Roman"/>
          <w:color w:val="000000"/>
          <w:sz w:val="24"/>
          <w:szCs w:val="24"/>
          <w:lang w:eastAsia="en-ID"/>
        </w:rPr>
        <w:fldChar w:fldCharType="begin" w:fldLock="1"/>
      </w:r>
      <w:r w:rsidRPr="00C9158D">
        <w:rPr>
          <w:rFonts w:ascii="Times New Roman" w:eastAsia="Times New Roman" w:hAnsi="Times New Roman" w:cs="Times New Roman"/>
          <w:color w:val="000000"/>
          <w:sz w:val="24"/>
          <w:szCs w:val="24"/>
          <w:lang w:eastAsia="en-ID"/>
        </w:rPr>
        <w:instrText>ADDIN CSL_CITATION {"citationItems":[{"id":"ITEM-1","itemData":{"abstract":"Protocol for using the Kirby-Bauer disk diffusion susceptibility test in the microbiology lab.","author":[{"dropping-particle":"","family":"Hudzicki","given":"Jan","non-dropping-particle":"","parse-names":false,"suffix":""}],"container-title":"American Society For Microbiology","id":"ITEM-1","issue":"December 2009","issued":{"date-parts":[["2012"]]},"page":"1-13","title":"Kirby-Bauer Disk Diffusion Susceptibility Test Protocol Author Information","type":"article-journal"},"uris":["http://www.mendeley.com/documents/?uuid=0ca80903-dd43-4f48-a2e7-803c016de2c6"]}],"mendeley":{"formattedCitation":"(Hudzicki, 2012)","plainTextFormattedCitation":"(Hudzicki, 2012)","previouslyFormattedCitation":"(Hudzicki, 2012)"},"properties":{"noteIndex":0},"schema":"https://github.com/citation-style-language/schema/raw/master/csl-citation.json"}</w:instrText>
      </w:r>
      <w:r w:rsidRPr="00C9158D">
        <w:rPr>
          <w:rFonts w:ascii="Times New Roman" w:eastAsia="Times New Roman" w:hAnsi="Times New Roman" w:cs="Times New Roman"/>
          <w:color w:val="000000"/>
          <w:sz w:val="24"/>
          <w:szCs w:val="24"/>
          <w:lang w:eastAsia="en-ID"/>
        </w:rPr>
        <w:fldChar w:fldCharType="separate"/>
      </w:r>
      <w:r w:rsidRPr="00C9158D">
        <w:rPr>
          <w:rFonts w:ascii="Times New Roman" w:eastAsia="Times New Roman" w:hAnsi="Times New Roman" w:cs="Times New Roman"/>
          <w:color w:val="000000"/>
          <w:sz w:val="24"/>
          <w:szCs w:val="24"/>
          <w:lang w:eastAsia="en-ID"/>
        </w:rPr>
        <w:t>Hudzicki (2012)</w:t>
      </w:r>
      <w:r w:rsidRPr="00C9158D">
        <w:rPr>
          <w:rFonts w:ascii="Times New Roman" w:eastAsia="Times New Roman" w:hAnsi="Times New Roman" w:cs="Times New Roman"/>
          <w:color w:val="000000"/>
          <w:sz w:val="24"/>
          <w:szCs w:val="24"/>
          <w:lang w:eastAsia="en-ID"/>
        </w:rPr>
        <w:fldChar w:fldCharType="end"/>
      </w:r>
      <w:r w:rsidRPr="00C9158D">
        <w:rPr>
          <w:rFonts w:ascii="Times New Roman" w:eastAsia="Times New Roman" w:hAnsi="Times New Roman" w:cs="Times New Roman"/>
          <w:color w:val="000000"/>
          <w:sz w:val="24"/>
          <w:szCs w:val="24"/>
          <w:lang w:eastAsia="en-ID"/>
        </w:rPr>
        <w:t xml:space="preserve">, maka masuk dalam kategori </w:t>
      </w:r>
      <w:r w:rsidRPr="00C9158D">
        <w:rPr>
          <w:rFonts w:ascii="Times New Roman" w:eastAsia="Times New Roman" w:hAnsi="Times New Roman" w:cs="Times New Roman"/>
          <w:i/>
          <w:iCs/>
          <w:color w:val="000000"/>
          <w:sz w:val="24"/>
          <w:szCs w:val="24"/>
          <w:lang w:eastAsia="en-ID"/>
        </w:rPr>
        <w:t>resistant</w:t>
      </w:r>
      <w:r w:rsidRPr="00C9158D">
        <w:rPr>
          <w:rFonts w:ascii="Times New Roman" w:eastAsia="Times New Roman" w:hAnsi="Times New Roman" w:cs="Times New Roman"/>
          <w:color w:val="000000"/>
          <w:sz w:val="24"/>
          <w:szCs w:val="24"/>
          <w:lang w:eastAsia="en-ID"/>
        </w:rPr>
        <w:t xml:space="preserve"> atau bisa dikatakan lemah. Kontrol positif berupa kloramfenikol sebagai tolak ukur kemampuan ekstrak dalam meghambat pertumbuhan bakteri Kontrol positif kloramfernikol menghasilkan nilai  zona hambat rata-rata 25,11 mm kategori </w:t>
      </w:r>
      <w:r w:rsidRPr="00C9158D">
        <w:rPr>
          <w:rFonts w:ascii="Times New Roman" w:eastAsia="Times New Roman" w:hAnsi="Times New Roman" w:cs="Times New Roman"/>
          <w:i/>
          <w:iCs/>
          <w:color w:val="000000"/>
          <w:sz w:val="24"/>
          <w:szCs w:val="24"/>
          <w:lang w:eastAsia="en-ID"/>
        </w:rPr>
        <w:t>susceptible</w:t>
      </w:r>
      <w:r w:rsidRPr="00C9158D">
        <w:rPr>
          <w:rFonts w:ascii="Times New Roman" w:eastAsia="Times New Roman" w:hAnsi="Times New Roman" w:cs="Times New Roman"/>
          <w:color w:val="000000"/>
          <w:sz w:val="24"/>
          <w:szCs w:val="24"/>
          <w:lang w:eastAsia="en-ID"/>
        </w:rPr>
        <w:t xml:space="preserve"> / kuat.  Hasil pengujian zona hambat pada bakteri </w:t>
      </w:r>
      <w:r w:rsidRPr="00C9158D">
        <w:rPr>
          <w:rFonts w:ascii="Times New Roman" w:eastAsia="Times New Roman" w:hAnsi="Times New Roman" w:cs="Times New Roman"/>
          <w:i/>
          <w:iCs/>
          <w:color w:val="000000"/>
          <w:sz w:val="24"/>
          <w:szCs w:val="24"/>
          <w:lang w:eastAsia="en-ID"/>
        </w:rPr>
        <w:t>E. coli</w:t>
      </w:r>
      <w:r w:rsidRPr="00C9158D">
        <w:rPr>
          <w:rFonts w:ascii="Times New Roman" w:eastAsia="Times New Roman" w:hAnsi="Times New Roman" w:cs="Times New Roman"/>
          <w:color w:val="000000"/>
          <w:sz w:val="24"/>
          <w:szCs w:val="24"/>
          <w:lang w:eastAsia="en-ID"/>
        </w:rPr>
        <w:t xml:space="preserve"> </w:t>
      </w:r>
      <w:r w:rsidR="00CF5B70" w:rsidRPr="00C9158D">
        <w:rPr>
          <w:rFonts w:ascii="Times New Roman" w:eastAsia="Times New Roman" w:hAnsi="Times New Roman" w:cs="Times New Roman"/>
          <w:color w:val="000000"/>
          <w:sz w:val="24"/>
          <w:szCs w:val="24"/>
          <w:lang w:eastAsia="en-ID"/>
        </w:rPr>
        <w:t xml:space="preserve">menghasilkan zona hambat </w:t>
      </w:r>
      <w:r w:rsidR="00590C9E">
        <w:rPr>
          <w:rFonts w:ascii="Times New Roman" w:eastAsia="Times New Roman" w:hAnsi="Times New Roman" w:cs="Times New Roman"/>
          <w:color w:val="000000"/>
          <w:sz w:val="24"/>
          <w:szCs w:val="24"/>
          <w:lang w:eastAsia="en-ID"/>
        </w:rPr>
        <w:t>7,91 mm,</w:t>
      </w:r>
      <w:r w:rsidRPr="00C9158D">
        <w:rPr>
          <w:rFonts w:ascii="Times New Roman" w:eastAsia="Times New Roman" w:hAnsi="Times New Roman" w:cs="Times New Roman"/>
          <w:color w:val="000000"/>
          <w:sz w:val="24"/>
          <w:szCs w:val="24"/>
          <w:lang w:eastAsia="en-ID"/>
        </w:rPr>
        <w:t xml:space="preserve"> kontrol positif rata-rata 25</w:t>
      </w:r>
      <w:r w:rsidR="00590C9E">
        <w:rPr>
          <w:rFonts w:ascii="Times New Roman" w:eastAsia="Times New Roman" w:hAnsi="Times New Roman" w:cs="Times New Roman"/>
          <w:color w:val="000000"/>
          <w:sz w:val="24"/>
          <w:szCs w:val="24"/>
          <w:lang w:eastAsia="en-ID"/>
        </w:rPr>
        <w:t>,</w:t>
      </w:r>
      <w:r w:rsidRPr="00C9158D">
        <w:rPr>
          <w:rFonts w:ascii="Times New Roman" w:eastAsia="Times New Roman" w:hAnsi="Times New Roman" w:cs="Times New Roman"/>
          <w:color w:val="000000"/>
          <w:sz w:val="24"/>
          <w:szCs w:val="24"/>
          <w:lang w:eastAsia="en-ID"/>
        </w:rPr>
        <w:t xml:space="preserve">21 mm. Uji Zona Hambat </w:t>
      </w:r>
      <w:r w:rsidRPr="00C9158D">
        <w:rPr>
          <w:rFonts w:ascii="Times New Roman" w:eastAsia="Times New Roman" w:hAnsi="Times New Roman" w:cs="Times New Roman"/>
          <w:i/>
          <w:iCs/>
          <w:color w:val="000000"/>
          <w:sz w:val="24"/>
          <w:szCs w:val="24"/>
          <w:lang w:eastAsia="en-ID"/>
        </w:rPr>
        <w:t>V. parahaemolyticus</w:t>
      </w:r>
      <w:r w:rsidRPr="00C9158D">
        <w:rPr>
          <w:rFonts w:ascii="Times New Roman" w:eastAsia="Times New Roman" w:hAnsi="Times New Roman" w:cs="Times New Roman"/>
          <w:color w:val="000000"/>
          <w:sz w:val="24"/>
          <w:szCs w:val="24"/>
          <w:lang w:eastAsia="en-ID"/>
        </w:rPr>
        <w:t xml:space="preserve"> </w:t>
      </w:r>
      <w:r w:rsidR="00626F06" w:rsidRPr="00C9158D">
        <w:rPr>
          <w:rFonts w:ascii="Times New Roman" w:eastAsia="Times New Roman" w:hAnsi="Times New Roman" w:cs="Times New Roman"/>
          <w:color w:val="000000"/>
          <w:sz w:val="24"/>
          <w:szCs w:val="24"/>
          <w:lang w:eastAsia="en-ID"/>
        </w:rPr>
        <w:t xml:space="preserve">menghasilkan </w:t>
      </w:r>
      <w:r w:rsidRPr="00C9158D">
        <w:rPr>
          <w:rFonts w:ascii="Times New Roman" w:eastAsia="Times New Roman" w:hAnsi="Times New Roman" w:cs="Times New Roman"/>
          <w:color w:val="000000"/>
          <w:sz w:val="24"/>
          <w:szCs w:val="24"/>
          <w:lang w:eastAsia="en-ID"/>
        </w:rPr>
        <w:t>zona hambat rata-rata 7</w:t>
      </w:r>
      <w:r w:rsidR="00590C9E">
        <w:rPr>
          <w:rFonts w:ascii="Times New Roman" w:eastAsia="Times New Roman" w:hAnsi="Times New Roman" w:cs="Times New Roman"/>
          <w:color w:val="000000"/>
          <w:sz w:val="24"/>
          <w:szCs w:val="24"/>
          <w:lang w:eastAsia="en-ID"/>
        </w:rPr>
        <w:t>,</w:t>
      </w:r>
      <w:r w:rsidRPr="00C9158D">
        <w:rPr>
          <w:rFonts w:ascii="Times New Roman" w:eastAsia="Times New Roman" w:hAnsi="Times New Roman" w:cs="Times New Roman"/>
          <w:color w:val="000000"/>
          <w:sz w:val="24"/>
          <w:szCs w:val="24"/>
          <w:lang w:eastAsia="en-ID"/>
        </w:rPr>
        <w:t xml:space="preserve">30 mm. Uji Zona Hambat </w:t>
      </w:r>
      <w:r w:rsidRPr="00C9158D">
        <w:rPr>
          <w:rFonts w:ascii="Times New Roman" w:eastAsia="Times New Roman" w:hAnsi="Times New Roman" w:cs="Times New Roman"/>
          <w:i/>
          <w:iCs/>
          <w:color w:val="000000"/>
          <w:sz w:val="24"/>
          <w:szCs w:val="24"/>
          <w:lang w:eastAsia="en-ID"/>
        </w:rPr>
        <w:t>E.coli MDR</w:t>
      </w:r>
      <w:r w:rsidRPr="00C9158D">
        <w:rPr>
          <w:rFonts w:ascii="Times New Roman" w:eastAsia="Times New Roman" w:hAnsi="Times New Roman" w:cs="Times New Roman"/>
          <w:color w:val="000000"/>
          <w:sz w:val="24"/>
          <w:szCs w:val="24"/>
          <w:lang w:eastAsia="en-ID"/>
        </w:rPr>
        <w:t xml:space="preserve">  menghasilkan nilai </w:t>
      </w:r>
      <w:r w:rsidR="00626F06" w:rsidRPr="00C9158D">
        <w:rPr>
          <w:rFonts w:ascii="Times New Roman" w:eastAsia="Times New Roman" w:hAnsi="Times New Roman" w:cs="Times New Roman"/>
          <w:color w:val="000000"/>
          <w:sz w:val="24"/>
          <w:szCs w:val="24"/>
          <w:lang w:eastAsia="en-ID"/>
        </w:rPr>
        <w:t xml:space="preserve">zona hambat </w:t>
      </w:r>
      <w:r w:rsidRPr="00C9158D">
        <w:rPr>
          <w:rFonts w:ascii="Times New Roman" w:eastAsia="Times New Roman" w:hAnsi="Times New Roman" w:cs="Times New Roman"/>
          <w:color w:val="000000"/>
          <w:sz w:val="24"/>
          <w:szCs w:val="24"/>
          <w:lang w:eastAsia="en-ID"/>
        </w:rPr>
        <w:t>rata-rata 7</w:t>
      </w:r>
      <w:r w:rsidR="00590C9E">
        <w:rPr>
          <w:rFonts w:ascii="Times New Roman" w:eastAsia="Times New Roman" w:hAnsi="Times New Roman" w:cs="Times New Roman"/>
          <w:color w:val="000000"/>
          <w:sz w:val="24"/>
          <w:szCs w:val="24"/>
          <w:lang w:eastAsia="en-ID"/>
        </w:rPr>
        <w:t>,</w:t>
      </w:r>
      <w:r w:rsidRPr="00C9158D">
        <w:rPr>
          <w:rFonts w:ascii="Times New Roman" w:eastAsia="Times New Roman" w:hAnsi="Times New Roman" w:cs="Times New Roman"/>
          <w:color w:val="000000"/>
          <w:sz w:val="24"/>
          <w:szCs w:val="24"/>
          <w:lang w:eastAsia="en-ID"/>
        </w:rPr>
        <w:t>26 mm.</w:t>
      </w:r>
      <w:r w:rsidR="0061592E">
        <w:rPr>
          <w:rFonts w:ascii="Times New Roman" w:eastAsia="Times New Roman" w:hAnsi="Times New Roman" w:cs="Times New Roman"/>
          <w:color w:val="000000"/>
          <w:sz w:val="24"/>
          <w:szCs w:val="24"/>
          <w:lang w:eastAsia="en-ID"/>
        </w:rPr>
        <w:t xml:space="preserve"> </w:t>
      </w:r>
      <w:r w:rsidR="00590C9E" w:rsidRPr="0061592E">
        <w:rPr>
          <w:rFonts w:ascii="Times New Roman" w:hAnsi="Times New Roman" w:cs="Times New Roman"/>
          <w:sz w:val="24"/>
          <w:szCs w:val="24"/>
        </w:rPr>
        <w:t xml:space="preserve">Berdasarkan Tabel 2, hasil pengujian zona hambat sampel GWD A terhadap </w:t>
      </w:r>
      <w:r w:rsidR="00590C9E" w:rsidRPr="0061592E">
        <w:rPr>
          <w:rFonts w:ascii="Times New Roman" w:eastAsia="Times New Roman" w:hAnsi="Times New Roman" w:cs="Times New Roman"/>
          <w:sz w:val="24"/>
          <w:szCs w:val="24"/>
          <w:lang w:eastAsia="en-ID"/>
        </w:rPr>
        <w:t xml:space="preserve">bakteri </w:t>
      </w:r>
      <w:r w:rsidR="00590C9E" w:rsidRPr="0061592E">
        <w:rPr>
          <w:rFonts w:ascii="Times New Roman" w:eastAsia="Times New Roman" w:hAnsi="Times New Roman" w:cs="Times New Roman"/>
          <w:i/>
          <w:iCs/>
          <w:sz w:val="24"/>
          <w:szCs w:val="24"/>
          <w:lang w:eastAsia="en-ID"/>
        </w:rPr>
        <w:t>E. coli</w:t>
      </w:r>
      <w:r w:rsidR="00590C9E" w:rsidRPr="0061592E">
        <w:rPr>
          <w:rFonts w:ascii="Times New Roman" w:eastAsia="Times New Roman" w:hAnsi="Times New Roman" w:cs="Times New Roman"/>
          <w:sz w:val="24"/>
          <w:szCs w:val="24"/>
          <w:lang w:eastAsia="en-ID"/>
        </w:rPr>
        <w:t xml:space="preserve"> menghasilkan zona hambat paling besar yaitu 7,91 mm dan zona hambat paling kecil pada </w:t>
      </w:r>
      <w:r w:rsidR="00590C9E" w:rsidRPr="0061592E">
        <w:rPr>
          <w:rFonts w:ascii="Times New Roman" w:eastAsia="Times New Roman" w:hAnsi="Times New Roman" w:cs="Times New Roman"/>
          <w:i/>
          <w:iCs/>
          <w:sz w:val="24"/>
          <w:szCs w:val="24"/>
          <w:lang w:eastAsia="en-ID"/>
        </w:rPr>
        <w:t>E.coli MDR</w:t>
      </w:r>
      <w:r w:rsidR="00590C9E" w:rsidRPr="0061592E">
        <w:rPr>
          <w:rFonts w:ascii="Times New Roman" w:eastAsia="Times New Roman" w:hAnsi="Times New Roman" w:cs="Times New Roman"/>
          <w:sz w:val="24"/>
          <w:szCs w:val="24"/>
          <w:lang w:eastAsia="en-ID"/>
        </w:rPr>
        <w:t xml:space="preserve"> dengan rata-rata 7,26 mm</w:t>
      </w:r>
      <w:r w:rsidR="0061592E" w:rsidRPr="0061592E">
        <w:rPr>
          <w:rFonts w:ascii="Times New Roman" w:eastAsia="Times New Roman" w:hAnsi="Times New Roman" w:cs="Times New Roman"/>
          <w:sz w:val="24"/>
          <w:szCs w:val="24"/>
          <w:lang w:eastAsia="en-ID"/>
        </w:rPr>
        <w:t>.</w:t>
      </w:r>
      <w:r w:rsidR="00590C9E" w:rsidRPr="0061592E">
        <w:rPr>
          <w:rFonts w:ascii="Times New Roman" w:eastAsia="Times New Roman" w:hAnsi="Times New Roman" w:cs="Times New Roman"/>
          <w:sz w:val="24"/>
          <w:szCs w:val="24"/>
          <w:lang w:eastAsia="en-ID"/>
        </w:rPr>
        <w:t xml:space="preserve"> </w:t>
      </w:r>
    </w:p>
    <w:p w14:paraId="3FCE61B7" w14:textId="3AB2BF38" w:rsidR="00F337D4" w:rsidRPr="00C9158D" w:rsidRDefault="00F337D4" w:rsidP="00010E41">
      <w:pPr>
        <w:spacing w:after="0" w:line="360" w:lineRule="auto"/>
        <w:jc w:val="center"/>
        <w:rPr>
          <w:rFonts w:ascii="Times New Roman" w:eastAsia="Times New Roman" w:hAnsi="Times New Roman" w:cs="Times New Roman"/>
          <w:color w:val="000000"/>
          <w:sz w:val="24"/>
          <w:szCs w:val="24"/>
          <w:lang w:eastAsia="en-ID"/>
        </w:rPr>
      </w:pPr>
      <w:r w:rsidRPr="00C9158D">
        <w:rPr>
          <w:rFonts w:ascii="Times New Roman" w:hAnsi="Times New Roman" w:cs="Times New Roman"/>
          <w:sz w:val="24"/>
          <w:szCs w:val="24"/>
        </w:rPr>
        <w:lastRenderedPageBreak/>
        <w:t xml:space="preserve">Tabel </w:t>
      </w:r>
      <w:r w:rsidR="00854CB9" w:rsidRPr="00C9158D">
        <w:rPr>
          <w:rFonts w:ascii="Times New Roman" w:hAnsi="Times New Roman" w:cs="Times New Roman"/>
          <w:sz w:val="24"/>
          <w:szCs w:val="24"/>
        </w:rPr>
        <w:t>3</w:t>
      </w:r>
      <w:r w:rsidRPr="00C9158D">
        <w:rPr>
          <w:rFonts w:ascii="Times New Roman" w:hAnsi="Times New Roman" w:cs="Times New Roman"/>
          <w:sz w:val="24"/>
          <w:szCs w:val="24"/>
        </w:rPr>
        <w:t>. Hasil pengukuran zona hambat spons GWD B</w:t>
      </w:r>
    </w:p>
    <w:tbl>
      <w:tblPr>
        <w:tblW w:w="8444" w:type="dxa"/>
        <w:tblLook w:val="04A0" w:firstRow="1" w:lastRow="0" w:firstColumn="1" w:lastColumn="0" w:noHBand="0" w:noVBand="1"/>
      </w:tblPr>
      <w:tblGrid>
        <w:gridCol w:w="2127"/>
        <w:gridCol w:w="1417"/>
        <w:gridCol w:w="1559"/>
        <w:gridCol w:w="1560"/>
        <w:gridCol w:w="1559"/>
        <w:gridCol w:w="222"/>
      </w:tblGrid>
      <w:tr w:rsidR="00F71D39" w:rsidRPr="00F71D39" w14:paraId="78F05FC4" w14:textId="77777777" w:rsidTr="00F71D39">
        <w:trPr>
          <w:gridAfter w:val="1"/>
          <w:wAfter w:w="222" w:type="dxa"/>
          <w:trHeight w:val="288"/>
        </w:trPr>
        <w:tc>
          <w:tcPr>
            <w:tcW w:w="5103" w:type="dxa"/>
            <w:gridSpan w:val="3"/>
            <w:tcBorders>
              <w:top w:val="single" w:sz="4" w:space="0" w:color="auto"/>
              <w:left w:val="nil"/>
              <w:bottom w:val="single" w:sz="4" w:space="0" w:color="auto"/>
              <w:right w:val="nil"/>
            </w:tcBorders>
            <w:shd w:val="clear" w:color="auto" w:fill="auto"/>
            <w:noWrap/>
            <w:vAlign w:val="center"/>
            <w:hideMark/>
          </w:tcPr>
          <w:p w14:paraId="5C9B44F7"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Ekstrak Etanol Spons GWD B</w:t>
            </w:r>
          </w:p>
        </w:tc>
        <w:tc>
          <w:tcPr>
            <w:tcW w:w="3119" w:type="dxa"/>
            <w:gridSpan w:val="2"/>
            <w:tcBorders>
              <w:top w:val="single" w:sz="4" w:space="0" w:color="auto"/>
              <w:left w:val="nil"/>
              <w:bottom w:val="single" w:sz="4" w:space="0" w:color="auto"/>
              <w:right w:val="nil"/>
            </w:tcBorders>
            <w:shd w:val="clear" w:color="auto" w:fill="auto"/>
            <w:noWrap/>
            <w:vAlign w:val="center"/>
            <w:hideMark/>
          </w:tcPr>
          <w:p w14:paraId="4BB1A414"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kontrol Positif Cloramfenikol</w:t>
            </w:r>
          </w:p>
        </w:tc>
      </w:tr>
      <w:tr w:rsidR="00F71D39" w:rsidRPr="00F71D39" w14:paraId="728FE442" w14:textId="77777777" w:rsidTr="00F71D39">
        <w:trPr>
          <w:gridAfter w:val="1"/>
          <w:wAfter w:w="222" w:type="dxa"/>
          <w:trHeight w:val="509"/>
        </w:trPr>
        <w:tc>
          <w:tcPr>
            <w:tcW w:w="2127" w:type="dxa"/>
            <w:vMerge w:val="restart"/>
            <w:tcBorders>
              <w:top w:val="single" w:sz="4" w:space="0" w:color="auto"/>
              <w:left w:val="nil"/>
              <w:bottom w:val="single" w:sz="4" w:space="0" w:color="000000"/>
              <w:right w:val="nil"/>
            </w:tcBorders>
            <w:shd w:val="clear" w:color="auto" w:fill="auto"/>
            <w:noWrap/>
            <w:vAlign w:val="center"/>
            <w:hideMark/>
          </w:tcPr>
          <w:p w14:paraId="3896CD80"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Uji Zona Hambat</w:t>
            </w:r>
          </w:p>
        </w:tc>
        <w:tc>
          <w:tcPr>
            <w:tcW w:w="1417" w:type="dxa"/>
            <w:vMerge w:val="restart"/>
            <w:tcBorders>
              <w:top w:val="single" w:sz="4" w:space="0" w:color="auto"/>
              <w:left w:val="nil"/>
              <w:bottom w:val="single" w:sz="4" w:space="0" w:color="000000"/>
              <w:right w:val="nil"/>
            </w:tcBorders>
            <w:shd w:val="clear" w:color="auto" w:fill="auto"/>
            <w:vAlign w:val="center"/>
            <w:hideMark/>
          </w:tcPr>
          <w:p w14:paraId="0C56858A"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Rata-Rata ± SD (mm)</w:t>
            </w:r>
          </w:p>
        </w:tc>
        <w:tc>
          <w:tcPr>
            <w:tcW w:w="1559" w:type="dxa"/>
            <w:vMerge w:val="restart"/>
            <w:tcBorders>
              <w:top w:val="single" w:sz="4" w:space="0" w:color="auto"/>
              <w:left w:val="nil"/>
              <w:bottom w:val="single" w:sz="4" w:space="0" w:color="000000"/>
              <w:right w:val="nil"/>
            </w:tcBorders>
            <w:shd w:val="clear" w:color="auto" w:fill="auto"/>
            <w:vAlign w:val="center"/>
            <w:hideMark/>
          </w:tcPr>
          <w:p w14:paraId="6E4DB108"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Interpretasi Daya Hambat</w:t>
            </w:r>
          </w:p>
        </w:tc>
        <w:tc>
          <w:tcPr>
            <w:tcW w:w="1560" w:type="dxa"/>
            <w:vMerge w:val="restart"/>
            <w:tcBorders>
              <w:top w:val="single" w:sz="4" w:space="0" w:color="auto"/>
              <w:left w:val="nil"/>
              <w:bottom w:val="single" w:sz="4" w:space="0" w:color="000000"/>
              <w:right w:val="nil"/>
            </w:tcBorders>
            <w:shd w:val="clear" w:color="auto" w:fill="auto"/>
            <w:vAlign w:val="center"/>
            <w:hideMark/>
          </w:tcPr>
          <w:p w14:paraId="358D7F0F"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 xml:space="preserve"> Rata-Rata ± SD (mm)</w:t>
            </w:r>
          </w:p>
        </w:tc>
        <w:tc>
          <w:tcPr>
            <w:tcW w:w="1559" w:type="dxa"/>
            <w:vMerge w:val="restart"/>
            <w:tcBorders>
              <w:top w:val="single" w:sz="4" w:space="0" w:color="auto"/>
              <w:left w:val="nil"/>
              <w:bottom w:val="single" w:sz="4" w:space="0" w:color="000000"/>
              <w:right w:val="nil"/>
            </w:tcBorders>
            <w:shd w:val="clear" w:color="auto" w:fill="auto"/>
            <w:vAlign w:val="center"/>
            <w:hideMark/>
          </w:tcPr>
          <w:p w14:paraId="105045BC"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Interpretasi Daya Hambat</w:t>
            </w:r>
          </w:p>
        </w:tc>
      </w:tr>
      <w:tr w:rsidR="00F71D39" w:rsidRPr="00F71D39" w14:paraId="15387C66" w14:textId="77777777" w:rsidTr="00F71D39">
        <w:trPr>
          <w:trHeight w:val="288"/>
        </w:trPr>
        <w:tc>
          <w:tcPr>
            <w:tcW w:w="2127" w:type="dxa"/>
            <w:vMerge/>
            <w:tcBorders>
              <w:top w:val="single" w:sz="4" w:space="0" w:color="auto"/>
              <w:left w:val="nil"/>
              <w:bottom w:val="single" w:sz="4" w:space="0" w:color="000000"/>
              <w:right w:val="nil"/>
            </w:tcBorders>
            <w:vAlign w:val="center"/>
            <w:hideMark/>
          </w:tcPr>
          <w:p w14:paraId="1534A334" w14:textId="77777777" w:rsidR="00F71D39" w:rsidRPr="00F71D39" w:rsidRDefault="00F71D39" w:rsidP="00F71D39">
            <w:pPr>
              <w:spacing w:after="0" w:line="240" w:lineRule="auto"/>
              <w:rPr>
                <w:rFonts w:ascii="Times New Roman" w:eastAsia="Times New Roman" w:hAnsi="Times New Roman" w:cs="Times New Roman"/>
                <w:color w:val="000000"/>
                <w:lang w:eastAsia="en-ID"/>
              </w:rPr>
            </w:pPr>
          </w:p>
        </w:tc>
        <w:tc>
          <w:tcPr>
            <w:tcW w:w="1417" w:type="dxa"/>
            <w:vMerge/>
            <w:tcBorders>
              <w:top w:val="single" w:sz="4" w:space="0" w:color="auto"/>
              <w:left w:val="nil"/>
              <w:bottom w:val="single" w:sz="4" w:space="0" w:color="000000"/>
              <w:right w:val="nil"/>
            </w:tcBorders>
            <w:vAlign w:val="center"/>
            <w:hideMark/>
          </w:tcPr>
          <w:p w14:paraId="1F65B2AC" w14:textId="77777777" w:rsidR="00F71D39" w:rsidRPr="00F71D39" w:rsidRDefault="00F71D39" w:rsidP="00F71D39">
            <w:pPr>
              <w:spacing w:after="0" w:line="240" w:lineRule="auto"/>
              <w:rPr>
                <w:rFonts w:ascii="Times New Roman" w:eastAsia="Times New Roman" w:hAnsi="Times New Roman" w:cs="Times New Roman"/>
                <w:color w:val="000000"/>
                <w:lang w:eastAsia="en-ID"/>
              </w:rPr>
            </w:pPr>
          </w:p>
        </w:tc>
        <w:tc>
          <w:tcPr>
            <w:tcW w:w="1559" w:type="dxa"/>
            <w:vMerge/>
            <w:tcBorders>
              <w:top w:val="single" w:sz="4" w:space="0" w:color="auto"/>
              <w:left w:val="nil"/>
              <w:bottom w:val="single" w:sz="4" w:space="0" w:color="000000"/>
              <w:right w:val="nil"/>
            </w:tcBorders>
            <w:vAlign w:val="center"/>
            <w:hideMark/>
          </w:tcPr>
          <w:p w14:paraId="1B842D7B" w14:textId="77777777" w:rsidR="00F71D39" w:rsidRPr="00F71D39" w:rsidRDefault="00F71D39" w:rsidP="00F71D39">
            <w:pPr>
              <w:spacing w:after="0" w:line="240" w:lineRule="auto"/>
              <w:rPr>
                <w:rFonts w:ascii="Times New Roman" w:eastAsia="Times New Roman" w:hAnsi="Times New Roman" w:cs="Times New Roman"/>
                <w:color w:val="000000"/>
                <w:lang w:eastAsia="en-ID"/>
              </w:rPr>
            </w:pPr>
          </w:p>
        </w:tc>
        <w:tc>
          <w:tcPr>
            <w:tcW w:w="1560" w:type="dxa"/>
            <w:vMerge/>
            <w:tcBorders>
              <w:top w:val="single" w:sz="4" w:space="0" w:color="auto"/>
              <w:left w:val="nil"/>
              <w:bottom w:val="single" w:sz="4" w:space="0" w:color="000000"/>
              <w:right w:val="nil"/>
            </w:tcBorders>
            <w:vAlign w:val="center"/>
            <w:hideMark/>
          </w:tcPr>
          <w:p w14:paraId="38D1759E" w14:textId="77777777" w:rsidR="00F71D39" w:rsidRPr="00F71D39" w:rsidRDefault="00F71D39" w:rsidP="00F71D39">
            <w:pPr>
              <w:spacing w:after="0" w:line="240" w:lineRule="auto"/>
              <w:rPr>
                <w:rFonts w:ascii="Times New Roman" w:eastAsia="Times New Roman" w:hAnsi="Times New Roman" w:cs="Times New Roman"/>
                <w:color w:val="000000"/>
                <w:lang w:eastAsia="en-ID"/>
              </w:rPr>
            </w:pPr>
          </w:p>
        </w:tc>
        <w:tc>
          <w:tcPr>
            <w:tcW w:w="1559" w:type="dxa"/>
            <w:vMerge/>
            <w:tcBorders>
              <w:top w:val="single" w:sz="4" w:space="0" w:color="auto"/>
              <w:left w:val="nil"/>
              <w:bottom w:val="single" w:sz="4" w:space="0" w:color="000000"/>
              <w:right w:val="nil"/>
            </w:tcBorders>
            <w:vAlign w:val="center"/>
            <w:hideMark/>
          </w:tcPr>
          <w:p w14:paraId="5699EF23" w14:textId="77777777" w:rsidR="00F71D39" w:rsidRPr="00F71D39" w:rsidRDefault="00F71D39" w:rsidP="00F71D39">
            <w:pPr>
              <w:spacing w:after="0" w:line="240" w:lineRule="auto"/>
              <w:rPr>
                <w:rFonts w:ascii="Times New Roman" w:eastAsia="Times New Roman" w:hAnsi="Times New Roman" w:cs="Times New Roman"/>
                <w:color w:val="000000"/>
                <w:lang w:eastAsia="en-ID"/>
              </w:rPr>
            </w:pPr>
          </w:p>
        </w:tc>
        <w:tc>
          <w:tcPr>
            <w:tcW w:w="222" w:type="dxa"/>
            <w:tcBorders>
              <w:top w:val="nil"/>
              <w:left w:val="nil"/>
              <w:bottom w:val="nil"/>
              <w:right w:val="nil"/>
            </w:tcBorders>
            <w:shd w:val="clear" w:color="auto" w:fill="auto"/>
            <w:noWrap/>
            <w:vAlign w:val="bottom"/>
            <w:hideMark/>
          </w:tcPr>
          <w:p w14:paraId="6A77E927"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p>
        </w:tc>
      </w:tr>
      <w:tr w:rsidR="00F71D39" w:rsidRPr="00F71D39" w14:paraId="21FC8B8D" w14:textId="77777777" w:rsidTr="00F71D39">
        <w:trPr>
          <w:trHeight w:val="312"/>
        </w:trPr>
        <w:tc>
          <w:tcPr>
            <w:tcW w:w="2127" w:type="dxa"/>
            <w:tcBorders>
              <w:top w:val="nil"/>
              <w:left w:val="nil"/>
              <w:bottom w:val="nil"/>
              <w:right w:val="nil"/>
            </w:tcBorders>
            <w:shd w:val="clear" w:color="auto" w:fill="auto"/>
            <w:noWrap/>
            <w:vAlign w:val="center"/>
            <w:hideMark/>
          </w:tcPr>
          <w:p w14:paraId="330918DE" w14:textId="77777777" w:rsidR="00F71D39" w:rsidRPr="00F71D39" w:rsidRDefault="00F71D39" w:rsidP="00F71D39">
            <w:pPr>
              <w:spacing w:after="0" w:line="240" w:lineRule="auto"/>
              <w:rPr>
                <w:rFonts w:ascii="Times New Roman" w:eastAsia="Times New Roman" w:hAnsi="Times New Roman" w:cs="Times New Roman"/>
                <w:i/>
                <w:iCs/>
                <w:color w:val="000000"/>
                <w:lang w:eastAsia="en-ID"/>
              </w:rPr>
            </w:pPr>
            <w:r w:rsidRPr="00F71D39">
              <w:rPr>
                <w:rFonts w:ascii="Times New Roman" w:eastAsia="Times New Roman" w:hAnsi="Times New Roman" w:cs="Times New Roman"/>
                <w:i/>
                <w:iCs/>
                <w:color w:val="000000"/>
                <w:lang w:eastAsia="en-ID"/>
              </w:rPr>
              <w:t>S. aureus</w:t>
            </w:r>
          </w:p>
        </w:tc>
        <w:tc>
          <w:tcPr>
            <w:tcW w:w="1417" w:type="dxa"/>
            <w:tcBorders>
              <w:top w:val="nil"/>
              <w:left w:val="nil"/>
              <w:bottom w:val="nil"/>
              <w:right w:val="nil"/>
            </w:tcBorders>
            <w:shd w:val="clear" w:color="auto" w:fill="auto"/>
            <w:noWrap/>
            <w:vAlign w:val="center"/>
            <w:hideMark/>
          </w:tcPr>
          <w:p w14:paraId="7F0BBEE2" w14:textId="591B128E" w:rsidR="00F71D39" w:rsidRPr="00F71D39" w:rsidRDefault="00F71D39" w:rsidP="0052696D">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8</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89 ± 0</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01</w:t>
            </w:r>
          </w:p>
        </w:tc>
        <w:tc>
          <w:tcPr>
            <w:tcW w:w="1559" w:type="dxa"/>
            <w:tcBorders>
              <w:top w:val="nil"/>
              <w:left w:val="nil"/>
              <w:bottom w:val="nil"/>
              <w:right w:val="nil"/>
            </w:tcBorders>
            <w:shd w:val="clear" w:color="auto" w:fill="auto"/>
            <w:noWrap/>
            <w:vAlign w:val="center"/>
            <w:hideMark/>
          </w:tcPr>
          <w:p w14:paraId="00A6D3D3" w14:textId="77777777" w:rsidR="00F71D39" w:rsidRPr="00F71D39" w:rsidRDefault="00F71D39" w:rsidP="00F71D39">
            <w:pPr>
              <w:spacing w:after="0" w:line="240" w:lineRule="auto"/>
              <w:jc w:val="center"/>
              <w:rPr>
                <w:rFonts w:ascii="Times New Roman" w:eastAsia="Times New Roman" w:hAnsi="Times New Roman" w:cs="Times New Roman"/>
                <w:i/>
                <w:iCs/>
                <w:color w:val="000000"/>
                <w:sz w:val="24"/>
                <w:szCs w:val="24"/>
                <w:lang w:eastAsia="en-ID"/>
              </w:rPr>
            </w:pPr>
            <w:r w:rsidRPr="00F71D39">
              <w:rPr>
                <w:rFonts w:ascii="Times New Roman" w:eastAsia="Times New Roman" w:hAnsi="Times New Roman" w:cs="Times New Roman"/>
                <w:i/>
                <w:iCs/>
                <w:color w:val="000000"/>
                <w:sz w:val="24"/>
                <w:szCs w:val="24"/>
                <w:lang w:eastAsia="en-ID"/>
              </w:rPr>
              <w:t>Resistant</w:t>
            </w:r>
          </w:p>
        </w:tc>
        <w:tc>
          <w:tcPr>
            <w:tcW w:w="1560" w:type="dxa"/>
            <w:tcBorders>
              <w:top w:val="nil"/>
              <w:left w:val="nil"/>
              <w:bottom w:val="nil"/>
              <w:right w:val="nil"/>
            </w:tcBorders>
            <w:shd w:val="clear" w:color="auto" w:fill="auto"/>
            <w:noWrap/>
            <w:vAlign w:val="center"/>
            <w:hideMark/>
          </w:tcPr>
          <w:p w14:paraId="1B18F289" w14:textId="0DCBE5DC" w:rsidR="00F71D39" w:rsidRPr="00F71D39" w:rsidRDefault="00F71D39" w:rsidP="0052696D">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25</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11 ± 0</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01</w:t>
            </w:r>
          </w:p>
        </w:tc>
        <w:tc>
          <w:tcPr>
            <w:tcW w:w="1559" w:type="dxa"/>
            <w:tcBorders>
              <w:top w:val="nil"/>
              <w:left w:val="nil"/>
              <w:bottom w:val="nil"/>
              <w:right w:val="nil"/>
            </w:tcBorders>
            <w:shd w:val="clear" w:color="auto" w:fill="auto"/>
            <w:noWrap/>
            <w:vAlign w:val="center"/>
            <w:hideMark/>
          </w:tcPr>
          <w:p w14:paraId="271D440B"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Susceptible</w:t>
            </w:r>
          </w:p>
        </w:tc>
        <w:tc>
          <w:tcPr>
            <w:tcW w:w="222" w:type="dxa"/>
            <w:vAlign w:val="center"/>
            <w:hideMark/>
          </w:tcPr>
          <w:p w14:paraId="28C829E9" w14:textId="77777777" w:rsidR="00F71D39" w:rsidRPr="00F71D39" w:rsidRDefault="00F71D39" w:rsidP="00F71D39">
            <w:pPr>
              <w:spacing w:after="0" w:line="240" w:lineRule="auto"/>
              <w:rPr>
                <w:rFonts w:ascii="Times New Roman" w:eastAsia="Times New Roman" w:hAnsi="Times New Roman" w:cs="Times New Roman"/>
                <w:sz w:val="20"/>
                <w:szCs w:val="20"/>
                <w:lang w:eastAsia="en-ID"/>
              </w:rPr>
            </w:pPr>
          </w:p>
        </w:tc>
      </w:tr>
      <w:tr w:rsidR="00F71D39" w:rsidRPr="00F71D39" w14:paraId="587950A7" w14:textId="77777777" w:rsidTr="00F71D39">
        <w:trPr>
          <w:trHeight w:val="312"/>
        </w:trPr>
        <w:tc>
          <w:tcPr>
            <w:tcW w:w="2127" w:type="dxa"/>
            <w:tcBorders>
              <w:top w:val="nil"/>
              <w:left w:val="nil"/>
              <w:bottom w:val="nil"/>
              <w:right w:val="nil"/>
            </w:tcBorders>
            <w:shd w:val="clear" w:color="auto" w:fill="auto"/>
            <w:noWrap/>
            <w:vAlign w:val="center"/>
            <w:hideMark/>
          </w:tcPr>
          <w:p w14:paraId="70826F62" w14:textId="77777777" w:rsidR="00F71D39" w:rsidRPr="00F71D39" w:rsidRDefault="00F71D39" w:rsidP="00F71D39">
            <w:pPr>
              <w:spacing w:after="0" w:line="240" w:lineRule="auto"/>
              <w:rPr>
                <w:rFonts w:ascii="Times New Roman" w:eastAsia="Times New Roman" w:hAnsi="Times New Roman" w:cs="Times New Roman"/>
                <w:i/>
                <w:iCs/>
                <w:color w:val="000000"/>
                <w:lang w:eastAsia="en-ID"/>
              </w:rPr>
            </w:pPr>
            <w:r w:rsidRPr="00F71D39">
              <w:rPr>
                <w:rFonts w:ascii="Times New Roman" w:eastAsia="Times New Roman" w:hAnsi="Times New Roman" w:cs="Times New Roman"/>
                <w:i/>
                <w:iCs/>
                <w:color w:val="000000"/>
                <w:lang w:eastAsia="en-ID"/>
              </w:rPr>
              <w:t>E. coli</w:t>
            </w:r>
          </w:p>
        </w:tc>
        <w:tc>
          <w:tcPr>
            <w:tcW w:w="1417" w:type="dxa"/>
            <w:tcBorders>
              <w:top w:val="nil"/>
              <w:left w:val="nil"/>
              <w:bottom w:val="nil"/>
              <w:right w:val="nil"/>
            </w:tcBorders>
            <w:shd w:val="clear" w:color="auto" w:fill="auto"/>
            <w:noWrap/>
            <w:vAlign w:val="center"/>
            <w:hideMark/>
          </w:tcPr>
          <w:p w14:paraId="56F7EBEA" w14:textId="67FA0602" w:rsidR="00F71D39" w:rsidRPr="00F71D39" w:rsidRDefault="00F71D39" w:rsidP="0052696D">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8</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90 ± 0</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01</w:t>
            </w:r>
          </w:p>
        </w:tc>
        <w:tc>
          <w:tcPr>
            <w:tcW w:w="1559" w:type="dxa"/>
            <w:tcBorders>
              <w:top w:val="nil"/>
              <w:left w:val="nil"/>
              <w:bottom w:val="nil"/>
              <w:right w:val="nil"/>
            </w:tcBorders>
            <w:shd w:val="clear" w:color="auto" w:fill="auto"/>
            <w:noWrap/>
            <w:vAlign w:val="center"/>
            <w:hideMark/>
          </w:tcPr>
          <w:p w14:paraId="0022420F" w14:textId="77777777" w:rsidR="00F71D39" w:rsidRPr="00F71D39" w:rsidRDefault="00F71D39" w:rsidP="00F71D39">
            <w:pPr>
              <w:spacing w:after="0" w:line="240" w:lineRule="auto"/>
              <w:jc w:val="center"/>
              <w:rPr>
                <w:rFonts w:ascii="Times New Roman" w:eastAsia="Times New Roman" w:hAnsi="Times New Roman" w:cs="Times New Roman"/>
                <w:i/>
                <w:iCs/>
                <w:color w:val="000000"/>
                <w:sz w:val="24"/>
                <w:szCs w:val="24"/>
                <w:lang w:eastAsia="en-ID"/>
              </w:rPr>
            </w:pPr>
            <w:r w:rsidRPr="00F71D39">
              <w:rPr>
                <w:rFonts w:ascii="Times New Roman" w:eastAsia="Times New Roman" w:hAnsi="Times New Roman" w:cs="Times New Roman"/>
                <w:i/>
                <w:iCs/>
                <w:color w:val="000000"/>
                <w:sz w:val="24"/>
                <w:szCs w:val="24"/>
                <w:lang w:eastAsia="en-ID"/>
              </w:rPr>
              <w:t>Resistant</w:t>
            </w:r>
          </w:p>
        </w:tc>
        <w:tc>
          <w:tcPr>
            <w:tcW w:w="1560" w:type="dxa"/>
            <w:tcBorders>
              <w:top w:val="nil"/>
              <w:left w:val="nil"/>
              <w:bottom w:val="nil"/>
              <w:right w:val="nil"/>
            </w:tcBorders>
            <w:shd w:val="clear" w:color="auto" w:fill="auto"/>
            <w:noWrap/>
            <w:vAlign w:val="center"/>
            <w:hideMark/>
          </w:tcPr>
          <w:p w14:paraId="3D4CE8F4" w14:textId="79E9AA79" w:rsidR="00F71D39" w:rsidRPr="00F71D39" w:rsidRDefault="00F71D39" w:rsidP="0052696D">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25</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21 ± 0</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01</w:t>
            </w:r>
          </w:p>
        </w:tc>
        <w:tc>
          <w:tcPr>
            <w:tcW w:w="1559" w:type="dxa"/>
            <w:tcBorders>
              <w:top w:val="nil"/>
              <w:left w:val="nil"/>
              <w:bottom w:val="nil"/>
              <w:right w:val="nil"/>
            </w:tcBorders>
            <w:shd w:val="clear" w:color="auto" w:fill="auto"/>
            <w:noWrap/>
            <w:vAlign w:val="center"/>
            <w:hideMark/>
          </w:tcPr>
          <w:p w14:paraId="4A91B8A0"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Susceptible</w:t>
            </w:r>
          </w:p>
        </w:tc>
        <w:tc>
          <w:tcPr>
            <w:tcW w:w="222" w:type="dxa"/>
            <w:vAlign w:val="center"/>
            <w:hideMark/>
          </w:tcPr>
          <w:p w14:paraId="5364AE23" w14:textId="77777777" w:rsidR="00F71D39" w:rsidRPr="00F71D39" w:rsidRDefault="00F71D39" w:rsidP="00F71D39">
            <w:pPr>
              <w:spacing w:after="0" w:line="240" w:lineRule="auto"/>
              <w:rPr>
                <w:rFonts w:ascii="Times New Roman" w:eastAsia="Times New Roman" w:hAnsi="Times New Roman" w:cs="Times New Roman"/>
                <w:sz w:val="20"/>
                <w:szCs w:val="20"/>
                <w:lang w:eastAsia="en-ID"/>
              </w:rPr>
            </w:pPr>
          </w:p>
        </w:tc>
      </w:tr>
      <w:tr w:rsidR="00F71D39" w:rsidRPr="00F71D39" w14:paraId="45D85AE7" w14:textId="77777777" w:rsidTr="00F71D39">
        <w:trPr>
          <w:trHeight w:val="312"/>
        </w:trPr>
        <w:tc>
          <w:tcPr>
            <w:tcW w:w="2127" w:type="dxa"/>
            <w:tcBorders>
              <w:top w:val="nil"/>
              <w:left w:val="nil"/>
              <w:bottom w:val="nil"/>
              <w:right w:val="nil"/>
            </w:tcBorders>
            <w:shd w:val="clear" w:color="auto" w:fill="auto"/>
            <w:noWrap/>
            <w:vAlign w:val="center"/>
            <w:hideMark/>
          </w:tcPr>
          <w:p w14:paraId="4117EBA3" w14:textId="77777777" w:rsidR="00F71D39" w:rsidRPr="00F71D39" w:rsidRDefault="00F71D39" w:rsidP="00F71D39">
            <w:pPr>
              <w:spacing w:after="0" w:line="240" w:lineRule="auto"/>
              <w:rPr>
                <w:rFonts w:ascii="Times New Roman" w:eastAsia="Times New Roman" w:hAnsi="Times New Roman" w:cs="Times New Roman"/>
                <w:i/>
                <w:iCs/>
                <w:color w:val="000000"/>
                <w:lang w:eastAsia="en-ID"/>
              </w:rPr>
            </w:pPr>
            <w:r w:rsidRPr="00F71D39">
              <w:rPr>
                <w:rFonts w:ascii="Times New Roman" w:eastAsia="Times New Roman" w:hAnsi="Times New Roman" w:cs="Times New Roman"/>
                <w:i/>
                <w:iCs/>
                <w:color w:val="000000"/>
                <w:lang w:eastAsia="en-ID"/>
              </w:rPr>
              <w:t>V. parahaemolyticus</w:t>
            </w:r>
          </w:p>
        </w:tc>
        <w:tc>
          <w:tcPr>
            <w:tcW w:w="1417" w:type="dxa"/>
            <w:tcBorders>
              <w:top w:val="nil"/>
              <w:left w:val="nil"/>
              <w:bottom w:val="nil"/>
              <w:right w:val="nil"/>
            </w:tcBorders>
            <w:shd w:val="clear" w:color="auto" w:fill="auto"/>
            <w:noWrap/>
            <w:vAlign w:val="center"/>
            <w:hideMark/>
          </w:tcPr>
          <w:p w14:paraId="4DB7A54E" w14:textId="1ABC5D23" w:rsidR="00F71D39" w:rsidRPr="00F71D39" w:rsidRDefault="00F71D39" w:rsidP="0052696D">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0</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00 ± 0</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00</w:t>
            </w:r>
          </w:p>
        </w:tc>
        <w:tc>
          <w:tcPr>
            <w:tcW w:w="1559" w:type="dxa"/>
            <w:tcBorders>
              <w:top w:val="nil"/>
              <w:left w:val="nil"/>
              <w:bottom w:val="nil"/>
              <w:right w:val="nil"/>
            </w:tcBorders>
            <w:shd w:val="clear" w:color="auto" w:fill="auto"/>
            <w:noWrap/>
            <w:vAlign w:val="center"/>
            <w:hideMark/>
          </w:tcPr>
          <w:p w14:paraId="194D7A0E" w14:textId="77777777" w:rsidR="00F71D39" w:rsidRPr="00F71D39" w:rsidRDefault="00F71D39" w:rsidP="00F71D39">
            <w:pPr>
              <w:spacing w:after="0" w:line="240" w:lineRule="auto"/>
              <w:jc w:val="center"/>
              <w:rPr>
                <w:rFonts w:ascii="Times New Roman" w:eastAsia="Times New Roman" w:hAnsi="Times New Roman" w:cs="Times New Roman"/>
                <w:i/>
                <w:iCs/>
                <w:color w:val="000000"/>
                <w:sz w:val="24"/>
                <w:szCs w:val="24"/>
                <w:lang w:eastAsia="en-ID"/>
              </w:rPr>
            </w:pPr>
            <w:r w:rsidRPr="00F71D39">
              <w:rPr>
                <w:rFonts w:ascii="Times New Roman" w:eastAsia="Times New Roman" w:hAnsi="Times New Roman" w:cs="Times New Roman"/>
                <w:i/>
                <w:iCs/>
                <w:color w:val="000000"/>
                <w:sz w:val="24"/>
                <w:szCs w:val="24"/>
                <w:lang w:eastAsia="en-ID"/>
              </w:rPr>
              <w:t>Resistant</w:t>
            </w:r>
          </w:p>
        </w:tc>
        <w:tc>
          <w:tcPr>
            <w:tcW w:w="1560" w:type="dxa"/>
            <w:tcBorders>
              <w:top w:val="nil"/>
              <w:left w:val="nil"/>
              <w:bottom w:val="nil"/>
              <w:right w:val="nil"/>
            </w:tcBorders>
            <w:shd w:val="clear" w:color="auto" w:fill="auto"/>
            <w:noWrap/>
            <w:vAlign w:val="center"/>
            <w:hideMark/>
          </w:tcPr>
          <w:p w14:paraId="4C5020F5" w14:textId="25FF23B7" w:rsidR="00F71D39" w:rsidRPr="00F71D39" w:rsidRDefault="00F71D39" w:rsidP="0052696D">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21</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31 ± 0</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02</w:t>
            </w:r>
          </w:p>
        </w:tc>
        <w:tc>
          <w:tcPr>
            <w:tcW w:w="1559" w:type="dxa"/>
            <w:tcBorders>
              <w:top w:val="nil"/>
              <w:left w:val="nil"/>
              <w:bottom w:val="nil"/>
              <w:right w:val="nil"/>
            </w:tcBorders>
            <w:shd w:val="clear" w:color="auto" w:fill="auto"/>
            <w:noWrap/>
            <w:vAlign w:val="center"/>
            <w:hideMark/>
          </w:tcPr>
          <w:p w14:paraId="390D47D9"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Susceptible</w:t>
            </w:r>
          </w:p>
        </w:tc>
        <w:tc>
          <w:tcPr>
            <w:tcW w:w="222" w:type="dxa"/>
            <w:vAlign w:val="center"/>
            <w:hideMark/>
          </w:tcPr>
          <w:p w14:paraId="4D8A1870" w14:textId="77777777" w:rsidR="00F71D39" w:rsidRPr="00F71D39" w:rsidRDefault="00F71D39" w:rsidP="00F71D39">
            <w:pPr>
              <w:spacing w:after="0" w:line="240" w:lineRule="auto"/>
              <w:rPr>
                <w:rFonts w:ascii="Times New Roman" w:eastAsia="Times New Roman" w:hAnsi="Times New Roman" w:cs="Times New Roman"/>
                <w:sz w:val="20"/>
                <w:szCs w:val="20"/>
                <w:lang w:eastAsia="en-ID"/>
              </w:rPr>
            </w:pPr>
          </w:p>
        </w:tc>
      </w:tr>
      <w:tr w:rsidR="00F71D39" w:rsidRPr="00F71D39" w14:paraId="326DA419" w14:textId="77777777" w:rsidTr="00F71D39">
        <w:trPr>
          <w:trHeight w:val="312"/>
        </w:trPr>
        <w:tc>
          <w:tcPr>
            <w:tcW w:w="2127" w:type="dxa"/>
            <w:tcBorders>
              <w:top w:val="nil"/>
              <w:left w:val="nil"/>
              <w:bottom w:val="single" w:sz="4" w:space="0" w:color="auto"/>
              <w:right w:val="nil"/>
            </w:tcBorders>
            <w:shd w:val="clear" w:color="auto" w:fill="auto"/>
            <w:noWrap/>
            <w:vAlign w:val="center"/>
            <w:hideMark/>
          </w:tcPr>
          <w:p w14:paraId="18241E12" w14:textId="77777777" w:rsidR="00F71D39" w:rsidRPr="00F71D39" w:rsidRDefault="00F71D39" w:rsidP="00F71D39">
            <w:pPr>
              <w:spacing w:after="0" w:line="240" w:lineRule="auto"/>
              <w:rPr>
                <w:rFonts w:ascii="Times New Roman" w:eastAsia="Times New Roman" w:hAnsi="Times New Roman" w:cs="Times New Roman"/>
                <w:i/>
                <w:iCs/>
                <w:color w:val="000000"/>
                <w:lang w:eastAsia="en-ID"/>
              </w:rPr>
            </w:pPr>
            <w:r w:rsidRPr="00F71D39">
              <w:rPr>
                <w:rFonts w:ascii="Times New Roman" w:eastAsia="Times New Roman" w:hAnsi="Times New Roman" w:cs="Times New Roman"/>
                <w:i/>
                <w:iCs/>
                <w:color w:val="000000"/>
                <w:lang w:eastAsia="en-ID"/>
              </w:rPr>
              <w:t>E.coli MDR</w:t>
            </w:r>
          </w:p>
        </w:tc>
        <w:tc>
          <w:tcPr>
            <w:tcW w:w="1417" w:type="dxa"/>
            <w:tcBorders>
              <w:top w:val="nil"/>
              <w:left w:val="nil"/>
              <w:bottom w:val="single" w:sz="4" w:space="0" w:color="auto"/>
              <w:right w:val="nil"/>
            </w:tcBorders>
            <w:shd w:val="clear" w:color="auto" w:fill="auto"/>
            <w:noWrap/>
            <w:vAlign w:val="center"/>
            <w:hideMark/>
          </w:tcPr>
          <w:p w14:paraId="3CA25D53" w14:textId="0EADFA79" w:rsidR="00F71D39" w:rsidRPr="00F71D39" w:rsidRDefault="00F71D39" w:rsidP="0052696D">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0</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00 ± 0</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00</w:t>
            </w:r>
          </w:p>
        </w:tc>
        <w:tc>
          <w:tcPr>
            <w:tcW w:w="1559" w:type="dxa"/>
            <w:tcBorders>
              <w:top w:val="nil"/>
              <w:left w:val="nil"/>
              <w:bottom w:val="single" w:sz="4" w:space="0" w:color="auto"/>
              <w:right w:val="nil"/>
            </w:tcBorders>
            <w:shd w:val="clear" w:color="auto" w:fill="auto"/>
            <w:noWrap/>
            <w:vAlign w:val="center"/>
            <w:hideMark/>
          </w:tcPr>
          <w:p w14:paraId="3BE30940" w14:textId="77777777" w:rsidR="00F71D39" w:rsidRPr="00F71D39" w:rsidRDefault="00F71D39" w:rsidP="00F71D39">
            <w:pPr>
              <w:spacing w:after="0" w:line="240" w:lineRule="auto"/>
              <w:jc w:val="center"/>
              <w:rPr>
                <w:rFonts w:ascii="Times New Roman" w:eastAsia="Times New Roman" w:hAnsi="Times New Roman" w:cs="Times New Roman"/>
                <w:i/>
                <w:iCs/>
                <w:color w:val="000000"/>
                <w:sz w:val="24"/>
                <w:szCs w:val="24"/>
                <w:lang w:eastAsia="en-ID"/>
              </w:rPr>
            </w:pPr>
            <w:r w:rsidRPr="00F71D39">
              <w:rPr>
                <w:rFonts w:ascii="Times New Roman" w:eastAsia="Times New Roman" w:hAnsi="Times New Roman" w:cs="Times New Roman"/>
                <w:i/>
                <w:iCs/>
                <w:color w:val="000000"/>
                <w:sz w:val="24"/>
                <w:szCs w:val="24"/>
                <w:lang w:eastAsia="en-ID"/>
              </w:rPr>
              <w:t>Resistant</w:t>
            </w:r>
          </w:p>
        </w:tc>
        <w:tc>
          <w:tcPr>
            <w:tcW w:w="1560" w:type="dxa"/>
            <w:tcBorders>
              <w:top w:val="nil"/>
              <w:left w:val="nil"/>
              <w:bottom w:val="single" w:sz="4" w:space="0" w:color="auto"/>
              <w:right w:val="nil"/>
            </w:tcBorders>
            <w:shd w:val="clear" w:color="auto" w:fill="auto"/>
            <w:noWrap/>
            <w:vAlign w:val="center"/>
            <w:hideMark/>
          </w:tcPr>
          <w:p w14:paraId="0FE6BCC3" w14:textId="3E3A5326" w:rsidR="00F71D39" w:rsidRPr="00F71D39" w:rsidRDefault="00F71D39" w:rsidP="0052696D">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0</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00 ± 0</w:t>
            </w:r>
            <w:r w:rsidR="0052696D">
              <w:rPr>
                <w:rFonts w:ascii="Times New Roman" w:eastAsia="Times New Roman" w:hAnsi="Times New Roman" w:cs="Times New Roman"/>
                <w:color w:val="000000"/>
                <w:lang w:eastAsia="en-ID"/>
              </w:rPr>
              <w:t>,</w:t>
            </w:r>
            <w:r w:rsidRPr="00F71D39">
              <w:rPr>
                <w:rFonts w:ascii="Times New Roman" w:eastAsia="Times New Roman" w:hAnsi="Times New Roman" w:cs="Times New Roman"/>
                <w:color w:val="000000"/>
                <w:lang w:eastAsia="en-ID"/>
              </w:rPr>
              <w:t>00</w:t>
            </w:r>
          </w:p>
        </w:tc>
        <w:tc>
          <w:tcPr>
            <w:tcW w:w="1559" w:type="dxa"/>
            <w:tcBorders>
              <w:top w:val="nil"/>
              <w:left w:val="nil"/>
              <w:bottom w:val="single" w:sz="4" w:space="0" w:color="auto"/>
              <w:right w:val="nil"/>
            </w:tcBorders>
            <w:shd w:val="clear" w:color="auto" w:fill="auto"/>
            <w:noWrap/>
            <w:vAlign w:val="center"/>
            <w:hideMark/>
          </w:tcPr>
          <w:p w14:paraId="21E43685" w14:textId="77777777" w:rsidR="00F71D39" w:rsidRPr="00F71D39" w:rsidRDefault="00F71D39" w:rsidP="00F71D39">
            <w:pPr>
              <w:spacing w:after="0" w:line="240" w:lineRule="auto"/>
              <w:jc w:val="center"/>
              <w:rPr>
                <w:rFonts w:ascii="Times New Roman" w:eastAsia="Times New Roman" w:hAnsi="Times New Roman" w:cs="Times New Roman"/>
                <w:i/>
                <w:iCs/>
                <w:color w:val="000000"/>
                <w:sz w:val="24"/>
                <w:szCs w:val="24"/>
                <w:lang w:eastAsia="en-ID"/>
              </w:rPr>
            </w:pPr>
            <w:r w:rsidRPr="00F71D39">
              <w:rPr>
                <w:rFonts w:ascii="Times New Roman" w:eastAsia="Times New Roman" w:hAnsi="Times New Roman" w:cs="Times New Roman"/>
                <w:i/>
                <w:iCs/>
                <w:color w:val="000000"/>
                <w:sz w:val="24"/>
                <w:szCs w:val="24"/>
                <w:lang w:eastAsia="en-ID"/>
              </w:rPr>
              <w:t>Resistant</w:t>
            </w:r>
          </w:p>
        </w:tc>
        <w:tc>
          <w:tcPr>
            <w:tcW w:w="222" w:type="dxa"/>
            <w:vAlign w:val="center"/>
            <w:hideMark/>
          </w:tcPr>
          <w:p w14:paraId="4B0C5033" w14:textId="77777777" w:rsidR="00F71D39" w:rsidRPr="00F71D39" w:rsidRDefault="00F71D39" w:rsidP="00F71D39">
            <w:pPr>
              <w:spacing w:after="0" w:line="240" w:lineRule="auto"/>
              <w:rPr>
                <w:rFonts w:ascii="Times New Roman" w:eastAsia="Times New Roman" w:hAnsi="Times New Roman" w:cs="Times New Roman"/>
                <w:sz w:val="20"/>
                <w:szCs w:val="20"/>
                <w:lang w:eastAsia="en-ID"/>
              </w:rPr>
            </w:pPr>
          </w:p>
        </w:tc>
      </w:tr>
    </w:tbl>
    <w:p w14:paraId="4AD761D5" w14:textId="77777777" w:rsidR="00F337D4" w:rsidRPr="00C9158D" w:rsidRDefault="00F337D4" w:rsidP="00F337D4">
      <w:pPr>
        <w:spacing w:after="0" w:line="360" w:lineRule="auto"/>
        <w:rPr>
          <w:rFonts w:ascii="Times New Roman" w:eastAsia="Times New Roman" w:hAnsi="Times New Roman" w:cs="Times New Roman"/>
          <w:color w:val="000000"/>
          <w:sz w:val="24"/>
          <w:szCs w:val="24"/>
          <w:lang w:eastAsia="en-ID"/>
        </w:rPr>
      </w:pPr>
      <w:r w:rsidRPr="00C9158D">
        <w:rPr>
          <w:rFonts w:ascii="Times New Roman" w:eastAsia="Times New Roman" w:hAnsi="Times New Roman" w:cs="Times New Roman"/>
          <w:color w:val="000000"/>
          <w:sz w:val="24"/>
          <w:szCs w:val="24"/>
          <w:lang w:eastAsia="en-ID"/>
        </w:rPr>
        <w:t xml:space="preserve">  </w:t>
      </w:r>
    </w:p>
    <w:p w14:paraId="43D1110E" w14:textId="55643177" w:rsidR="00F337D4" w:rsidRPr="00C9158D" w:rsidRDefault="00F337D4" w:rsidP="00854CB9">
      <w:pPr>
        <w:spacing w:after="0" w:line="360" w:lineRule="auto"/>
        <w:ind w:firstLine="720"/>
        <w:jc w:val="both"/>
        <w:rPr>
          <w:rFonts w:ascii="Times New Roman" w:eastAsia="Times New Roman" w:hAnsi="Times New Roman" w:cs="Times New Roman"/>
          <w:color w:val="000000"/>
          <w:sz w:val="24"/>
          <w:szCs w:val="24"/>
          <w:lang w:eastAsia="en-ID"/>
        </w:rPr>
      </w:pPr>
      <w:r w:rsidRPr="00C9158D">
        <w:rPr>
          <w:rFonts w:ascii="Times New Roman" w:eastAsia="Times New Roman" w:hAnsi="Times New Roman" w:cs="Times New Roman"/>
          <w:color w:val="000000"/>
          <w:sz w:val="24"/>
          <w:szCs w:val="24"/>
          <w:lang w:eastAsia="en-ID"/>
        </w:rPr>
        <w:t xml:space="preserve">Pengujian zona hambat Ekstrak Etanol Spons GWD B </w:t>
      </w:r>
      <w:r w:rsidR="00A65E97" w:rsidRPr="00C9158D">
        <w:rPr>
          <w:rFonts w:ascii="Times New Roman" w:eastAsia="Times New Roman" w:hAnsi="Times New Roman" w:cs="Times New Roman"/>
          <w:color w:val="000000"/>
          <w:sz w:val="24"/>
          <w:szCs w:val="24"/>
          <w:lang w:eastAsia="en-ID"/>
        </w:rPr>
        <w:t xml:space="preserve">disajikan pada Tabel 3. Hasil menunjukkan </w:t>
      </w:r>
      <w:r w:rsidRPr="00C9158D">
        <w:rPr>
          <w:rFonts w:ascii="Times New Roman" w:eastAsia="Times New Roman" w:hAnsi="Times New Roman" w:cs="Times New Roman"/>
          <w:color w:val="000000"/>
          <w:sz w:val="24"/>
          <w:szCs w:val="24"/>
          <w:lang w:eastAsia="en-ID"/>
        </w:rPr>
        <w:t xml:space="preserve">nilai pada Uji Zona Hambat </w:t>
      </w:r>
      <w:r w:rsidRPr="00C9158D">
        <w:rPr>
          <w:rFonts w:ascii="Times New Roman" w:eastAsia="Times New Roman" w:hAnsi="Times New Roman" w:cs="Times New Roman"/>
          <w:i/>
          <w:iCs/>
          <w:color w:val="000000"/>
          <w:sz w:val="24"/>
          <w:szCs w:val="24"/>
          <w:lang w:eastAsia="en-ID"/>
        </w:rPr>
        <w:t xml:space="preserve">S. aureus </w:t>
      </w:r>
      <w:r w:rsidRPr="00C9158D">
        <w:rPr>
          <w:rFonts w:ascii="Times New Roman" w:eastAsia="Times New Roman" w:hAnsi="Times New Roman" w:cs="Times New Roman"/>
          <w:color w:val="000000"/>
          <w:sz w:val="24"/>
          <w:szCs w:val="24"/>
          <w:lang w:eastAsia="en-ID"/>
        </w:rPr>
        <w:t xml:space="preserve">mendapatkan </w:t>
      </w:r>
      <w:r w:rsidR="003126E6" w:rsidRPr="00C9158D">
        <w:rPr>
          <w:rFonts w:ascii="Times New Roman" w:eastAsia="Times New Roman" w:hAnsi="Times New Roman" w:cs="Times New Roman"/>
          <w:color w:val="000000"/>
          <w:sz w:val="24"/>
          <w:szCs w:val="24"/>
          <w:lang w:eastAsia="en-ID"/>
        </w:rPr>
        <w:t xml:space="preserve">zona hambat </w:t>
      </w:r>
      <w:r w:rsidRPr="00C9158D">
        <w:rPr>
          <w:rFonts w:ascii="Times New Roman" w:eastAsia="Times New Roman" w:hAnsi="Times New Roman" w:cs="Times New Roman"/>
          <w:color w:val="000000"/>
          <w:sz w:val="24"/>
          <w:szCs w:val="24"/>
          <w:lang w:eastAsia="en-ID"/>
        </w:rPr>
        <w:t xml:space="preserve">dengan nilai rata- rata </w:t>
      </w:r>
      <w:r w:rsidR="006C20C2" w:rsidRPr="0061592E">
        <w:rPr>
          <w:rFonts w:ascii="Times New Roman" w:eastAsia="Times New Roman" w:hAnsi="Times New Roman" w:cs="Times New Roman"/>
          <w:sz w:val="24"/>
          <w:szCs w:val="24"/>
          <w:lang w:eastAsia="en-ID"/>
        </w:rPr>
        <w:t>8,89</w:t>
      </w:r>
      <w:r w:rsidRPr="0061592E">
        <w:rPr>
          <w:rFonts w:ascii="Times New Roman" w:eastAsia="Times New Roman" w:hAnsi="Times New Roman" w:cs="Times New Roman"/>
          <w:sz w:val="24"/>
          <w:szCs w:val="24"/>
          <w:lang w:eastAsia="en-ID"/>
        </w:rPr>
        <w:t xml:space="preserve"> mm</w:t>
      </w:r>
      <w:r w:rsidRPr="00C9158D">
        <w:rPr>
          <w:rFonts w:ascii="Times New Roman" w:eastAsia="Times New Roman" w:hAnsi="Times New Roman" w:cs="Times New Roman"/>
          <w:color w:val="000000"/>
          <w:sz w:val="24"/>
          <w:szCs w:val="24"/>
          <w:lang w:eastAsia="en-ID"/>
        </w:rPr>
        <w:t xml:space="preserve">. Uji Zona Hambat </w:t>
      </w:r>
      <w:r w:rsidRPr="00C9158D">
        <w:rPr>
          <w:rFonts w:ascii="Times New Roman" w:eastAsia="Times New Roman" w:hAnsi="Times New Roman" w:cs="Times New Roman"/>
          <w:i/>
          <w:iCs/>
          <w:color w:val="000000"/>
          <w:sz w:val="24"/>
          <w:szCs w:val="24"/>
          <w:lang w:eastAsia="en-ID"/>
        </w:rPr>
        <w:t xml:space="preserve">E. coli </w:t>
      </w:r>
      <w:r w:rsidR="003A1B84" w:rsidRPr="00C9158D">
        <w:rPr>
          <w:rFonts w:ascii="Times New Roman" w:eastAsia="Times New Roman" w:hAnsi="Times New Roman" w:cs="Times New Roman"/>
          <w:color w:val="000000"/>
          <w:sz w:val="24"/>
          <w:szCs w:val="24"/>
          <w:lang w:eastAsia="en-ID"/>
        </w:rPr>
        <w:t xml:space="preserve">menghasilkan zona hambat </w:t>
      </w:r>
      <w:r w:rsidRPr="00C9158D">
        <w:rPr>
          <w:rFonts w:ascii="Times New Roman" w:eastAsia="Times New Roman" w:hAnsi="Times New Roman" w:cs="Times New Roman"/>
          <w:color w:val="000000"/>
          <w:sz w:val="24"/>
          <w:szCs w:val="24"/>
          <w:lang w:eastAsia="en-ID"/>
        </w:rPr>
        <w:t>rata-rata 8</w:t>
      </w:r>
      <w:r w:rsidR="006C20C2">
        <w:rPr>
          <w:rFonts w:ascii="Times New Roman" w:eastAsia="Times New Roman" w:hAnsi="Times New Roman" w:cs="Times New Roman"/>
          <w:color w:val="000000"/>
          <w:sz w:val="24"/>
          <w:szCs w:val="24"/>
          <w:lang w:eastAsia="en-ID"/>
        </w:rPr>
        <w:t>,</w:t>
      </w:r>
      <w:r w:rsidRPr="00C9158D">
        <w:rPr>
          <w:rFonts w:ascii="Times New Roman" w:eastAsia="Times New Roman" w:hAnsi="Times New Roman" w:cs="Times New Roman"/>
          <w:color w:val="000000"/>
          <w:sz w:val="24"/>
          <w:szCs w:val="24"/>
          <w:lang w:eastAsia="en-ID"/>
        </w:rPr>
        <w:t xml:space="preserve">90 mm. Uji Zona Hambat </w:t>
      </w:r>
      <w:r w:rsidRPr="00C9158D">
        <w:rPr>
          <w:rFonts w:ascii="Times New Roman" w:eastAsia="Times New Roman" w:hAnsi="Times New Roman" w:cs="Times New Roman"/>
          <w:i/>
          <w:iCs/>
          <w:color w:val="000000"/>
          <w:sz w:val="24"/>
          <w:szCs w:val="24"/>
          <w:lang w:eastAsia="en-ID"/>
        </w:rPr>
        <w:t xml:space="preserve">V. parahaemolyticus </w:t>
      </w:r>
      <w:r w:rsidRPr="00C9158D">
        <w:rPr>
          <w:rFonts w:ascii="Times New Roman" w:eastAsia="Times New Roman" w:hAnsi="Times New Roman" w:cs="Times New Roman"/>
          <w:color w:val="000000"/>
          <w:sz w:val="24"/>
          <w:szCs w:val="24"/>
          <w:lang w:eastAsia="en-ID"/>
        </w:rPr>
        <w:t>tidak menunjuk</w:t>
      </w:r>
      <w:r w:rsidR="00854CB9" w:rsidRPr="00C9158D">
        <w:rPr>
          <w:rFonts w:ascii="Times New Roman" w:eastAsia="Times New Roman" w:hAnsi="Times New Roman" w:cs="Times New Roman"/>
          <w:color w:val="000000"/>
          <w:sz w:val="24"/>
          <w:szCs w:val="24"/>
          <w:lang w:eastAsia="en-ID"/>
        </w:rPr>
        <w:t>a</w:t>
      </w:r>
      <w:r w:rsidRPr="00C9158D">
        <w:rPr>
          <w:rFonts w:ascii="Times New Roman" w:eastAsia="Times New Roman" w:hAnsi="Times New Roman" w:cs="Times New Roman"/>
          <w:color w:val="000000"/>
          <w:sz w:val="24"/>
          <w:szCs w:val="24"/>
          <w:lang w:eastAsia="en-ID"/>
        </w:rPr>
        <w:t xml:space="preserve">n adanya zona hambat. Tidak adanya zona hambat dimungkinkan karena ekstak etanol GWD </w:t>
      </w:r>
      <w:r w:rsidR="00854CB9" w:rsidRPr="00C9158D">
        <w:rPr>
          <w:rFonts w:ascii="Times New Roman" w:eastAsia="Times New Roman" w:hAnsi="Times New Roman" w:cs="Times New Roman"/>
          <w:color w:val="000000"/>
          <w:sz w:val="24"/>
          <w:szCs w:val="24"/>
          <w:lang w:eastAsia="en-ID"/>
        </w:rPr>
        <w:t>B</w:t>
      </w:r>
      <w:r w:rsidRPr="00C9158D">
        <w:rPr>
          <w:rFonts w:ascii="Times New Roman" w:eastAsia="Times New Roman" w:hAnsi="Times New Roman" w:cs="Times New Roman"/>
          <w:color w:val="000000"/>
          <w:sz w:val="24"/>
          <w:szCs w:val="24"/>
          <w:lang w:eastAsia="en-ID"/>
        </w:rPr>
        <w:t xml:space="preserve"> </w:t>
      </w:r>
      <w:r w:rsidR="003A1B84" w:rsidRPr="00C9158D">
        <w:rPr>
          <w:rFonts w:ascii="Times New Roman" w:eastAsia="Times New Roman" w:hAnsi="Times New Roman" w:cs="Times New Roman"/>
          <w:color w:val="000000"/>
          <w:sz w:val="24"/>
          <w:szCs w:val="24"/>
          <w:lang w:eastAsia="en-ID"/>
        </w:rPr>
        <w:t xml:space="preserve">tidak </w:t>
      </w:r>
      <w:r w:rsidRPr="00C9158D">
        <w:rPr>
          <w:rFonts w:ascii="Times New Roman" w:eastAsia="Times New Roman" w:hAnsi="Times New Roman" w:cs="Times New Roman"/>
          <w:color w:val="000000"/>
          <w:sz w:val="24"/>
          <w:szCs w:val="24"/>
          <w:lang w:eastAsia="en-ID"/>
        </w:rPr>
        <w:t xml:space="preserve">memiliki kandungan metabolit sekunder yang cocok dalam menghambat pertumbuhan bakteri </w:t>
      </w:r>
      <w:r w:rsidRPr="00C9158D">
        <w:rPr>
          <w:rFonts w:ascii="Times New Roman" w:eastAsia="Times New Roman" w:hAnsi="Times New Roman" w:cs="Times New Roman"/>
          <w:i/>
          <w:iCs/>
          <w:color w:val="000000"/>
          <w:sz w:val="24"/>
          <w:szCs w:val="24"/>
          <w:lang w:eastAsia="en-ID"/>
        </w:rPr>
        <w:t>V. parahaemolyticus</w:t>
      </w:r>
      <w:r w:rsidRPr="00C9158D">
        <w:rPr>
          <w:rFonts w:ascii="Times New Roman" w:eastAsia="Times New Roman" w:hAnsi="Times New Roman" w:cs="Times New Roman"/>
          <w:color w:val="000000"/>
          <w:sz w:val="24"/>
          <w:szCs w:val="24"/>
          <w:lang w:eastAsia="en-ID"/>
        </w:rPr>
        <w:t xml:space="preserve">. Bakteri </w:t>
      </w:r>
      <w:r w:rsidRPr="00C9158D">
        <w:rPr>
          <w:rFonts w:ascii="Times New Roman" w:eastAsia="Times New Roman" w:hAnsi="Times New Roman" w:cs="Times New Roman"/>
          <w:i/>
          <w:iCs/>
          <w:color w:val="000000"/>
          <w:sz w:val="24"/>
          <w:szCs w:val="24"/>
          <w:lang w:eastAsia="en-ID"/>
        </w:rPr>
        <w:t xml:space="preserve">V. parahaemolyticus  </w:t>
      </w:r>
      <w:r w:rsidRPr="00C9158D">
        <w:rPr>
          <w:rFonts w:ascii="Times New Roman" w:eastAsia="Times New Roman" w:hAnsi="Times New Roman" w:cs="Times New Roman"/>
          <w:color w:val="000000"/>
          <w:sz w:val="24"/>
          <w:szCs w:val="24"/>
          <w:lang w:eastAsia="en-ID"/>
        </w:rPr>
        <w:t xml:space="preserve">merupakan bakteri gram negatif bersifat patogen yang memiliki habitat di air laut, yang sering menjangkiti hewan di laut  maupun manusia </w:t>
      </w:r>
      <w:r w:rsidRPr="00C9158D">
        <w:rPr>
          <w:rFonts w:ascii="Times New Roman" w:eastAsia="Times New Roman" w:hAnsi="Times New Roman" w:cs="Times New Roman"/>
          <w:color w:val="000000"/>
          <w:sz w:val="24"/>
          <w:szCs w:val="24"/>
          <w:lang w:eastAsia="en-ID"/>
        </w:rPr>
        <w:fldChar w:fldCharType="begin" w:fldLock="1"/>
      </w:r>
      <w:r w:rsidRPr="00C9158D">
        <w:rPr>
          <w:rFonts w:ascii="Times New Roman" w:eastAsia="Times New Roman" w:hAnsi="Times New Roman" w:cs="Times New Roman"/>
          <w:color w:val="000000"/>
          <w:sz w:val="24"/>
          <w:szCs w:val="24"/>
          <w:lang w:eastAsia="en-ID"/>
        </w:rPr>
        <w:instrText>ADDIN CSL_CITATION {"citationItems":[{"id":"ITEM-1","itemData":{"DOI":"10.22146/jsv.73314","ISSN":"2407-3733","abstract":"The fisheries sector provided a significant contribution to the Indonesian economy by increasing export activities in every year. The exported fisheries product are categorized of live fish, frozen fish, preservation products from various types of fish, crustaceans, and molluscs. The contamination of pathogenic bacteria Vibrio parahaemolyticus and Escherichia coli causing healthy problems originating from the fishery sector (sea-food borne disease). These two bacteria contaminated fisheries product is due to mishandling and storaging in the processing, which causes acute diarrhea, gastrointestinal infections and fever. The multiplex polymerase chain reaction (mPCR) method was developed to increase the efficiency of time, effort and accuracy of the bacterial contamination testing process. The mPCR method begins with the optimization of the two bacterial gene targets, sensitivity test, specificity test and then applied to samples of fishery products. The mPCR method is carried out in two mechanisms, namely “one-run” conducted from bacterial colonies isolated on agar media and “one-tube” which is applied directly from fishery products. The results of the development of the mPCR method on V. parahaemolyticus and E. coli resulted in sensitivity at concentrations of DNA 5.6 pg/ml and DNA 5.5 pg/ml, respectively. One-tube mPCR application obtained 7 positive colonies of V. parahaemolyticus and 38 positive colonies of E. coli. Meanwhile, one-tube mPCR which was applied directly from shrimp samples could identify the two bacteria.","author":[{"dropping-particle":"","family":"Hasanah","given":"Nur","non-dropping-particle":"","parse-names":false,"suffix":""},{"dropping-particle":"","family":"Sudaryatma","given":"Putu Eka","non-dropping-particle":"","parse-names":false,"suffix":""},{"dropping-particle":"","family":"Razaq","given":"Imanuddin","non-dropping-particle":"","parse-names":false,"suffix":""},{"dropping-particle":"","family":"Eriawati","given":"Ni Nyoman","non-dropping-particle":"","parse-names":false,"suffix":""},{"dropping-particle":"","family":"Nugraha","given":"Wahyu Andy","non-dropping-particle":"","parse-names":false,"suffix":""},{"dropping-particle":"","family":"Kumalasari","given":"Hidayati","non-dropping-particle":"","parse-names":false,"suffix":""},{"dropping-particle":"","family":"Anggraeni","given":"Ni Putu Arya Shintya","non-dropping-particle":"","parse-names":false,"suffix":""},{"dropping-particle":"","family":"Dewi","given":"Ida Ayu Mirah Meliana","non-dropping-particle":"","parse-names":false,"suffix":""}],"container-title":"Jurnal Sain Veteriner","id":"ITEM-1","issue":"2","issued":{"date-parts":[["2022","8","31"]]},"page":"171","title":"Early Detection of Contamination Vibrio parahaemolyticus and Escherichia coli in Fisheries Product Using Multiplex Polymerase Chain Reaction","type":"article-journal","volume":"40"},"uris":["http://www.mendeley.com/documents/?uuid=902a09df-0732-4f9b-a08e-44ce0dff937d"]}],"mendeley":{"formattedCitation":"(Hasanah et al., 2022)","plainTextFormattedCitation":"(Hasanah et al., 2022)","previouslyFormattedCitation":"(Hasanah et al., 2022)"},"properties":{"noteIndex":0},"schema":"https://github.com/citation-style-language/schema/raw/master/csl-citation.json"}</w:instrText>
      </w:r>
      <w:r w:rsidRPr="00C9158D">
        <w:rPr>
          <w:rFonts w:ascii="Times New Roman" w:eastAsia="Times New Roman" w:hAnsi="Times New Roman" w:cs="Times New Roman"/>
          <w:color w:val="000000"/>
          <w:sz w:val="24"/>
          <w:szCs w:val="24"/>
          <w:lang w:eastAsia="en-ID"/>
        </w:rPr>
        <w:fldChar w:fldCharType="separate"/>
      </w:r>
      <w:r w:rsidRPr="00C9158D">
        <w:rPr>
          <w:rFonts w:ascii="Times New Roman" w:eastAsia="Times New Roman" w:hAnsi="Times New Roman" w:cs="Times New Roman"/>
          <w:color w:val="000000"/>
          <w:sz w:val="24"/>
          <w:szCs w:val="24"/>
          <w:lang w:eastAsia="en-ID"/>
        </w:rPr>
        <w:t xml:space="preserve">(Hasanah </w:t>
      </w:r>
      <w:r w:rsidRPr="00C9158D">
        <w:rPr>
          <w:rFonts w:ascii="Times New Roman" w:eastAsia="Times New Roman" w:hAnsi="Times New Roman" w:cs="Times New Roman"/>
          <w:i/>
          <w:iCs/>
          <w:color w:val="000000"/>
          <w:sz w:val="24"/>
          <w:szCs w:val="24"/>
          <w:lang w:eastAsia="en-ID"/>
        </w:rPr>
        <w:t>et al</w:t>
      </w:r>
      <w:r w:rsidR="009024C3">
        <w:rPr>
          <w:rFonts w:ascii="Times New Roman" w:eastAsia="Times New Roman" w:hAnsi="Times New Roman" w:cs="Times New Roman"/>
          <w:color w:val="000000"/>
          <w:sz w:val="24"/>
          <w:szCs w:val="24"/>
          <w:lang w:eastAsia="en-ID"/>
        </w:rPr>
        <w:t>.</w:t>
      </w:r>
      <w:r w:rsidRPr="00C9158D">
        <w:rPr>
          <w:rFonts w:ascii="Times New Roman" w:eastAsia="Times New Roman" w:hAnsi="Times New Roman" w:cs="Times New Roman"/>
          <w:color w:val="000000"/>
          <w:sz w:val="24"/>
          <w:szCs w:val="24"/>
          <w:lang w:eastAsia="en-ID"/>
        </w:rPr>
        <w:t xml:space="preserve"> 2022)</w:t>
      </w:r>
      <w:r w:rsidRPr="00C9158D">
        <w:rPr>
          <w:rFonts w:ascii="Times New Roman" w:eastAsia="Times New Roman" w:hAnsi="Times New Roman" w:cs="Times New Roman"/>
          <w:color w:val="000000"/>
          <w:sz w:val="24"/>
          <w:szCs w:val="24"/>
          <w:lang w:eastAsia="en-ID"/>
        </w:rPr>
        <w:fldChar w:fldCharType="end"/>
      </w:r>
      <w:r w:rsidRPr="00C9158D">
        <w:rPr>
          <w:rFonts w:ascii="Times New Roman" w:eastAsia="Times New Roman" w:hAnsi="Times New Roman" w:cs="Times New Roman"/>
          <w:color w:val="000000"/>
          <w:sz w:val="24"/>
          <w:szCs w:val="24"/>
          <w:lang w:eastAsia="en-ID"/>
        </w:rPr>
        <w:t xml:space="preserve">. Uji zona hambat </w:t>
      </w:r>
      <w:r w:rsidRPr="00C9158D">
        <w:rPr>
          <w:rFonts w:ascii="Times New Roman" w:eastAsia="Times New Roman" w:hAnsi="Times New Roman" w:cs="Times New Roman"/>
          <w:i/>
          <w:iCs/>
          <w:color w:val="000000"/>
          <w:sz w:val="24"/>
          <w:szCs w:val="24"/>
          <w:lang w:eastAsia="en-ID"/>
        </w:rPr>
        <w:t xml:space="preserve">E.coli MDR </w:t>
      </w:r>
      <w:r w:rsidRPr="00C9158D">
        <w:rPr>
          <w:rFonts w:ascii="Times New Roman" w:eastAsia="Times New Roman" w:hAnsi="Times New Roman" w:cs="Times New Roman"/>
          <w:color w:val="000000"/>
          <w:sz w:val="24"/>
          <w:szCs w:val="24"/>
          <w:lang w:eastAsia="en-ID"/>
        </w:rPr>
        <w:t>tidak menghasilkan zona hambat.</w:t>
      </w:r>
    </w:p>
    <w:p w14:paraId="46881669" w14:textId="0733795D" w:rsidR="00F337D4" w:rsidRPr="00C9158D" w:rsidRDefault="00F337D4" w:rsidP="00010E41">
      <w:pPr>
        <w:spacing w:after="0" w:line="360" w:lineRule="auto"/>
        <w:jc w:val="center"/>
        <w:rPr>
          <w:rFonts w:ascii="Times New Roman" w:eastAsia="Times New Roman" w:hAnsi="Times New Roman" w:cs="Times New Roman"/>
          <w:color w:val="000000"/>
          <w:sz w:val="24"/>
          <w:szCs w:val="24"/>
          <w:lang w:eastAsia="en-ID"/>
        </w:rPr>
      </w:pPr>
      <w:r w:rsidRPr="00C9158D">
        <w:rPr>
          <w:rFonts w:ascii="Times New Roman" w:hAnsi="Times New Roman" w:cs="Times New Roman"/>
          <w:sz w:val="24"/>
          <w:szCs w:val="24"/>
        </w:rPr>
        <w:t xml:space="preserve">Tabel </w:t>
      </w:r>
      <w:r w:rsidR="00A65E97" w:rsidRPr="00C9158D">
        <w:rPr>
          <w:rFonts w:ascii="Times New Roman" w:hAnsi="Times New Roman" w:cs="Times New Roman"/>
          <w:sz w:val="24"/>
          <w:szCs w:val="24"/>
        </w:rPr>
        <w:t>4</w:t>
      </w:r>
      <w:r w:rsidRPr="00C9158D">
        <w:rPr>
          <w:rFonts w:ascii="Times New Roman" w:hAnsi="Times New Roman" w:cs="Times New Roman"/>
          <w:sz w:val="24"/>
          <w:szCs w:val="24"/>
        </w:rPr>
        <w:t xml:space="preserve">. Hasil pengukuran zona hambat spons GWD </w:t>
      </w:r>
      <w:r w:rsidR="00A65E97" w:rsidRPr="00C9158D">
        <w:rPr>
          <w:rFonts w:ascii="Times New Roman" w:hAnsi="Times New Roman" w:cs="Times New Roman"/>
          <w:sz w:val="24"/>
          <w:szCs w:val="24"/>
        </w:rPr>
        <w:t>C</w:t>
      </w:r>
    </w:p>
    <w:tbl>
      <w:tblPr>
        <w:tblW w:w="8444" w:type="dxa"/>
        <w:tblLook w:val="04A0" w:firstRow="1" w:lastRow="0" w:firstColumn="1" w:lastColumn="0" w:noHBand="0" w:noVBand="1"/>
      </w:tblPr>
      <w:tblGrid>
        <w:gridCol w:w="2127"/>
        <w:gridCol w:w="1417"/>
        <w:gridCol w:w="1559"/>
        <w:gridCol w:w="1560"/>
        <w:gridCol w:w="1559"/>
        <w:gridCol w:w="222"/>
      </w:tblGrid>
      <w:tr w:rsidR="00F71D39" w:rsidRPr="00F71D39" w14:paraId="4DC362BB" w14:textId="77777777" w:rsidTr="00F71D39">
        <w:trPr>
          <w:gridAfter w:val="1"/>
          <w:wAfter w:w="222" w:type="dxa"/>
          <w:trHeight w:val="288"/>
        </w:trPr>
        <w:tc>
          <w:tcPr>
            <w:tcW w:w="5103" w:type="dxa"/>
            <w:gridSpan w:val="3"/>
            <w:tcBorders>
              <w:top w:val="single" w:sz="4" w:space="0" w:color="auto"/>
              <w:left w:val="nil"/>
              <w:bottom w:val="single" w:sz="4" w:space="0" w:color="auto"/>
              <w:right w:val="nil"/>
            </w:tcBorders>
            <w:shd w:val="clear" w:color="auto" w:fill="auto"/>
            <w:noWrap/>
            <w:vAlign w:val="center"/>
            <w:hideMark/>
          </w:tcPr>
          <w:p w14:paraId="7EAB220C"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Ekstrak Etanol Spons GWD C</w:t>
            </w:r>
          </w:p>
        </w:tc>
        <w:tc>
          <w:tcPr>
            <w:tcW w:w="3119" w:type="dxa"/>
            <w:gridSpan w:val="2"/>
            <w:tcBorders>
              <w:top w:val="single" w:sz="4" w:space="0" w:color="auto"/>
              <w:left w:val="nil"/>
              <w:bottom w:val="single" w:sz="4" w:space="0" w:color="auto"/>
              <w:right w:val="nil"/>
            </w:tcBorders>
            <w:shd w:val="clear" w:color="auto" w:fill="auto"/>
            <w:noWrap/>
            <w:vAlign w:val="center"/>
            <w:hideMark/>
          </w:tcPr>
          <w:p w14:paraId="0646309B"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kontrol Positif Cloramfenikol</w:t>
            </w:r>
          </w:p>
        </w:tc>
      </w:tr>
      <w:tr w:rsidR="00F71D39" w:rsidRPr="00F71D39" w14:paraId="7D6DDED9" w14:textId="77777777" w:rsidTr="00F71D39">
        <w:trPr>
          <w:gridAfter w:val="1"/>
          <w:wAfter w:w="222" w:type="dxa"/>
          <w:trHeight w:val="509"/>
        </w:trPr>
        <w:tc>
          <w:tcPr>
            <w:tcW w:w="2127" w:type="dxa"/>
            <w:vMerge w:val="restart"/>
            <w:tcBorders>
              <w:top w:val="single" w:sz="4" w:space="0" w:color="auto"/>
              <w:left w:val="nil"/>
              <w:bottom w:val="single" w:sz="4" w:space="0" w:color="000000"/>
              <w:right w:val="nil"/>
            </w:tcBorders>
            <w:shd w:val="clear" w:color="auto" w:fill="auto"/>
            <w:noWrap/>
            <w:vAlign w:val="center"/>
            <w:hideMark/>
          </w:tcPr>
          <w:p w14:paraId="5BAF7128"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Uji Zona Hambat</w:t>
            </w:r>
          </w:p>
        </w:tc>
        <w:tc>
          <w:tcPr>
            <w:tcW w:w="1417" w:type="dxa"/>
            <w:vMerge w:val="restart"/>
            <w:tcBorders>
              <w:top w:val="single" w:sz="4" w:space="0" w:color="auto"/>
              <w:left w:val="nil"/>
              <w:bottom w:val="single" w:sz="4" w:space="0" w:color="000000"/>
              <w:right w:val="nil"/>
            </w:tcBorders>
            <w:shd w:val="clear" w:color="auto" w:fill="auto"/>
            <w:vAlign w:val="center"/>
            <w:hideMark/>
          </w:tcPr>
          <w:p w14:paraId="7494E179"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Rata-Rata ± SD (mm)</w:t>
            </w:r>
          </w:p>
        </w:tc>
        <w:tc>
          <w:tcPr>
            <w:tcW w:w="1559" w:type="dxa"/>
            <w:vMerge w:val="restart"/>
            <w:tcBorders>
              <w:top w:val="single" w:sz="4" w:space="0" w:color="auto"/>
              <w:left w:val="nil"/>
              <w:bottom w:val="single" w:sz="4" w:space="0" w:color="000000"/>
              <w:right w:val="nil"/>
            </w:tcBorders>
            <w:shd w:val="clear" w:color="auto" w:fill="auto"/>
            <w:vAlign w:val="center"/>
            <w:hideMark/>
          </w:tcPr>
          <w:p w14:paraId="0E9AC5E9"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Interpretasi Daya Hambat</w:t>
            </w:r>
          </w:p>
        </w:tc>
        <w:tc>
          <w:tcPr>
            <w:tcW w:w="1560" w:type="dxa"/>
            <w:vMerge w:val="restart"/>
            <w:tcBorders>
              <w:top w:val="single" w:sz="4" w:space="0" w:color="auto"/>
              <w:left w:val="nil"/>
              <w:bottom w:val="single" w:sz="4" w:space="0" w:color="000000"/>
              <w:right w:val="nil"/>
            </w:tcBorders>
            <w:shd w:val="clear" w:color="auto" w:fill="auto"/>
            <w:vAlign w:val="center"/>
            <w:hideMark/>
          </w:tcPr>
          <w:p w14:paraId="62A7454C"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 xml:space="preserve"> Rata-Rata ± SD (mm)</w:t>
            </w:r>
          </w:p>
        </w:tc>
        <w:tc>
          <w:tcPr>
            <w:tcW w:w="1559" w:type="dxa"/>
            <w:vMerge w:val="restart"/>
            <w:tcBorders>
              <w:top w:val="single" w:sz="4" w:space="0" w:color="auto"/>
              <w:left w:val="nil"/>
              <w:bottom w:val="single" w:sz="4" w:space="0" w:color="000000"/>
              <w:right w:val="nil"/>
            </w:tcBorders>
            <w:shd w:val="clear" w:color="auto" w:fill="auto"/>
            <w:vAlign w:val="center"/>
            <w:hideMark/>
          </w:tcPr>
          <w:p w14:paraId="461A63A7"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Interpretasi Daya Hambat</w:t>
            </w:r>
          </w:p>
        </w:tc>
      </w:tr>
      <w:tr w:rsidR="00F71D39" w:rsidRPr="00F71D39" w14:paraId="6261531B" w14:textId="77777777" w:rsidTr="00F71D39">
        <w:trPr>
          <w:trHeight w:val="288"/>
        </w:trPr>
        <w:tc>
          <w:tcPr>
            <w:tcW w:w="2127" w:type="dxa"/>
            <w:vMerge/>
            <w:tcBorders>
              <w:top w:val="single" w:sz="4" w:space="0" w:color="auto"/>
              <w:left w:val="nil"/>
              <w:bottom w:val="single" w:sz="4" w:space="0" w:color="000000"/>
              <w:right w:val="nil"/>
            </w:tcBorders>
            <w:vAlign w:val="center"/>
            <w:hideMark/>
          </w:tcPr>
          <w:p w14:paraId="7B0B1B39" w14:textId="77777777" w:rsidR="00F71D39" w:rsidRPr="00F71D39" w:rsidRDefault="00F71D39" w:rsidP="00F71D39">
            <w:pPr>
              <w:spacing w:after="0" w:line="240" w:lineRule="auto"/>
              <w:rPr>
                <w:rFonts w:ascii="Times New Roman" w:eastAsia="Times New Roman" w:hAnsi="Times New Roman" w:cs="Times New Roman"/>
                <w:color w:val="000000"/>
                <w:lang w:eastAsia="en-ID"/>
              </w:rPr>
            </w:pPr>
          </w:p>
        </w:tc>
        <w:tc>
          <w:tcPr>
            <w:tcW w:w="1417" w:type="dxa"/>
            <w:vMerge/>
            <w:tcBorders>
              <w:top w:val="single" w:sz="4" w:space="0" w:color="auto"/>
              <w:left w:val="nil"/>
              <w:bottom w:val="single" w:sz="4" w:space="0" w:color="000000"/>
              <w:right w:val="nil"/>
            </w:tcBorders>
            <w:vAlign w:val="center"/>
            <w:hideMark/>
          </w:tcPr>
          <w:p w14:paraId="7420453A" w14:textId="77777777" w:rsidR="00F71D39" w:rsidRPr="00F71D39" w:rsidRDefault="00F71D39" w:rsidP="00F71D39">
            <w:pPr>
              <w:spacing w:after="0" w:line="240" w:lineRule="auto"/>
              <w:rPr>
                <w:rFonts w:ascii="Times New Roman" w:eastAsia="Times New Roman" w:hAnsi="Times New Roman" w:cs="Times New Roman"/>
                <w:color w:val="000000"/>
                <w:lang w:eastAsia="en-ID"/>
              </w:rPr>
            </w:pPr>
          </w:p>
        </w:tc>
        <w:tc>
          <w:tcPr>
            <w:tcW w:w="1559" w:type="dxa"/>
            <w:vMerge/>
            <w:tcBorders>
              <w:top w:val="single" w:sz="4" w:space="0" w:color="auto"/>
              <w:left w:val="nil"/>
              <w:bottom w:val="single" w:sz="4" w:space="0" w:color="000000"/>
              <w:right w:val="nil"/>
            </w:tcBorders>
            <w:vAlign w:val="center"/>
            <w:hideMark/>
          </w:tcPr>
          <w:p w14:paraId="150CB517" w14:textId="77777777" w:rsidR="00F71D39" w:rsidRPr="00F71D39" w:rsidRDefault="00F71D39" w:rsidP="00F71D39">
            <w:pPr>
              <w:spacing w:after="0" w:line="240" w:lineRule="auto"/>
              <w:rPr>
                <w:rFonts w:ascii="Times New Roman" w:eastAsia="Times New Roman" w:hAnsi="Times New Roman" w:cs="Times New Roman"/>
                <w:color w:val="000000"/>
                <w:lang w:eastAsia="en-ID"/>
              </w:rPr>
            </w:pPr>
          </w:p>
        </w:tc>
        <w:tc>
          <w:tcPr>
            <w:tcW w:w="1560" w:type="dxa"/>
            <w:vMerge/>
            <w:tcBorders>
              <w:top w:val="single" w:sz="4" w:space="0" w:color="auto"/>
              <w:left w:val="nil"/>
              <w:bottom w:val="single" w:sz="4" w:space="0" w:color="000000"/>
              <w:right w:val="nil"/>
            </w:tcBorders>
            <w:vAlign w:val="center"/>
            <w:hideMark/>
          </w:tcPr>
          <w:p w14:paraId="238BDFF1" w14:textId="77777777" w:rsidR="00F71D39" w:rsidRPr="00F71D39" w:rsidRDefault="00F71D39" w:rsidP="00F71D39">
            <w:pPr>
              <w:spacing w:after="0" w:line="240" w:lineRule="auto"/>
              <w:rPr>
                <w:rFonts w:ascii="Times New Roman" w:eastAsia="Times New Roman" w:hAnsi="Times New Roman" w:cs="Times New Roman"/>
                <w:color w:val="000000"/>
                <w:lang w:eastAsia="en-ID"/>
              </w:rPr>
            </w:pPr>
          </w:p>
        </w:tc>
        <w:tc>
          <w:tcPr>
            <w:tcW w:w="1559" w:type="dxa"/>
            <w:vMerge/>
            <w:tcBorders>
              <w:top w:val="single" w:sz="4" w:space="0" w:color="auto"/>
              <w:left w:val="nil"/>
              <w:bottom w:val="single" w:sz="4" w:space="0" w:color="000000"/>
              <w:right w:val="nil"/>
            </w:tcBorders>
            <w:vAlign w:val="center"/>
            <w:hideMark/>
          </w:tcPr>
          <w:p w14:paraId="481AD6F3" w14:textId="77777777" w:rsidR="00F71D39" w:rsidRPr="00F71D39" w:rsidRDefault="00F71D39" w:rsidP="00F71D39">
            <w:pPr>
              <w:spacing w:after="0" w:line="240" w:lineRule="auto"/>
              <w:rPr>
                <w:rFonts w:ascii="Times New Roman" w:eastAsia="Times New Roman" w:hAnsi="Times New Roman" w:cs="Times New Roman"/>
                <w:color w:val="000000"/>
                <w:lang w:eastAsia="en-ID"/>
              </w:rPr>
            </w:pPr>
          </w:p>
        </w:tc>
        <w:tc>
          <w:tcPr>
            <w:tcW w:w="222" w:type="dxa"/>
            <w:tcBorders>
              <w:top w:val="nil"/>
              <w:left w:val="nil"/>
              <w:bottom w:val="nil"/>
              <w:right w:val="nil"/>
            </w:tcBorders>
            <w:shd w:val="clear" w:color="auto" w:fill="auto"/>
            <w:noWrap/>
            <w:vAlign w:val="bottom"/>
            <w:hideMark/>
          </w:tcPr>
          <w:p w14:paraId="48B4FD2C"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p>
        </w:tc>
      </w:tr>
      <w:tr w:rsidR="00F71D39" w:rsidRPr="00F71D39" w14:paraId="7B717AD6" w14:textId="77777777" w:rsidTr="00F71D39">
        <w:trPr>
          <w:trHeight w:val="312"/>
        </w:trPr>
        <w:tc>
          <w:tcPr>
            <w:tcW w:w="2127" w:type="dxa"/>
            <w:tcBorders>
              <w:top w:val="nil"/>
              <w:left w:val="nil"/>
              <w:bottom w:val="nil"/>
              <w:right w:val="nil"/>
            </w:tcBorders>
            <w:shd w:val="clear" w:color="auto" w:fill="auto"/>
            <w:noWrap/>
            <w:vAlign w:val="center"/>
            <w:hideMark/>
          </w:tcPr>
          <w:p w14:paraId="4ABE0FA5" w14:textId="77777777" w:rsidR="00F71D39" w:rsidRPr="00F71D39" w:rsidRDefault="00F71D39" w:rsidP="00F71D39">
            <w:pPr>
              <w:spacing w:after="0" w:line="240" w:lineRule="auto"/>
              <w:rPr>
                <w:rFonts w:ascii="Times New Roman" w:eastAsia="Times New Roman" w:hAnsi="Times New Roman" w:cs="Times New Roman"/>
                <w:i/>
                <w:iCs/>
                <w:color w:val="000000"/>
                <w:lang w:eastAsia="en-ID"/>
              </w:rPr>
            </w:pPr>
            <w:r w:rsidRPr="00F71D39">
              <w:rPr>
                <w:rFonts w:ascii="Times New Roman" w:eastAsia="Times New Roman" w:hAnsi="Times New Roman" w:cs="Times New Roman"/>
                <w:i/>
                <w:iCs/>
                <w:color w:val="000000"/>
                <w:lang w:eastAsia="en-ID"/>
              </w:rPr>
              <w:t>S. aureus</w:t>
            </w:r>
          </w:p>
        </w:tc>
        <w:tc>
          <w:tcPr>
            <w:tcW w:w="1417" w:type="dxa"/>
            <w:tcBorders>
              <w:top w:val="nil"/>
              <w:left w:val="nil"/>
              <w:bottom w:val="nil"/>
              <w:right w:val="nil"/>
            </w:tcBorders>
            <w:shd w:val="clear" w:color="auto" w:fill="auto"/>
            <w:noWrap/>
            <w:vAlign w:val="center"/>
            <w:hideMark/>
          </w:tcPr>
          <w:p w14:paraId="786B08CD" w14:textId="0D0D4E8B" w:rsidR="00F71D39" w:rsidRPr="00F71D39" w:rsidRDefault="007D1DB5" w:rsidP="007D1DB5">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8,</w:t>
            </w:r>
            <w:r w:rsidR="00F71D39" w:rsidRPr="00F71D39">
              <w:rPr>
                <w:rFonts w:ascii="Times New Roman" w:eastAsia="Times New Roman" w:hAnsi="Times New Roman" w:cs="Times New Roman"/>
                <w:color w:val="000000"/>
                <w:lang w:eastAsia="en-ID"/>
              </w:rPr>
              <w:t>10 ± 0</w:t>
            </w:r>
            <w:r>
              <w:rPr>
                <w:rFonts w:ascii="Times New Roman" w:eastAsia="Times New Roman" w:hAnsi="Times New Roman" w:cs="Times New Roman"/>
                <w:color w:val="000000"/>
                <w:lang w:eastAsia="en-ID"/>
              </w:rPr>
              <w:t>,</w:t>
            </w:r>
            <w:r w:rsidR="00F71D39" w:rsidRPr="00F71D39">
              <w:rPr>
                <w:rFonts w:ascii="Times New Roman" w:eastAsia="Times New Roman" w:hAnsi="Times New Roman" w:cs="Times New Roman"/>
                <w:color w:val="000000"/>
                <w:lang w:eastAsia="en-ID"/>
              </w:rPr>
              <w:t>01</w:t>
            </w:r>
          </w:p>
        </w:tc>
        <w:tc>
          <w:tcPr>
            <w:tcW w:w="1559" w:type="dxa"/>
            <w:tcBorders>
              <w:top w:val="nil"/>
              <w:left w:val="nil"/>
              <w:bottom w:val="nil"/>
              <w:right w:val="nil"/>
            </w:tcBorders>
            <w:shd w:val="clear" w:color="auto" w:fill="auto"/>
            <w:noWrap/>
            <w:vAlign w:val="center"/>
            <w:hideMark/>
          </w:tcPr>
          <w:p w14:paraId="3D3D94D6" w14:textId="77777777" w:rsidR="00F71D39" w:rsidRPr="00F71D39" w:rsidRDefault="00F71D39" w:rsidP="00F71D39">
            <w:pPr>
              <w:spacing w:after="0" w:line="240" w:lineRule="auto"/>
              <w:jc w:val="center"/>
              <w:rPr>
                <w:rFonts w:ascii="Times New Roman" w:eastAsia="Times New Roman" w:hAnsi="Times New Roman" w:cs="Times New Roman"/>
                <w:i/>
                <w:iCs/>
                <w:color w:val="000000"/>
                <w:sz w:val="24"/>
                <w:szCs w:val="24"/>
                <w:lang w:eastAsia="en-ID"/>
              </w:rPr>
            </w:pPr>
            <w:r w:rsidRPr="00F71D39">
              <w:rPr>
                <w:rFonts w:ascii="Times New Roman" w:eastAsia="Times New Roman" w:hAnsi="Times New Roman" w:cs="Times New Roman"/>
                <w:i/>
                <w:iCs/>
                <w:color w:val="000000"/>
                <w:sz w:val="24"/>
                <w:szCs w:val="24"/>
                <w:lang w:eastAsia="en-ID"/>
              </w:rPr>
              <w:t>Resistant</w:t>
            </w:r>
          </w:p>
        </w:tc>
        <w:tc>
          <w:tcPr>
            <w:tcW w:w="1560" w:type="dxa"/>
            <w:tcBorders>
              <w:top w:val="nil"/>
              <w:left w:val="nil"/>
              <w:bottom w:val="nil"/>
              <w:right w:val="nil"/>
            </w:tcBorders>
            <w:shd w:val="clear" w:color="auto" w:fill="auto"/>
            <w:noWrap/>
            <w:vAlign w:val="center"/>
            <w:hideMark/>
          </w:tcPr>
          <w:p w14:paraId="7E83B306" w14:textId="142F95AD" w:rsidR="00F71D39" w:rsidRPr="00F71D39" w:rsidRDefault="007D1DB5" w:rsidP="00F71D39">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25,11 ± 0,</w:t>
            </w:r>
            <w:r w:rsidR="00F71D39" w:rsidRPr="00F71D39">
              <w:rPr>
                <w:rFonts w:ascii="Times New Roman" w:eastAsia="Times New Roman" w:hAnsi="Times New Roman" w:cs="Times New Roman"/>
                <w:color w:val="000000"/>
                <w:lang w:eastAsia="en-ID"/>
              </w:rPr>
              <w:t>01</w:t>
            </w:r>
          </w:p>
        </w:tc>
        <w:tc>
          <w:tcPr>
            <w:tcW w:w="1559" w:type="dxa"/>
            <w:tcBorders>
              <w:top w:val="nil"/>
              <w:left w:val="nil"/>
              <w:bottom w:val="nil"/>
              <w:right w:val="nil"/>
            </w:tcBorders>
            <w:shd w:val="clear" w:color="auto" w:fill="auto"/>
            <w:noWrap/>
            <w:vAlign w:val="center"/>
            <w:hideMark/>
          </w:tcPr>
          <w:p w14:paraId="1D77F2DB"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Susceptible</w:t>
            </w:r>
          </w:p>
        </w:tc>
        <w:tc>
          <w:tcPr>
            <w:tcW w:w="222" w:type="dxa"/>
            <w:vAlign w:val="center"/>
            <w:hideMark/>
          </w:tcPr>
          <w:p w14:paraId="1DAC70D6" w14:textId="77777777" w:rsidR="00F71D39" w:rsidRPr="00F71D39" w:rsidRDefault="00F71D39" w:rsidP="00F71D39">
            <w:pPr>
              <w:spacing w:after="0" w:line="240" w:lineRule="auto"/>
              <w:rPr>
                <w:rFonts w:ascii="Times New Roman" w:eastAsia="Times New Roman" w:hAnsi="Times New Roman" w:cs="Times New Roman"/>
                <w:sz w:val="20"/>
                <w:szCs w:val="20"/>
                <w:lang w:eastAsia="en-ID"/>
              </w:rPr>
            </w:pPr>
          </w:p>
        </w:tc>
      </w:tr>
      <w:tr w:rsidR="00F71D39" w:rsidRPr="00F71D39" w14:paraId="576EBEE1" w14:textId="77777777" w:rsidTr="00F71D39">
        <w:trPr>
          <w:trHeight w:val="312"/>
        </w:trPr>
        <w:tc>
          <w:tcPr>
            <w:tcW w:w="2127" w:type="dxa"/>
            <w:tcBorders>
              <w:top w:val="nil"/>
              <w:left w:val="nil"/>
              <w:bottom w:val="nil"/>
              <w:right w:val="nil"/>
            </w:tcBorders>
            <w:shd w:val="clear" w:color="auto" w:fill="auto"/>
            <w:noWrap/>
            <w:vAlign w:val="center"/>
            <w:hideMark/>
          </w:tcPr>
          <w:p w14:paraId="4B824D51" w14:textId="77777777" w:rsidR="00F71D39" w:rsidRPr="00F71D39" w:rsidRDefault="00F71D39" w:rsidP="00F71D39">
            <w:pPr>
              <w:spacing w:after="0" w:line="240" w:lineRule="auto"/>
              <w:rPr>
                <w:rFonts w:ascii="Times New Roman" w:eastAsia="Times New Roman" w:hAnsi="Times New Roman" w:cs="Times New Roman"/>
                <w:i/>
                <w:iCs/>
                <w:color w:val="000000"/>
                <w:lang w:eastAsia="en-ID"/>
              </w:rPr>
            </w:pPr>
            <w:r w:rsidRPr="00F71D39">
              <w:rPr>
                <w:rFonts w:ascii="Times New Roman" w:eastAsia="Times New Roman" w:hAnsi="Times New Roman" w:cs="Times New Roman"/>
                <w:i/>
                <w:iCs/>
                <w:color w:val="000000"/>
                <w:lang w:eastAsia="en-ID"/>
              </w:rPr>
              <w:t>E. coli</w:t>
            </w:r>
          </w:p>
        </w:tc>
        <w:tc>
          <w:tcPr>
            <w:tcW w:w="1417" w:type="dxa"/>
            <w:tcBorders>
              <w:top w:val="nil"/>
              <w:left w:val="nil"/>
              <w:bottom w:val="nil"/>
              <w:right w:val="nil"/>
            </w:tcBorders>
            <w:shd w:val="clear" w:color="auto" w:fill="auto"/>
            <w:noWrap/>
            <w:vAlign w:val="center"/>
            <w:hideMark/>
          </w:tcPr>
          <w:p w14:paraId="60DCF3B7" w14:textId="340DCFA8" w:rsidR="00F71D39" w:rsidRPr="00F71D39" w:rsidRDefault="00F71D39" w:rsidP="007D1DB5">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8</w:t>
            </w:r>
            <w:r w:rsidR="007D1DB5">
              <w:rPr>
                <w:rFonts w:ascii="Times New Roman" w:eastAsia="Times New Roman" w:hAnsi="Times New Roman" w:cs="Times New Roman"/>
                <w:color w:val="000000"/>
                <w:lang w:eastAsia="en-ID"/>
              </w:rPr>
              <w:t>,83 ± 0,</w:t>
            </w:r>
            <w:r w:rsidRPr="00F71D39">
              <w:rPr>
                <w:rFonts w:ascii="Times New Roman" w:eastAsia="Times New Roman" w:hAnsi="Times New Roman" w:cs="Times New Roman"/>
                <w:color w:val="000000"/>
                <w:lang w:eastAsia="en-ID"/>
              </w:rPr>
              <w:t>01</w:t>
            </w:r>
          </w:p>
        </w:tc>
        <w:tc>
          <w:tcPr>
            <w:tcW w:w="1559" w:type="dxa"/>
            <w:tcBorders>
              <w:top w:val="nil"/>
              <w:left w:val="nil"/>
              <w:bottom w:val="nil"/>
              <w:right w:val="nil"/>
            </w:tcBorders>
            <w:shd w:val="clear" w:color="auto" w:fill="auto"/>
            <w:noWrap/>
            <w:vAlign w:val="center"/>
            <w:hideMark/>
          </w:tcPr>
          <w:p w14:paraId="177EA4C6" w14:textId="77777777" w:rsidR="00F71D39" w:rsidRPr="00F71D39" w:rsidRDefault="00F71D39" w:rsidP="00F71D39">
            <w:pPr>
              <w:spacing w:after="0" w:line="240" w:lineRule="auto"/>
              <w:jc w:val="center"/>
              <w:rPr>
                <w:rFonts w:ascii="Times New Roman" w:eastAsia="Times New Roman" w:hAnsi="Times New Roman" w:cs="Times New Roman"/>
                <w:i/>
                <w:iCs/>
                <w:color w:val="000000"/>
                <w:sz w:val="24"/>
                <w:szCs w:val="24"/>
                <w:lang w:eastAsia="en-ID"/>
              </w:rPr>
            </w:pPr>
            <w:r w:rsidRPr="00F71D39">
              <w:rPr>
                <w:rFonts w:ascii="Times New Roman" w:eastAsia="Times New Roman" w:hAnsi="Times New Roman" w:cs="Times New Roman"/>
                <w:i/>
                <w:iCs/>
                <w:color w:val="000000"/>
                <w:sz w:val="24"/>
                <w:szCs w:val="24"/>
                <w:lang w:eastAsia="en-ID"/>
              </w:rPr>
              <w:t>Resistant</w:t>
            </w:r>
          </w:p>
        </w:tc>
        <w:tc>
          <w:tcPr>
            <w:tcW w:w="1560" w:type="dxa"/>
            <w:tcBorders>
              <w:top w:val="nil"/>
              <w:left w:val="nil"/>
              <w:bottom w:val="nil"/>
              <w:right w:val="nil"/>
            </w:tcBorders>
            <w:shd w:val="clear" w:color="auto" w:fill="auto"/>
            <w:noWrap/>
            <w:vAlign w:val="center"/>
            <w:hideMark/>
          </w:tcPr>
          <w:p w14:paraId="70840BFB" w14:textId="5AAE4E45" w:rsidR="00F71D39" w:rsidRPr="00F71D39" w:rsidRDefault="007D1DB5" w:rsidP="00F71D39">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25,21 ± 0,</w:t>
            </w:r>
            <w:r w:rsidR="00F71D39" w:rsidRPr="00F71D39">
              <w:rPr>
                <w:rFonts w:ascii="Times New Roman" w:eastAsia="Times New Roman" w:hAnsi="Times New Roman" w:cs="Times New Roman"/>
                <w:color w:val="000000"/>
                <w:lang w:eastAsia="en-ID"/>
              </w:rPr>
              <w:t>01</w:t>
            </w:r>
          </w:p>
        </w:tc>
        <w:tc>
          <w:tcPr>
            <w:tcW w:w="1559" w:type="dxa"/>
            <w:tcBorders>
              <w:top w:val="nil"/>
              <w:left w:val="nil"/>
              <w:bottom w:val="nil"/>
              <w:right w:val="nil"/>
            </w:tcBorders>
            <w:shd w:val="clear" w:color="auto" w:fill="auto"/>
            <w:noWrap/>
            <w:vAlign w:val="center"/>
            <w:hideMark/>
          </w:tcPr>
          <w:p w14:paraId="14CC840A"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Susceptible</w:t>
            </w:r>
          </w:p>
        </w:tc>
        <w:tc>
          <w:tcPr>
            <w:tcW w:w="222" w:type="dxa"/>
            <w:vAlign w:val="center"/>
            <w:hideMark/>
          </w:tcPr>
          <w:p w14:paraId="04F21DD2" w14:textId="77777777" w:rsidR="00F71D39" w:rsidRPr="00F71D39" w:rsidRDefault="00F71D39" w:rsidP="00F71D39">
            <w:pPr>
              <w:spacing w:after="0" w:line="240" w:lineRule="auto"/>
              <w:rPr>
                <w:rFonts w:ascii="Times New Roman" w:eastAsia="Times New Roman" w:hAnsi="Times New Roman" w:cs="Times New Roman"/>
                <w:sz w:val="20"/>
                <w:szCs w:val="20"/>
                <w:lang w:eastAsia="en-ID"/>
              </w:rPr>
            </w:pPr>
          </w:p>
        </w:tc>
      </w:tr>
      <w:tr w:rsidR="00F71D39" w:rsidRPr="00F71D39" w14:paraId="679E81E2" w14:textId="77777777" w:rsidTr="00F71D39">
        <w:trPr>
          <w:trHeight w:val="312"/>
        </w:trPr>
        <w:tc>
          <w:tcPr>
            <w:tcW w:w="2127" w:type="dxa"/>
            <w:tcBorders>
              <w:top w:val="nil"/>
              <w:left w:val="nil"/>
              <w:bottom w:val="nil"/>
              <w:right w:val="nil"/>
            </w:tcBorders>
            <w:shd w:val="clear" w:color="auto" w:fill="auto"/>
            <w:noWrap/>
            <w:vAlign w:val="center"/>
            <w:hideMark/>
          </w:tcPr>
          <w:p w14:paraId="4E9DA36A" w14:textId="77777777" w:rsidR="00F71D39" w:rsidRPr="00F71D39" w:rsidRDefault="00F71D39" w:rsidP="00F71D39">
            <w:pPr>
              <w:spacing w:after="0" w:line="240" w:lineRule="auto"/>
              <w:rPr>
                <w:rFonts w:ascii="Times New Roman" w:eastAsia="Times New Roman" w:hAnsi="Times New Roman" w:cs="Times New Roman"/>
                <w:i/>
                <w:iCs/>
                <w:color w:val="000000"/>
                <w:lang w:eastAsia="en-ID"/>
              </w:rPr>
            </w:pPr>
            <w:r w:rsidRPr="00F71D39">
              <w:rPr>
                <w:rFonts w:ascii="Times New Roman" w:eastAsia="Times New Roman" w:hAnsi="Times New Roman" w:cs="Times New Roman"/>
                <w:i/>
                <w:iCs/>
                <w:color w:val="000000"/>
                <w:lang w:eastAsia="en-ID"/>
              </w:rPr>
              <w:t>V. parahaemolyticus</w:t>
            </w:r>
          </w:p>
        </w:tc>
        <w:tc>
          <w:tcPr>
            <w:tcW w:w="1417" w:type="dxa"/>
            <w:tcBorders>
              <w:top w:val="nil"/>
              <w:left w:val="nil"/>
              <w:bottom w:val="nil"/>
              <w:right w:val="nil"/>
            </w:tcBorders>
            <w:shd w:val="clear" w:color="auto" w:fill="auto"/>
            <w:noWrap/>
            <w:vAlign w:val="center"/>
            <w:hideMark/>
          </w:tcPr>
          <w:p w14:paraId="10930602" w14:textId="1D1A225E" w:rsidR="00F71D39" w:rsidRPr="00F71D39" w:rsidRDefault="00F71D39" w:rsidP="007D1DB5">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0</w:t>
            </w:r>
            <w:r w:rsidR="007D1DB5">
              <w:rPr>
                <w:rFonts w:ascii="Times New Roman" w:eastAsia="Times New Roman" w:hAnsi="Times New Roman" w:cs="Times New Roman"/>
                <w:color w:val="000000"/>
                <w:lang w:eastAsia="en-ID"/>
              </w:rPr>
              <w:t>,00 ± 0,</w:t>
            </w:r>
            <w:r w:rsidRPr="00F71D39">
              <w:rPr>
                <w:rFonts w:ascii="Times New Roman" w:eastAsia="Times New Roman" w:hAnsi="Times New Roman" w:cs="Times New Roman"/>
                <w:color w:val="000000"/>
                <w:lang w:eastAsia="en-ID"/>
              </w:rPr>
              <w:t>00</w:t>
            </w:r>
          </w:p>
        </w:tc>
        <w:tc>
          <w:tcPr>
            <w:tcW w:w="1559" w:type="dxa"/>
            <w:tcBorders>
              <w:top w:val="nil"/>
              <w:left w:val="nil"/>
              <w:bottom w:val="nil"/>
              <w:right w:val="nil"/>
            </w:tcBorders>
            <w:shd w:val="clear" w:color="auto" w:fill="auto"/>
            <w:noWrap/>
            <w:vAlign w:val="center"/>
            <w:hideMark/>
          </w:tcPr>
          <w:p w14:paraId="735A2ECD" w14:textId="77777777" w:rsidR="00F71D39" w:rsidRPr="00F71D39" w:rsidRDefault="00F71D39" w:rsidP="00F71D39">
            <w:pPr>
              <w:spacing w:after="0" w:line="240" w:lineRule="auto"/>
              <w:jc w:val="center"/>
              <w:rPr>
                <w:rFonts w:ascii="Times New Roman" w:eastAsia="Times New Roman" w:hAnsi="Times New Roman" w:cs="Times New Roman"/>
                <w:i/>
                <w:iCs/>
                <w:color w:val="000000"/>
                <w:sz w:val="24"/>
                <w:szCs w:val="24"/>
                <w:lang w:eastAsia="en-ID"/>
              </w:rPr>
            </w:pPr>
            <w:r w:rsidRPr="00F71D39">
              <w:rPr>
                <w:rFonts w:ascii="Times New Roman" w:eastAsia="Times New Roman" w:hAnsi="Times New Roman" w:cs="Times New Roman"/>
                <w:i/>
                <w:iCs/>
                <w:color w:val="000000"/>
                <w:sz w:val="24"/>
                <w:szCs w:val="24"/>
                <w:lang w:eastAsia="en-ID"/>
              </w:rPr>
              <w:t>Resistant</w:t>
            </w:r>
          </w:p>
        </w:tc>
        <w:tc>
          <w:tcPr>
            <w:tcW w:w="1560" w:type="dxa"/>
            <w:tcBorders>
              <w:top w:val="nil"/>
              <w:left w:val="nil"/>
              <w:bottom w:val="nil"/>
              <w:right w:val="nil"/>
            </w:tcBorders>
            <w:shd w:val="clear" w:color="auto" w:fill="auto"/>
            <w:noWrap/>
            <w:vAlign w:val="center"/>
            <w:hideMark/>
          </w:tcPr>
          <w:p w14:paraId="65C25187" w14:textId="798BFFA3" w:rsidR="00F71D39" w:rsidRPr="00F71D39" w:rsidRDefault="007D1DB5" w:rsidP="00F71D39">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21,31 ± 0,</w:t>
            </w:r>
            <w:r w:rsidR="00F71D39" w:rsidRPr="00F71D39">
              <w:rPr>
                <w:rFonts w:ascii="Times New Roman" w:eastAsia="Times New Roman" w:hAnsi="Times New Roman" w:cs="Times New Roman"/>
                <w:color w:val="000000"/>
                <w:lang w:eastAsia="en-ID"/>
              </w:rPr>
              <w:t>02</w:t>
            </w:r>
          </w:p>
        </w:tc>
        <w:tc>
          <w:tcPr>
            <w:tcW w:w="1559" w:type="dxa"/>
            <w:tcBorders>
              <w:top w:val="nil"/>
              <w:left w:val="nil"/>
              <w:bottom w:val="nil"/>
              <w:right w:val="nil"/>
            </w:tcBorders>
            <w:shd w:val="clear" w:color="auto" w:fill="auto"/>
            <w:noWrap/>
            <w:vAlign w:val="center"/>
            <w:hideMark/>
          </w:tcPr>
          <w:p w14:paraId="6ABE86FA" w14:textId="77777777" w:rsidR="00F71D39" w:rsidRPr="00F71D39" w:rsidRDefault="00F71D39" w:rsidP="00F71D39">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Susceptible</w:t>
            </w:r>
          </w:p>
        </w:tc>
        <w:tc>
          <w:tcPr>
            <w:tcW w:w="222" w:type="dxa"/>
            <w:vAlign w:val="center"/>
            <w:hideMark/>
          </w:tcPr>
          <w:p w14:paraId="2A4D03FB" w14:textId="77777777" w:rsidR="00F71D39" w:rsidRPr="00F71D39" w:rsidRDefault="00F71D39" w:rsidP="00F71D39">
            <w:pPr>
              <w:spacing w:after="0" w:line="240" w:lineRule="auto"/>
              <w:rPr>
                <w:rFonts w:ascii="Times New Roman" w:eastAsia="Times New Roman" w:hAnsi="Times New Roman" w:cs="Times New Roman"/>
                <w:sz w:val="20"/>
                <w:szCs w:val="20"/>
                <w:lang w:eastAsia="en-ID"/>
              </w:rPr>
            </w:pPr>
          </w:p>
        </w:tc>
      </w:tr>
      <w:tr w:rsidR="00F71D39" w:rsidRPr="00F71D39" w14:paraId="2F20AA3F" w14:textId="77777777" w:rsidTr="00F71D39">
        <w:trPr>
          <w:trHeight w:val="312"/>
        </w:trPr>
        <w:tc>
          <w:tcPr>
            <w:tcW w:w="2127" w:type="dxa"/>
            <w:tcBorders>
              <w:top w:val="nil"/>
              <w:left w:val="nil"/>
              <w:bottom w:val="single" w:sz="4" w:space="0" w:color="auto"/>
              <w:right w:val="nil"/>
            </w:tcBorders>
            <w:shd w:val="clear" w:color="auto" w:fill="auto"/>
            <w:noWrap/>
            <w:vAlign w:val="center"/>
            <w:hideMark/>
          </w:tcPr>
          <w:p w14:paraId="46E9A2CD" w14:textId="77777777" w:rsidR="00F71D39" w:rsidRPr="00F71D39" w:rsidRDefault="00F71D39" w:rsidP="00F71D39">
            <w:pPr>
              <w:spacing w:after="0" w:line="240" w:lineRule="auto"/>
              <w:rPr>
                <w:rFonts w:ascii="Times New Roman" w:eastAsia="Times New Roman" w:hAnsi="Times New Roman" w:cs="Times New Roman"/>
                <w:i/>
                <w:iCs/>
                <w:color w:val="000000"/>
                <w:lang w:eastAsia="en-ID"/>
              </w:rPr>
            </w:pPr>
            <w:r w:rsidRPr="00F71D39">
              <w:rPr>
                <w:rFonts w:ascii="Times New Roman" w:eastAsia="Times New Roman" w:hAnsi="Times New Roman" w:cs="Times New Roman"/>
                <w:i/>
                <w:iCs/>
                <w:color w:val="000000"/>
                <w:lang w:eastAsia="en-ID"/>
              </w:rPr>
              <w:t>E.coli MDR</w:t>
            </w:r>
          </w:p>
        </w:tc>
        <w:tc>
          <w:tcPr>
            <w:tcW w:w="1417" w:type="dxa"/>
            <w:tcBorders>
              <w:top w:val="nil"/>
              <w:left w:val="nil"/>
              <w:bottom w:val="single" w:sz="4" w:space="0" w:color="auto"/>
              <w:right w:val="nil"/>
            </w:tcBorders>
            <w:shd w:val="clear" w:color="auto" w:fill="auto"/>
            <w:noWrap/>
            <w:vAlign w:val="center"/>
            <w:hideMark/>
          </w:tcPr>
          <w:p w14:paraId="0C177B4D" w14:textId="75312ACC" w:rsidR="00F71D39" w:rsidRPr="00F71D39" w:rsidRDefault="00F71D39" w:rsidP="007D1DB5">
            <w:pPr>
              <w:spacing w:after="0" w:line="240" w:lineRule="auto"/>
              <w:jc w:val="center"/>
              <w:rPr>
                <w:rFonts w:ascii="Times New Roman" w:eastAsia="Times New Roman" w:hAnsi="Times New Roman" w:cs="Times New Roman"/>
                <w:color w:val="000000"/>
                <w:lang w:eastAsia="en-ID"/>
              </w:rPr>
            </w:pPr>
            <w:r w:rsidRPr="00F71D39">
              <w:rPr>
                <w:rFonts w:ascii="Times New Roman" w:eastAsia="Times New Roman" w:hAnsi="Times New Roman" w:cs="Times New Roman"/>
                <w:color w:val="000000"/>
                <w:lang w:eastAsia="en-ID"/>
              </w:rPr>
              <w:t>6</w:t>
            </w:r>
            <w:r w:rsidR="007D1DB5">
              <w:rPr>
                <w:rFonts w:ascii="Times New Roman" w:eastAsia="Times New Roman" w:hAnsi="Times New Roman" w:cs="Times New Roman"/>
                <w:color w:val="000000"/>
                <w:lang w:eastAsia="en-ID"/>
              </w:rPr>
              <w:t>,99 ± 0,</w:t>
            </w:r>
            <w:r w:rsidRPr="00F71D39">
              <w:rPr>
                <w:rFonts w:ascii="Times New Roman" w:eastAsia="Times New Roman" w:hAnsi="Times New Roman" w:cs="Times New Roman"/>
                <w:color w:val="000000"/>
                <w:lang w:eastAsia="en-ID"/>
              </w:rPr>
              <w:t>10</w:t>
            </w:r>
          </w:p>
        </w:tc>
        <w:tc>
          <w:tcPr>
            <w:tcW w:w="1559" w:type="dxa"/>
            <w:tcBorders>
              <w:top w:val="nil"/>
              <w:left w:val="nil"/>
              <w:bottom w:val="single" w:sz="4" w:space="0" w:color="auto"/>
              <w:right w:val="nil"/>
            </w:tcBorders>
            <w:shd w:val="clear" w:color="auto" w:fill="auto"/>
            <w:noWrap/>
            <w:vAlign w:val="center"/>
            <w:hideMark/>
          </w:tcPr>
          <w:p w14:paraId="7BE1F0DE" w14:textId="77777777" w:rsidR="00F71D39" w:rsidRPr="00F71D39" w:rsidRDefault="00F71D39" w:rsidP="00F71D39">
            <w:pPr>
              <w:spacing w:after="0" w:line="240" w:lineRule="auto"/>
              <w:jc w:val="center"/>
              <w:rPr>
                <w:rFonts w:ascii="Times New Roman" w:eastAsia="Times New Roman" w:hAnsi="Times New Roman" w:cs="Times New Roman"/>
                <w:i/>
                <w:iCs/>
                <w:color w:val="000000"/>
                <w:sz w:val="24"/>
                <w:szCs w:val="24"/>
                <w:lang w:eastAsia="en-ID"/>
              </w:rPr>
            </w:pPr>
            <w:r w:rsidRPr="00F71D39">
              <w:rPr>
                <w:rFonts w:ascii="Times New Roman" w:eastAsia="Times New Roman" w:hAnsi="Times New Roman" w:cs="Times New Roman"/>
                <w:i/>
                <w:iCs/>
                <w:color w:val="000000"/>
                <w:sz w:val="24"/>
                <w:szCs w:val="24"/>
                <w:lang w:eastAsia="en-ID"/>
              </w:rPr>
              <w:t>Resistant</w:t>
            </w:r>
          </w:p>
        </w:tc>
        <w:tc>
          <w:tcPr>
            <w:tcW w:w="1560" w:type="dxa"/>
            <w:tcBorders>
              <w:top w:val="nil"/>
              <w:left w:val="nil"/>
              <w:bottom w:val="single" w:sz="4" w:space="0" w:color="auto"/>
              <w:right w:val="nil"/>
            </w:tcBorders>
            <w:shd w:val="clear" w:color="auto" w:fill="auto"/>
            <w:noWrap/>
            <w:vAlign w:val="center"/>
            <w:hideMark/>
          </w:tcPr>
          <w:p w14:paraId="25E261D2" w14:textId="0F348017" w:rsidR="00F71D39" w:rsidRPr="00F71D39" w:rsidRDefault="007D1DB5" w:rsidP="00F71D39">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0,00 ± 0,</w:t>
            </w:r>
            <w:r w:rsidR="00F71D39" w:rsidRPr="00F71D39">
              <w:rPr>
                <w:rFonts w:ascii="Times New Roman" w:eastAsia="Times New Roman" w:hAnsi="Times New Roman" w:cs="Times New Roman"/>
                <w:color w:val="000000"/>
                <w:lang w:eastAsia="en-ID"/>
              </w:rPr>
              <w:t>00</w:t>
            </w:r>
          </w:p>
        </w:tc>
        <w:tc>
          <w:tcPr>
            <w:tcW w:w="1559" w:type="dxa"/>
            <w:tcBorders>
              <w:top w:val="nil"/>
              <w:left w:val="nil"/>
              <w:bottom w:val="single" w:sz="4" w:space="0" w:color="auto"/>
              <w:right w:val="nil"/>
            </w:tcBorders>
            <w:shd w:val="clear" w:color="auto" w:fill="auto"/>
            <w:noWrap/>
            <w:vAlign w:val="center"/>
            <w:hideMark/>
          </w:tcPr>
          <w:p w14:paraId="78CF81CA" w14:textId="77777777" w:rsidR="00F71D39" w:rsidRPr="00F71D39" w:rsidRDefault="00F71D39" w:rsidP="00F71D39">
            <w:pPr>
              <w:spacing w:after="0" w:line="240" w:lineRule="auto"/>
              <w:jc w:val="center"/>
              <w:rPr>
                <w:rFonts w:ascii="Times New Roman" w:eastAsia="Times New Roman" w:hAnsi="Times New Roman" w:cs="Times New Roman"/>
                <w:i/>
                <w:iCs/>
                <w:color w:val="000000"/>
                <w:sz w:val="24"/>
                <w:szCs w:val="24"/>
                <w:lang w:eastAsia="en-ID"/>
              </w:rPr>
            </w:pPr>
            <w:r w:rsidRPr="00F71D39">
              <w:rPr>
                <w:rFonts w:ascii="Times New Roman" w:eastAsia="Times New Roman" w:hAnsi="Times New Roman" w:cs="Times New Roman"/>
                <w:i/>
                <w:iCs/>
                <w:color w:val="000000"/>
                <w:sz w:val="24"/>
                <w:szCs w:val="24"/>
                <w:lang w:eastAsia="en-ID"/>
              </w:rPr>
              <w:t>Resistant</w:t>
            </w:r>
          </w:p>
        </w:tc>
        <w:tc>
          <w:tcPr>
            <w:tcW w:w="222" w:type="dxa"/>
            <w:vAlign w:val="center"/>
            <w:hideMark/>
          </w:tcPr>
          <w:p w14:paraId="4BB30DAE" w14:textId="77777777" w:rsidR="00F71D39" w:rsidRPr="00F71D39" w:rsidRDefault="00F71D39" w:rsidP="00F71D39">
            <w:pPr>
              <w:spacing w:after="0" w:line="240" w:lineRule="auto"/>
              <w:rPr>
                <w:rFonts w:ascii="Times New Roman" w:eastAsia="Times New Roman" w:hAnsi="Times New Roman" w:cs="Times New Roman"/>
                <w:sz w:val="20"/>
                <w:szCs w:val="20"/>
                <w:lang w:eastAsia="en-ID"/>
              </w:rPr>
            </w:pPr>
          </w:p>
        </w:tc>
      </w:tr>
    </w:tbl>
    <w:p w14:paraId="27128D59" w14:textId="77777777" w:rsidR="00F337D4" w:rsidRPr="00C9158D" w:rsidRDefault="00F337D4" w:rsidP="00F337D4">
      <w:pPr>
        <w:spacing w:after="0" w:line="360" w:lineRule="auto"/>
        <w:rPr>
          <w:rFonts w:ascii="Times New Roman" w:eastAsia="Times New Roman" w:hAnsi="Times New Roman" w:cs="Times New Roman"/>
          <w:color w:val="000000"/>
          <w:sz w:val="24"/>
          <w:szCs w:val="24"/>
          <w:lang w:eastAsia="en-ID"/>
        </w:rPr>
      </w:pPr>
    </w:p>
    <w:p w14:paraId="3AC23F4F" w14:textId="176B002D" w:rsidR="00F071D8" w:rsidRPr="00C9158D" w:rsidRDefault="00F337D4" w:rsidP="00F337D4">
      <w:pPr>
        <w:pStyle w:val="Text"/>
        <w:spacing w:after="0" w:line="360" w:lineRule="auto"/>
        <w:ind w:firstLine="709"/>
        <w:rPr>
          <w:szCs w:val="24"/>
          <w:lang w:eastAsia="id-ID"/>
        </w:rPr>
      </w:pPr>
      <w:r w:rsidRPr="00C9158D">
        <w:rPr>
          <w:color w:val="000000"/>
          <w:szCs w:val="24"/>
          <w:lang w:eastAsia="en-ID"/>
        </w:rPr>
        <w:t xml:space="preserve">Ekstrak Etanol Spons GWD </w:t>
      </w:r>
      <w:r w:rsidR="00A65E97" w:rsidRPr="00C9158D">
        <w:rPr>
          <w:color w:val="000000"/>
          <w:szCs w:val="24"/>
          <w:lang w:eastAsia="en-ID"/>
        </w:rPr>
        <w:t>C</w:t>
      </w:r>
      <w:r w:rsidRPr="00C9158D">
        <w:rPr>
          <w:color w:val="000000"/>
          <w:szCs w:val="24"/>
          <w:lang w:eastAsia="en-ID"/>
        </w:rPr>
        <w:t xml:space="preserve"> dalam pengujian zona hambat terhadap bakteri </w:t>
      </w:r>
      <w:r w:rsidRPr="00C9158D">
        <w:rPr>
          <w:i/>
          <w:iCs/>
          <w:color w:val="000000"/>
          <w:szCs w:val="24"/>
          <w:lang w:eastAsia="en-ID"/>
        </w:rPr>
        <w:t xml:space="preserve">S. aureus </w:t>
      </w:r>
      <w:r w:rsidRPr="00C9158D">
        <w:rPr>
          <w:color w:val="000000"/>
          <w:szCs w:val="24"/>
          <w:lang w:eastAsia="en-ID"/>
        </w:rPr>
        <w:t xml:space="preserve">menghasilkan nilai sebesar </w:t>
      </w:r>
      <w:r w:rsidR="00BC156E" w:rsidRPr="00046583">
        <w:rPr>
          <w:szCs w:val="24"/>
          <w:lang w:eastAsia="en-ID"/>
        </w:rPr>
        <w:t>8,10</w:t>
      </w:r>
      <w:r w:rsidRPr="00046583">
        <w:rPr>
          <w:szCs w:val="24"/>
          <w:lang w:eastAsia="en-ID"/>
        </w:rPr>
        <w:t xml:space="preserve"> </w:t>
      </w:r>
      <w:r w:rsidRPr="00C9158D">
        <w:rPr>
          <w:color w:val="000000"/>
          <w:szCs w:val="24"/>
          <w:lang w:eastAsia="en-ID"/>
        </w:rPr>
        <w:t xml:space="preserve">mm. Uji zona hambat </w:t>
      </w:r>
      <w:r w:rsidRPr="00C9158D">
        <w:rPr>
          <w:i/>
          <w:iCs/>
          <w:color w:val="000000"/>
          <w:szCs w:val="24"/>
          <w:lang w:eastAsia="en-ID"/>
        </w:rPr>
        <w:t xml:space="preserve">E. coli </w:t>
      </w:r>
      <w:r w:rsidRPr="00C9158D">
        <w:rPr>
          <w:color w:val="000000"/>
          <w:szCs w:val="24"/>
          <w:lang w:eastAsia="en-ID"/>
        </w:rPr>
        <w:t xml:space="preserve">menghasilkan zona hambat paling besar rata-rata 8.83 mm. pada pengujian zona hambat dengan bakteri </w:t>
      </w:r>
      <w:r w:rsidRPr="00C9158D">
        <w:rPr>
          <w:i/>
          <w:iCs/>
          <w:color w:val="000000"/>
          <w:szCs w:val="24"/>
          <w:lang w:eastAsia="en-ID"/>
        </w:rPr>
        <w:t xml:space="preserve">V. parahaemolyticus </w:t>
      </w:r>
      <w:r w:rsidRPr="00C9158D">
        <w:rPr>
          <w:color w:val="000000"/>
          <w:szCs w:val="24"/>
          <w:lang w:eastAsia="en-ID"/>
        </w:rPr>
        <w:t xml:space="preserve">tidak menunjukan zona bening. Uji Zona Hambat </w:t>
      </w:r>
      <w:r w:rsidRPr="00C9158D">
        <w:rPr>
          <w:i/>
          <w:iCs/>
          <w:color w:val="000000"/>
          <w:szCs w:val="24"/>
          <w:lang w:eastAsia="en-ID"/>
        </w:rPr>
        <w:t>E.</w:t>
      </w:r>
      <w:r w:rsidR="00A65E97" w:rsidRPr="00C9158D">
        <w:rPr>
          <w:i/>
          <w:iCs/>
          <w:color w:val="000000"/>
          <w:szCs w:val="24"/>
          <w:lang w:eastAsia="en-ID"/>
        </w:rPr>
        <w:t xml:space="preserve"> </w:t>
      </w:r>
      <w:r w:rsidRPr="00C9158D">
        <w:rPr>
          <w:i/>
          <w:iCs/>
          <w:color w:val="000000"/>
          <w:szCs w:val="24"/>
          <w:lang w:eastAsia="en-ID"/>
        </w:rPr>
        <w:t xml:space="preserve">coli MDR </w:t>
      </w:r>
      <w:r w:rsidRPr="00C9158D">
        <w:rPr>
          <w:color w:val="000000"/>
          <w:szCs w:val="24"/>
          <w:lang w:eastAsia="en-ID"/>
        </w:rPr>
        <w:t xml:space="preserve">menghasilkan zona hambat rata-rata 6.99 mm. kontrol Positif Cloramfenikol terhadap bakteri </w:t>
      </w:r>
      <w:r w:rsidRPr="00C9158D">
        <w:rPr>
          <w:i/>
          <w:iCs/>
          <w:color w:val="000000"/>
          <w:szCs w:val="24"/>
          <w:lang w:eastAsia="en-ID"/>
        </w:rPr>
        <w:t>E.</w:t>
      </w:r>
      <w:r w:rsidR="00A65E97" w:rsidRPr="00C9158D">
        <w:rPr>
          <w:i/>
          <w:iCs/>
          <w:color w:val="000000"/>
          <w:szCs w:val="24"/>
          <w:lang w:eastAsia="en-ID"/>
        </w:rPr>
        <w:t xml:space="preserve"> </w:t>
      </w:r>
      <w:r w:rsidRPr="00C9158D">
        <w:rPr>
          <w:i/>
          <w:iCs/>
          <w:color w:val="000000"/>
          <w:szCs w:val="24"/>
          <w:lang w:eastAsia="en-ID"/>
        </w:rPr>
        <w:t>coli MDR</w:t>
      </w:r>
      <w:r w:rsidRPr="00C9158D">
        <w:rPr>
          <w:color w:val="000000"/>
          <w:szCs w:val="24"/>
          <w:lang w:eastAsia="en-ID"/>
        </w:rPr>
        <w:t xml:space="preserve"> tidak menunjukan zona hambat dimungkinkan kurangnya konsentrasi atau dapat juga disebabkan karena merupakan bakteri </w:t>
      </w:r>
      <w:r w:rsidRPr="00C9158D">
        <w:rPr>
          <w:i/>
          <w:iCs/>
          <w:color w:val="000000"/>
          <w:szCs w:val="24"/>
          <w:lang w:eastAsia="en-ID"/>
        </w:rPr>
        <w:t>E.</w:t>
      </w:r>
      <w:r w:rsidR="00A65E97" w:rsidRPr="00C9158D">
        <w:rPr>
          <w:i/>
          <w:iCs/>
          <w:color w:val="000000"/>
          <w:szCs w:val="24"/>
          <w:lang w:eastAsia="en-ID"/>
        </w:rPr>
        <w:t xml:space="preserve"> </w:t>
      </w:r>
      <w:r w:rsidRPr="00C9158D">
        <w:rPr>
          <w:i/>
          <w:iCs/>
          <w:color w:val="000000"/>
          <w:szCs w:val="24"/>
          <w:lang w:eastAsia="en-ID"/>
        </w:rPr>
        <w:t xml:space="preserve">coli MDR. </w:t>
      </w:r>
      <w:r w:rsidRPr="00C9158D">
        <w:rPr>
          <w:color w:val="000000"/>
          <w:szCs w:val="24"/>
          <w:lang w:eastAsia="en-ID"/>
        </w:rPr>
        <w:t xml:space="preserve">Bakteri </w:t>
      </w:r>
      <w:r w:rsidRPr="00C9158D">
        <w:rPr>
          <w:i/>
          <w:iCs/>
          <w:color w:val="000000"/>
          <w:szCs w:val="24"/>
          <w:lang w:eastAsia="en-ID"/>
        </w:rPr>
        <w:lastRenderedPageBreak/>
        <w:t>E.</w:t>
      </w:r>
      <w:r w:rsidR="00A65E97" w:rsidRPr="00C9158D">
        <w:rPr>
          <w:i/>
          <w:iCs/>
          <w:color w:val="000000"/>
          <w:szCs w:val="24"/>
          <w:lang w:eastAsia="en-ID"/>
        </w:rPr>
        <w:t xml:space="preserve"> </w:t>
      </w:r>
      <w:r w:rsidRPr="00C9158D">
        <w:rPr>
          <w:i/>
          <w:iCs/>
          <w:color w:val="000000"/>
          <w:szCs w:val="24"/>
          <w:lang w:eastAsia="en-ID"/>
        </w:rPr>
        <w:t xml:space="preserve">coli MDR </w:t>
      </w:r>
      <w:r w:rsidRPr="00C9158D">
        <w:rPr>
          <w:color w:val="000000"/>
          <w:szCs w:val="24"/>
          <w:lang w:eastAsia="en-ID"/>
        </w:rPr>
        <w:t xml:space="preserve">sendiri merupakan salah satu strain bakteri yang memiliki kekebalan pada beberapa jenis antibiotik seperti </w:t>
      </w:r>
      <w:r w:rsidRPr="00C9158D">
        <w:rPr>
          <w:i/>
          <w:iCs/>
          <w:color w:val="000000"/>
          <w:szCs w:val="24"/>
          <w:lang w:eastAsia="en-ID"/>
        </w:rPr>
        <w:t xml:space="preserve">vancomisin </w:t>
      </w:r>
      <w:r w:rsidRPr="00C9158D">
        <w:rPr>
          <w:color w:val="000000"/>
          <w:szCs w:val="24"/>
          <w:lang w:eastAsia="en-ID"/>
        </w:rPr>
        <w:t xml:space="preserve">dan </w:t>
      </w:r>
      <w:r w:rsidRPr="00C9158D">
        <w:rPr>
          <w:i/>
          <w:iCs/>
          <w:color w:val="000000"/>
          <w:szCs w:val="24"/>
          <w:lang w:eastAsia="en-ID"/>
        </w:rPr>
        <w:t>methicilin</w:t>
      </w:r>
      <w:r w:rsidRPr="00C9158D">
        <w:rPr>
          <w:color w:val="000000"/>
          <w:szCs w:val="24"/>
          <w:lang w:eastAsia="en-ID"/>
        </w:rPr>
        <w:t xml:space="preserve">. Sehingga diperlukan dosis yang lebih tinggi untuk penggunaan antibiotik yang memiliki spektrum luas seperti kloramfenikol </w:t>
      </w:r>
      <w:r w:rsidRPr="00C9158D">
        <w:rPr>
          <w:color w:val="000000"/>
          <w:szCs w:val="24"/>
          <w:lang w:eastAsia="en-ID"/>
        </w:rPr>
        <w:fldChar w:fldCharType="begin" w:fldLock="1"/>
      </w:r>
      <w:r w:rsidRPr="00C9158D">
        <w:rPr>
          <w:color w:val="000000"/>
          <w:szCs w:val="24"/>
          <w:lang w:eastAsia="en-ID"/>
        </w:rPr>
        <w:instrText>ADDIN CSL_CITATION {"citationItems":[{"id":"ITEM-1","itemData":{"author":[{"dropping-particle":"","family":"Oedjijono","given":"","non-dropping-particle":"","parse-names":false,"suffix":""},{"dropping-particle":"","family":"Kusharyati","given":"Dyah Fitri","non-dropping-particle":"","parse-names":false,"suffix":""},{"dropping-particle":"","family":"Hendrati","given":"Pancrasia Maria","non-dropping-particle":"","parse-names":false,"suffix":""}],"container-title":"Pengembangan Sumber Daya Perdesaan dan Kearifan Lokal Berkelanjutan","id":"ITEM-1","issue":"November","issued":{"date-parts":[["2017"]]},"page":"631-640","title":"Aktivitas Penghambatan Bakteriosin Bifidobacterium spp. Terhadap Bakteri Multi Drugs Resistant ( MDR ) Escherichia coli dan Klabsiella pneumonia","type":"article-journal"},"uris":["http://www.mendeley.com/documents/?uuid=b1014c57-1f37-4325-9638-269467c61fb0"]}],"mendeley":{"formattedCitation":"(Oedjijono et al., 2017)","plainTextFormattedCitation":"(Oedjijono et al., 2017)","previouslyFormattedCitation":"(Oedjijono et al., 2017)"},"properties":{"noteIndex":0},"schema":"https://github.com/citation-style-language/schema/raw/master/csl-citation.json"}</w:instrText>
      </w:r>
      <w:r w:rsidRPr="00C9158D">
        <w:rPr>
          <w:color w:val="000000"/>
          <w:szCs w:val="24"/>
          <w:lang w:eastAsia="en-ID"/>
        </w:rPr>
        <w:fldChar w:fldCharType="separate"/>
      </w:r>
      <w:r w:rsidRPr="00C9158D">
        <w:rPr>
          <w:color w:val="000000"/>
          <w:szCs w:val="24"/>
          <w:lang w:eastAsia="en-ID"/>
        </w:rPr>
        <w:t xml:space="preserve">(Oedjijono </w:t>
      </w:r>
      <w:r w:rsidRPr="009E1987">
        <w:rPr>
          <w:i/>
          <w:color w:val="000000"/>
          <w:szCs w:val="24"/>
          <w:lang w:eastAsia="en-ID"/>
        </w:rPr>
        <w:t>et al</w:t>
      </w:r>
      <w:r w:rsidR="009024C3">
        <w:rPr>
          <w:color w:val="000000"/>
          <w:szCs w:val="24"/>
          <w:lang w:eastAsia="en-ID"/>
        </w:rPr>
        <w:t>.</w:t>
      </w:r>
      <w:r w:rsidRPr="00C9158D">
        <w:rPr>
          <w:color w:val="000000"/>
          <w:szCs w:val="24"/>
          <w:lang w:eastAsia="en-ID"/>
        </w:rPr>
        <w:t xml:space="preserve"> 2017)</w:t>
      </w:r>
      <w:r w:rsidRPr="00C9158D">
        <w:rPr>
          <w:color w:val="000000"/>
          <w:szCs w:val="24"/>
          <w:lang w:eastAsia="en-ID"/>
        </w:rPr>
        <w:fldChar w:fldCharType="end"/>
      </w:r>
      <w:r w:rsidRPr="00C9158D">
        <w:rPr>
          <w:color w:val="000000"/>
          <w:szCs w:val="24"/>
          <w:lang w:eastAsia="en-ID"/>
        </w:rPr>
        <w:t>.</w:t>
      </w:r>
    </w:p>
    <w:p w14:paraId="567EBDAE" w14:textId="77777777" w:rsidR="0094084D" w:rsidRPr="00C9158D" w:rsidRDefault="0094084D" w:rsidP="00861E5A">
      <w:pPr>
        <w:spacing w:after="0" w:line="360" w:lineRule="auto"/>
        <w:jc w:val="both"/>
        <w:rPr>
          <w:rFonts w:ascii="Times New Roman" w:hAnsi="Times New Roman" w:cs="Times New Roman"/>
          <w:b/>
          <w:sz w:val="24"/>
          <w:szCs w:val="24"/>
        </w:rPr>
        <w:sectPr w:rsidR="0094084D" w:rsidRPr="00C9158D" w:rsidSect="00EB7C3A">
          <w:type w:val="continuous"/>
          <w:pgSz w:w="11906" w:h="16838" w:code="9"/>
          <w:pgMar w:top="1701" w:right="1701" w:bottom="1701" w:left="1701" w:header="709" w:footer="709" w:gutter="0"/>
          <w:cols w:space="708"/>
          <w:docGrid w:linePitch="360"/>
        </w:sectPr>
      </w:pPr>
    </w:p>
    <w:p w14:paraId="6BD5053D" w14:textId="77777777" w:rsidR="00045482" w:rsidRPr="00C9158D" w:rsidRDefault="00045482" w:rsidP="00861E5A">
      <w:pPr>
        <w:spacing w:after="0" w:line="360" w:lineRule="auto"/>
        <w:ind w:firstLine="720"/>
        <w:jc w:val="both"/>
        <w:rPr>
          <w:rFonts w:ascii="Times New Roman" w:hAnsi="Times New Roman" w:cs="Times New Roman"/>
          <w:sz w:val="24"/>
          <w:szCs w:val="24"/>
        </w:rPr>
      </w:pPr>
    </w:p>
    <w:p w14:paraId="67394141" w14:textId="77777777" w:rsidR="000432A4" w:rsidRPr="00C9158D" w:rsidRDefault="00E72EF6" w:rsidP="00861E5A">
      <w:pPr>
        <w:spacing w:after="0" w:line="360" w:lineRule="auto"/>
        <w:jc w:val="center"/>
        <w:rPr>
          <w:rFonts w:ascii="Times New Roman" w:hAnsi="Times New Roman" w:cs="Times New Roman"/>
          <w:b/>
          <w:sz w:val="24"/>
          <w:szCs w:val="24"/>
        </w:rPr>
      </w:pPr>
      <w:r w:rsidRPr="00C9158D">
        <w:rPr>
          <w:rFonts w:ascii="Times New Roman" w:hAnsi="Times New Roman" w:cs="Times New Roman"/>
          <w:b/>
          <w:sz w:val="24"/>
          <w:szCs w:val="24"/>
        </w:rPr>
        <w:t>KESIMPULAN</w:t>
      </w:r>
    </w:p>
    <w:p w14:paraId="1A8943E4" w14:textId="77777777" w:rsidR="00E72EF6" w:rsidRPr="00C9158D" w:rsidRDefault="00E72EF6" w:rsidP="00861E5A">
      <w:pPr>
        <w:spacing w:after="0" w:line="360" w:lineRule="auto"/>
        <w:jc w:val="both"/>
        <w:rPr>
          <w:rFonts w:ascii="Times New Roman" w:hAnsi="Times New Roman" w:cs="Times New Roman"/>
          <w:b/>
          <w:sz w:val="24"/>
          <w:szCs w:val="24"/>
        </w:rPr>
        <w:sectPr w:rsidR="00E72EF6" w:rsidRPr="00C9158D" w:rsidSect="00EB7C3A">
          <w:type w:val="continuous"/>
          <w:pgSz w:w="11906" w:h="16838" w:code="9"/>
          <w:pgMar w:top="1701" w:right="1701" w:bottom="1701" w:left="1701" w:header="709" w:footer="709" w:gutter="0"/>
          <w:cols w:space="708"/>
          <w:docGrid w:linePitch="360"/>
        </w:sectPr>
      </w:pPr>
    </w:p>
    <w:p w14:paraId="6E1E0600" w14:textId="42DBAC03" w:rsidR="00BD08F5" w:rsidRPr="00C9158D" w:rsidRDefault="00BD08F5" w:rsidP="00BD08F5">
      <w:pPr>
        <w:pStyle w:val="BodyText"/>
        <w:spacing w:line="360" w:lineRule="auto"/>
        <w:ind w:left="0" w:firstLine="567"/>
        <w:jc w:val="both"/>
      </w:pPr>
      <w:bookmarkStart w:id="3" w:name="_Hlk129862826"/>
      <w:r w:rsidRPr="00C9158D">
        <w:rPr>
          <w:spacing w:val="-1"/>
        </w:rPr>
        <w:lastRenderedPageBreak/>
        <w:t xml:space="preserve">Skrining agen antibakteri dari spons laut yang diambil dari </w:t>
      </w:r>
      <w:r w:rsidRPr="00C9158D">
        <w:rPr>
          <w:rFonts w:cs="Times New Roman"/>
          <w:color w:val="000000"/>
        </w:rPr>
        <w:t xml:space="preserve">Perairan Grand Watu Dodol Banyuwangi </w:t>
      </w:r>
      <w:r w:rsidRPr="00C9158D">
        <w:rPr>
          <w:rFonts w:cs="Times New Roman"/>
        </w:rPr>
        <w:t xml:space="preserve">terhadap bakteri patogen dilakukan dengan mengekstraksi spons yang didapat guna mendapat senyawa bioaktif. Ekstrak spons yang dihasilkan GWD A 0,2788 gr, GWD B 0,2540 gr  dan GWD C 0,1268 gr. </w:t>
      </w:r>
    </w:p>
    <w:p w14:paraId="494700FA" w14:textId="1229728F" w:rsidR="00C80B41" w:rsidRPr="0010633D" w:rsidRDefault="00BD08F5" w:rsidP="0010633D">
      <w:pPr>
        <w:spacing w:after="0" w:line="360" w:lineRule="auto"/>
        <w:ind w:firstLine="567"/>
        <w:jc w:val="both"/>
        <w:rPr>
          <w:rFonts w:ascii="Times New Roman" w:hAnsi="Times New Roman" w:cs="Times New Roman"/>
          <w:sz w:val="24"/>
          <w:szCs w:val="24"/>
          <w:lang w:eastAsia="id-ID"/>
        </w:rPr>
      </w:pPr>
      <w:r w:rsidRPr="00C9158D">
        <w:rPr>
          <w:rFonts w:ascii="Times New Roman" w:hAnsi="Times New Roman" w:cs="Times New Roman"/>
          <w:spacing w:val="-1"/>
          <w:sz w:val="24"/>
          <w:szCs w:val="24"/>
        </w:rPr>
        <w:t>Aktivitas</w:t>
      </w:r>
      <w:r w:rsidRPr="00C9158D">
        <w:rPr>
          <w:rFonts w:ascii="Times New Roman" w:hAnsi="Times New Roman" w:cs="Times New Roman"/>
          <w:sz w:val="24"/>
          <w:szCs w:val="24"/>
        </w:rPr>
        <w:t xml:space="preserve"> antibakteri dari ekstrak spons laut yang berhasil didapatkan</w:t>
      </w:r>
      <w:r w:rsidRPr="00C9158D">
        <w:rPr>
          <w:rFonts w:ascii="Times New Roman" w:hAnsi="Times New Roman" w:cs="Times New Roman"/>
          <w:bCs/>
          <w:sz w:val="24"/>
          <w:szCs w:val="24"/>
        </w:rPr>
        <w:t xml:space="preserve"> terdapat 3 ekstrak, hasil pengujian dengan bakteri patogen </w:t>
      </w:r>
      <w:r w:rsidRPr="00C9158D">
        <w:rPr>
          <w:rFonts w:ascii="Times New Roman" w:hAnsi="Times New Roman" w:cs="Times New Roman"/>
          <w:bCs/>
          <w:i/>
          <w:iCs/>
          <w:sz w:val="24"/>
          <w:szCs w:val="24"/>
        </w:rPr>
        <w:t>S. aureus</w:t>
      </w:r>
      <w:r w:rsidRPr="00C9158D">
        <w:rPr>
          <w:rFonts w:ascii="Times New Roman" w:hAnsi="Times New Roman" w:cs="Times New Roman"/>
          <w:bCs/>
          <w:sz w:val="24"/>
          <w:szCs w:val="24"/>
        </w:rPr>
        <w:t xml:space="preserve">  ketiganya menghasilkan zona hambat yang paling besar GWD B dengan rata-rata 8,89 mm. Hasil pengujian dengan bakteri patogen </w:t>
      </w:r>
      <w:r w:rsidRPr="00C9158D">
        <w:rPr>
          <w:rFonts w:ascii="Times New Roman" w:hAnsi="Times New Roman" w:cs="Times New Roman"/>
          <w:bCs/>
          <w:i/>
          <w:iCs/>
          <w:sz w:val="24"/>
          <w:szCs w:val="24"/>
        </w:rPr>
        <w:t xml:space="preserve"> E.coli,</w:t>
      </w:r>
      <w:r w:rsidRPr="00C9158D">
        <w:rPr>
          <w:rFonts w:ascii="Times New Roman" w:hAnsi="Times New Roman" w:cs="Times New Roman"/>
          <w:bCs/>
          <w:sz w:val="24"/>
          <w:szCs w:val="24"/>
        </w:rPr>
        <w:t xml:space="preserve">  ketiganya menghasilkan zona hambat </w:t>
      </w:r>
      <w:r w:rsidR="00E132D0">
        <w:rPr>
          <w:rFonts w:ascii="Times New Roman" w:hAnsi="Times New Roman" w:cs="Times New Roman"/>
          <w:bCs/>
          <w:sz w:val="24"/>
          <w:szCs w:val="24"/>
        </w:rPr>
        <w:t>dan</w:t>
      </w:r>
      <w:r w:rsidRPr="00C9158D">
        <w:rPr>
          <w:rFonts w:ascii="Times New Roman" w:hAnsi="Times New Roman" w:cs="Times New Roman"/>
          <w:bCs/>
          <w:sz w:val="24"/>
          <w:szCs w:val="24"/>
        </w:rPr>
        <w:t xml:space="preserve"> yang paling besar GWD B dengan rata-rata 8,90 mm. Hasil pengujian dengan bakteri patogen </w:t>
      </w:r>
      <w:r w:rsidRPr="00C9158D">
        <w:rPr>
          <w:rFonts w:ascii="Times New Roman" w:hAnsi="Times New Roman" w:cs="Times New Roman"/>
          <w:bCs/>
          <w:i/>
          <w:iCs/>
          <w:sz w:val="24"/>
          <w:szCs w:val="24"/>
        </w:rPr>
        <w:t>V. parahaemolyticus</w:t>
      </w:r>
      <w:r w:rsidRPr="00C9158D">
        <w:rPr>
          <w:rFonts w:ascii="Times New Roman" w:hAnsi="Times New Roman" w:cs="Times New Roman"/>
          <w:bCs/>
          <w:sz w:val="24"/>
          <w:szCs w:val="24"/>
        </w:rPr>
        <w:t xml:space="preserve"> hanya GWD A menghasilkan zona hambat dengan rata-rata 7,30 mm. Hasil pengujian dengan bakteri patogen </w:t>
      </w:r>
      <w:r w:rsidRPr="00C9158D">
        <w:rPr>
          <w:rFonts w:ascii="Times New Roman" w:hAnsi="Times New Roman" w:cs="Times New Roman"/>
          <w:bCs/>
          <w:i/>
          <w:iCs/>
          <w:sz w:val="24"/>
          <w:szCs w:val="24"/>
        </w:rPr>
        <w:t>E.coli</w:t>
      </w:r>
      <w:r w:rsidRPr="00C9158D">
        <w:rPr>
          <w:rFonts w:ascii="Times New Roman" w:hAnsi="Times New Roman" w:cs="Times New Roman"/>
          <w:bCs/>
          <w:sz w:val="24"/>
          <w:szCs w:val="24"/>
        </w:rPr>
        <w:t xml:space="preserve"> </w:t>
      </w:r>
      <w:r w:rsidRPr="00C9158D">
        <w:rPr>
          <w:rFonts w:ascii="Times New Roman" w:hAnsi="Times New Roman" w:cs="Times New Roman"/>
          <w:bCs/>
          <w:i/>
          <w:iCs/>
          <w:sz w:val="24"/>
          <w:szCs w:val="24"/>
        </w:rPr>
        <w:t>MDR</w:t>
      </w:r>
      <w:r w:rsidRPr="00C9158D">
        <w:rPr>
          <w:rFonts w:ascii="Times New Roman" w:hAnsi="Times New Roman" w:cs="Times New Roman"/>
          <w:bCs/>
          <w:sz w:val="24"/>
          <w:szCs w:val="24"/>
        </w:rPr>
        <w:t xml:space="preserve"> yang menghasilkan zona hambat yaitu GWD A dan GWD C dengan rata-rata zona hambat paling besar diperoleh oleh GWD A sebesar 7,26 mm.</w:t>
      </w:r>
    </w:p>
    <w:bookmarkEnd w:id="3"/>
    <w:p w14:paraId="3A257003" w14:textId="77777777" w:rsidR="00C80B41" w:rsidRPr="00C9158D" w:rsidRDefault="00C80B41" w:rsidP="00861E5A">
      <w:pPr>
        <w:spacing w:after="0" w:line="360" w:lineRule="auto"/>
        <w:ind w:firstLine="567"/>
        <w:jc w:val="both"/>
        <w:rPr>
          <w:rFonts w:ascii="Times New Roman" w:hAnsi="Times New Roman"/>
          <w:sz w:val="24"/>
          <w:szCs w:val="24"/>
          <w:lang w:eastAsia="id-ID"/>
        </w:rPr>
      </w:pPr>
    </w:p>
    <w:p w14:paraId="3A8DAA40" w14:textId="77777777" w:rsidR="00C80B41" w:rsidRPr="00C9158D" w:rsidRDefault="00C80B41" w:rsidP="00861E5A">
      <w:pPr>
        <w:spacing w:after="0" w:line="360" w:lineRule="auto"/>
        <w:jc w:val="center"/>
        <w:rPr>
          <w:rFonts w:ascii="Times New Roman" w:hAnsi="Times New Roman" w:cs="Times New Roman"/>
          <w:b/>
          <w:sz w:val="24"/>
          <w:szCs w:val="24"/>
        </w:rPr>
      </w:pPr>
      <w:r w:rsidRPr="00C9158D">
        <w:rPr>
          <w:rFonts w:ascii="Times New Roman" w:hAnsi="Times New Roman" w:cs="Times New Roman"/>
          <w:b/>
          <w:sz w:val="24"/>
          <w:szCs w:val="24"/>
        </w:rPr>
        <w:t>UCAPAN TERIMA KASIH</w:t>
      </w:r>
    </w:p>
    <w:p w14:paraId="01C4CA4F" w14:textId="42F6713D" w:rsidR="00883292" w:rsidRDefault="00C80B41" w:rsidP="00861E5A">
      <w:pPr>
        <w:spacing w:after="0" w:line="360" w:lineRule="auto"/>
        <w:ind w:firstLine="709"/>
        <w:jc w:val="both"/>
        <w:rPr>
          <w:rFonts w:ascii="Times New Roman" w:hAnsi="Times New Roman" w:cs="Times New Roman"/>
          <w:bCs/>
          <w:sz w:val="24"/>
          <w:szCs w:val="24"/>
        </w:rPr>
      </w:pPr>
      <w:r w:rsidRPr="00C9158D">
        <w:rPr>
          <w:rFonts w:ascii="Times New Roman" w:hAnsi="Times New Roman" w:cs="Times New Roman"/>
          <w:bCs/>
          <w:sz w:val="24"/>
          <w:szCs w:val="24"/>
        </w:rPr>
        <w:t xml:space="preserve">Ucapan terima kasih </w:t>
      </w:r>
      <w:r w:rsidR="00BD08F5" w:rsidRPr="00C9158D">
        <w:rPr>
          <w:rFonts w:ascii="Times New Roman" w:hAnsi="Times New Roman" w:cs="Times New Roman"/>
          <w:bCs/>
          <w:sz w:val="24"/>
          <w:szCs w:val="24"/>
        </w:rPr>
        <w:t>disampaikan kepada UIN Sunan Ampel Surabaya yang telah mendanai penelitian ini sehingga mendapatkan hasil publikasi.</w:t>
      </w:r>
    </w:p>
    <w:p w14:paraId="5B1CA1D4" w14:textId="77777777" w:rsidR="00EA46E2" w:rsidRDefault="00EA46E2" w:rsidP="00861E5A">
      <w:pPr>
        <w:spacing w:after="0" w:line="360" w:lineRule="auto"/>
        <w:ind w:firstLine="709"/>
        <w:jc w:val="both"/>
        <w:rPr>
          <w:rFonts w:ascii="Times New Roman" w:hAnsi="Times New Roman" w:cs="Times New Roman"/>
          <w:bCs/>
          <w:sz w:val="24"/>
          <w:szCs w:val="24"/>
        </w:rPr>
      </w:pPr>
    </w:p>
    <w:p w14:paraId="78CE0764" w14:textId="15ABFAE4" w:rsidR="000432A4" w:rsidRPr="00C9158D" w:rsidRDefault="003E70D0" w:rsidP="00861E5A">
      <w:pPr>
        <w:spacing w:after="0" w:line="360" w:lineRule="auto"/>
        <w:jc w:val="center"/>
        <w:rPr>
          <w:rFonts w:ascii="Times New Roman" w:hAnsi="Times New Roman" w:cs="Times New Roman"/>
          <w:b/>
          <w:sz w:val="24"/>
          <w:szCs w:val="24"/>
        </w:rPr>
      </w:pPr>
      <w:r w:rsidRPr="00C9158D">
        <w:rPr>
          <w:rFonts w:ascii="Times New Roman" w:hAnsi="Times New Roman" w:cs="Times New Roman"/>
          <w:b/>
          <w:sz w:val="24"/>
          <w:szCs w:val="24"/>
        </w:rPr>
        <w:t>DAFTAR PUSTAKA</w:t>
      </w:r>
    </w:p>
    <w:p w14:paraId="421F756F" w14:textId="5D727036" w:rsidR="009026AD" w:rsidRPr="00E90C25" w:rsidRDefault="0096773A" w:rsidP="00620F0E">
      <w:pPr>
        <w:spacing w:before="240" w:line="240" w:lineRule="auto"/>
        <w:ind w:left="709" w:hanging="709"/>
        <w:jc w:val="both"/>
        <w:rPr>
          <w:rFonts w:ascii="Times New Roman" w:hAnsi="Times New Roman" w:cs="Times New Roman"/>
          <w:sz w:val="24"/>
          <w:szCs w:val="24"/>
          <w:bdr w:val="none" w:sz="0" w:space="0" w:color="auto" w:frame="1"/>
          <w:shd w:val="clear" w:color="auto" w:fill="FFFFFF"/>
        </w:rPr>
      </w:pPr>
      <w:bookmarkStart w:id="4" w:name="_Hlk115341066"/>
      <w:bookmarkStart w:id="5" w:name="_Hlk115341102"/>
      <w:r w:rsidRPr="00C9158D">
        <w:rPr>
          <w:rFonts w:ascii="Times New Roman" w:hAnsi="Times New Roman" w:cs="Times New Roman"/>
          <w:sz w:val="24"/>
          <w:szCs w:val="28"/>
        </w:rPr>
        <w:t>Aristyawan, A.D., Sugijanto</w:t>
      </w:r>
      <w:r w:rsidR="009026AD">
        <w:rPr>
          <w:rFonts w:ascii="Times New Roman" w:hAnsi="Times New Roman" w:cs="Times New Roman"/>
          <w:sz w:val="24"/>
          <w:szCs w:val="28"/>
        </w:rPr>
        <w:t xml:space="preserve"> </w:t>
      </w:r>
      <w:r w:rsidR="009026AD" w:rsidRPr="00C9158D">
        <w:rPr>
          <w:rFonts w:ascii="Times New Roman" w:hAnsi="Times New Roman" w:cs="Times New Roman"/>
          <w:sz w:val="24"/>
          <w:szCs w:val="28"/>
        </w:rPr>
        <w:t>N.E.</w:t>
      </w:r>
      <w:r w:rsidR="009026AD">
        <w:rPr>
          <w:rFonts w:ascii="Times New Roman" w:hAnsi="Times New Roman" w:cs="Times New Roman"/>
          <w:sz w:val="24"/>
          <w:szCs w:val="28"/>
        </w:rPr>
        <w:t xml:space="preserve">, </w:t>
      </w:r>
      <w:r w:rsidRPr="00C9158D">
        <w:rPr>
          <w:rFonts w:ascii="Times New Roman" w:hAnsi="Times New Roman" w:cs="Times New Roman"/>
          <w:sz w:val="24"/>
          <w:szCs w:val="28"/>
        </w:rPr>
        <w:t>Suciati</w:t>
      </w:r>
      <w:r w:rsidR="009026AD">
        <w:rPr>
          <w:rFonts w:ascii="Times New Roman" w:hAnsi="Times New Roman" w:cs="Times New Roman"/>
          <w:sz w:val="24"/>
          <w:szCs w:val="28"/>
        </w:rPr>
        <w:t xml:space="preserve"> S.</w:t>
      </w:r>
      <w:r w:rsidRPr="00C9158D">
        <w:rPr>
          <w:rFonts w:ascii="Times New Roman" w:hAnsi="Times New Roman" w:cs="Times New Roman"/>
          <w:sz w:val="24"/>
          <w:szCs w:val="28"/>
        </w:rPr>
        <w:t xml:space="preserve"> 2017. Potensi Antibakteri dari Ekstrak Etanol Spons </w:t>
      </w:r>
      <w:r w:rsidRPr="00C9158D">
        <w:rPr>
          <w:rFonts w:ascii="Times New Roman" w:hAnsi="Times New Roman" w:cs="Times New Roman"/>
          <w:i/>
          <w:iCs/>
          <w:sz w:val="24"/>
          <w:szCs w:val="28"/>
        </w:rPr>
        <w:t>Agelas cavernosa. Jurnal Farmasi Dan Ilmu Kefarmasian Indonesia</w:t>
      </w:r>
      <w:r w:rsidRPr="00C9158D">
        <w:rPr>
          <w:rFonts w:ascii="Times New Roman" w:hAnsi="Times New Roman" w:cs="Times New Roman"/>
          <w:sz w:val="24"/>
          <w:szCs w:val="28"/>
        </w:rPr>
        <w:t xml:space="preserve"> IV(1)</w:t>
      </w:r>
      <w:r w:rsidR="00E15DCB">
        <w:rPr>
          <w:rFonts w:ascii="Times New Roman" w:hAnsi="Times New Roman" w:cs="Times New Roman"/>
          <w:sz w:val="24"/>
          <w:szCs w:val="28"/>
        </w:rPr>
        <w:t>:</w:t>
      </w:r>
      <w:r w:rsidRPr="00C9158D">
        <w:rPr>
          <w:rFonts w:ascii="Times New Roman" w:hAnsi="Times New Roman" w:cs="Times New Roman"/>
          <w:sz w:val="24"/>
          <w:szCs w:val="28"/>
        </w:rPr>
        <w:t xml:space="preserve"> 39 - 43.</w:t>
      </w:r>
      <w:bookmarkEnd w:id="4"/>
      <w:r w:rsidRPr="00C9158D">
        <w:rPr>
          <w:rFonts w:ascii="Times New Roman" w:hAnsi="Times New Roman" w:cs="Times New Roman"/>
          <w:sz w:val="24"/>
          <w:szCs w:val="28"/>
        </w:rPr>
        <w:t xml:space="preserve"> </w:t>
      </w:r>
      <w:r w:rsidR="00F44602" w:rsidRPr="00C9158D">
        <w:rPr>
          <w:rStyle w:val="Hyperlink"/>
          <w:rFonts w:ascii="Times New Roman" w:hAnsi="Times New Roman" w:cs="Times New Roman"/>
          <w:color w:val="auto"/>
          <w:sz w:val="24"/>
          <w:szCs w:val="24"/>
          <w:u w:val="none"/>
          <w:bdr w:val="none" w:sz="0" w:space="0" w:color="auto" w:frame="1"/>
        </w:rPr>
        <w:t>DOI:</w:t>
      </w:r>
      <w:r w:rsidR="009026AD">
        <w:rPr>
          <w:rStyle w:val="Hyperlink"/>
          <w:rFonts w:ascii="Times New Roman" w:hAnsi="Times New Roman" w:cs="Times New Roman"/>
          <w:color w:val="auto"/>
          <w:sz w:val="24"/>
          <w:szCs w:val="24"/>
          <w:u w:val="none"/>
          <w:bdr w:val="none" w:sz="0" w:space="0" w:color="auto" w:frame="1"/>
        </w:rPr>
        <w:t xml:space="preserve"> </w:t>
      </w:r>
      <w:hyperlink r:id="rId8" w:history="1">
        <w:r w:rsidR="009026AD" w:rsidRPr="00E90C25">
          <w:rPr>
            <w:rStyle w:val="Hyperlink"/>
            <w:rFonts w:ascii="Times New Roman" w:hAnsi="Times New Roman" w:cs="Times New Roman"/>
            <w:color w:val="auto"/>
            <w:sz w:val="24"/>
            <w:szCs w:val="24"/>
            <w:u w:val="none"/>
            <w:bdr w:val="none" w:sz="0" w:space="0" w:color="auto" w:frame="1"/>
          </w:rPr>
          <w:t>https://doi.org/</w:t>
        </w:r>
        <w:r w:rsidR="009026AD" w:rsidRPr="00E90C25">
          <w:rPr>
            <w:rStyle w:val="Hyperlink"/>
            <w:rFonts w:ascii="Times New Roman" w:hAnsi="Times New Roman" w:cs="Times New Roman"/>
            <w:color w:val="auto"/>
            <w:sz w:val="24"/>
            <w:szCs w:val="24"/>
            <w:u w:val="none"/>
            <w:bdr w:val="none" w:sz="0" w:space="0" w:color="auto" w:frame="1"/>
            <w:shd w:val="clear" w:color="auto" w:fill="FFFFFF"/>
          </w:rPr>
          <w:t>10.20473/jfiki.v4i12017.39-43</w:t>
        </w:r>
      </w:hyperlink>
    </w:p>
    <w:p w14:paraId="50BDAD9A" w14:textId="11AD34F8" w:rsidR="009026AD" w:rsidRDefault="0096773A" w:rsidP="00620F0E">
      <w:pPr>
        <w:spacing w:before="240" w:line="240" w:lineRule="auto"/>
        <w:ind w:left="709" w:hanging="709"/>
        <w:jc w:val="both"/>
        <w:rPr>
          <w:rFonts w:ascii="Times New Roman" w:hAnsi="Times New Roman" w:cs="Times New Roman"/>
          <w:sz w:val="24"/>
          <w:szCs w:val="28"/>
        </w:rPr>
      </w:pPr>
      <w:r w:rsidRPr="00C9158D">
        <w:rPr>
          <w:rFonts w:ascii="Times New Roman" w:hAnsi="Times New Roman" w:cs="Times New Roman"/>
          <w:sz w:val="24"/>
          <w:szCs w:val="28"/>
        </w:rPr>
        <w:t xml:space="preserve">Dewatisari, W. F., </w:t>
      </w:r>
      <w:r w:rsidR="009026AD">
        <w:rPr>
          <w:rFonts w:ascii="Times New Roman" w:hAnsi="Times New Roman" w:cs="Times New Roman"/>
          <w:sz w:val="24"/>
          <w:szCs w:val="28"/>
        </w:rPr>
        <w:t xml:space="preserve">L. </w:t>
      </w:r>
      <w:r w:rsidRPr="00C9158D">
        <w:rPr>
          <w:rFonts w:ascii="Times New Roman" w:hAnsi="Times New Roman" w:cs="Times New Roman"/>
          <w:sz w:val="24"/>
          <w:szCs w:val="28"/>
        </w:rPr>
        <w:t xml:space="preserve">Rumiyanti, </w:t>
      </w:r>
      <w:r w:rsidR="009026AD">
        <w:rPr>
          <w:rFonts w:ascii="Times New Roman" w:hAnsi="Times New Roman" w:cs="Times New Roman"/>
          <w:sz w:val="24"/>
          <w:szCs w:val="28"/>
        </w:rPr>
        <w:t>dan Rakhmawati</w:t>
      </w:r>
      <w:r w:rsidR="00E15DCB">
        <w:rPr>
          <w:rFonts w:ascii="Times New Roman" w:hAnsi="Times New Roman" w:cs="Times New Roman"/>
          <w:sz w:val="24"/>
          <w:szCs w:val="28"/>
        </w:rPr>
        <w:t>, I.</w:t>
      </w:r>
      <w:r w:rsidR="00EA3094">
        <w:rPr>
          <w:rFonts w:ascii="Times New Roman" w:hAnsi="Times New Roman" w:cs="Times New Roman"/>
          <w:sz w:val="24"/>
          <w:szCs w:val="28"/>
        </w:rPr>
        <w:t xml:space="preserve"> 2018</w:t>
      </w:r>
      <w:r w:rsidRPr="00C9158D">
        <w:rPr>
          <w:rFonts w:ascii="Times New Roman" w:hAnsi="Times New Roman" w:cs="Times New Roman"/>
          <w:sz w:val="24"/>
          <w:szCs w:val="28"/>
        </w:rPr>
        <w:t>. Rendemen dan Skrining Fitokimia pada Ekstrak Daun</w:t>
      </w:r>
      <w:r w:rsidRPr="00C9158D">
        <w:rPr>
          <w:rFonts w:ascii="Times New Roman" w:hAnsi="Times New Roman" w:cs="Times New Roman"/>
          <w:i/>
          <w:iCs/>
          <w:sz w:val="24"/>
          <w:szCs w:val="28"/>
        </w:rPr>
        <w:t xml:space="preserve"> Sanseviera sp</w:t>
      </w:r>
      <w:r w:rsidRPr="00C9158D">
        <w:rPr>
          <w:rFonts w:ascii="Times New Roman" w:hAnsi="Times New Roman" w:cs="Times New Roman"/>
          <w:sz w:val="24"/>
          <w:szCs w:val="28"/>
        </w:rPr>
        <w:t xml:space="preserve">. </w:t>
      </w:r>
      <w:r w:rsidRPr="00C9158D">
        <w:rPr>
          <w:rFonts w:ascii="Times New Roman" w:hAnsi="Times New Roman" w:cs="Times New Roman"/>
          <w:i/>
          <w:iCs/>
          <w:sz w:val="24"/>
          <w:szCs w:val="28"/>
        </w:rPr>
        <w:t>Jurnal Penelitian Pertanian Terapan</w:t>
      </w:r>
      <w:r w:rsidRPr="00C9158D">
        <w:rPr>
          <w:rFonts w:ascii="Times New Roman" w:hAnsi="Times New Roman" w:cs="Times New Roman"/>
          <w:sz w:val="24"/>
          <w:szCs w:val="28"/>
        </w:rPr>
        <w:t xml:space="preserve"> 17(3), 197.</w:t>
      </w:r>
      <w:r w:rsidR="00F44602" w:rsidRPr="00C9158D">
        <w:rPr>
          <w:rFonts w:ascii="Roboto" w:hAnsi="Roboto"/>
          <w:color w:val="555555"/>
          <w:sz w:val="21"/>
          <w:szCs w:val="21"/>
          <w:shd w:val="clear" w:color="auto" w:fill="FFFFFF"/>
        </w:rPr>
        <w:t xml:space="preserve"> </w:t>
      </w:r>
      <w:r w:rsidR="00F44602" w:rsidRPr="009026AD">
        <w:rPr>
          <w:rFonts w:ascii="Times New Roman" w:hAnsi="Times New Roman" w:cs="Times New Roman"/>
          <w:sz w:val="24"/>
          <w:szCs w:val="24"/>
          <w:shd w:val="clear" w:color="auto" w:fill="FFFFFF"/>
        </w:rPr>
        <w:t>DOI</w:t>
      </w:r>
      <w:r w:rsidR="00F44602" w:rsidRPr="00E90C25">
        <w:rPr>
          <w:rFonts w:ascii="Times New Roman" w:hAnsi="Times New Roman" w:cs="Times New Roman"/>
          <w:sz w:val="24"/>
          <w:szCs w:val="24"/>
          <w:shd w:val="clear" w:color="auto" w:fill="FFFFFF"/>
        </w:rPr>
        <w:t>:</w:t>
      </w:r>
      <w:r w:rsidR="009026AD" w:rsidRPr="00E90C25">
        <w:rPr>
          <w:rFonts w:ascii="Times New Roman" w:hAnsi="Times New Roman" w:cs="Times New Roman"/>
          <w:sz w:val="24"/>
          <w:szCs w:val="24"/>
        </w:rPr>
        <w:t xml:space="preserve"> </w:t>
      </w:r>
      <w:hyperlink r:id="rId9" w:history="1">
        <w:r w:rsidR="009026AD" w:rsidRPr="00E90C25">
          <w:rPr>
            <w:rStyle w:val="Hyperlink"/>
            <w:rFonts w:ascii="Times New Roman" w:hAnsi="Times New Roman" w:cs="Times New Roman"/>
            <w:color w:val="auto"/>
            <w:sz w:val="24"/>
            <w:szCs w:val="24"/>
            <w:u w:val="none"/>
            <w:shd w:val="clear" w:color="auto" w:fill="FFFFFF"/>
          </w:rPr>
          <w:t>https://doi.org/10.25181/jppt.v17i3.336</w:t>
        </w:r>
      </w:hyperlink>
    </w:p>
    <w:p w14:paraId="596FF4E8" w14:textId="114A676E" w:rsidR="0096773A" w:rsidRDefault="0096773A" w:rsidP="00620F0E">
      <w:pPr>
        <w:spacing w:before="240" w:line="240" w:lineRule="auto"/>
        <w:ind w:left="709" w:hanging="709"/>
        <w:jc w:val="both"/>
        <w:rPr>
          <w:rFonts w:ascii="Times New Roman" w:eastAsia="TimesNewRomanPSMT" w:hAnsi="Times New Roman" w:cs="Times New Roman"/>
          <w:iCs/>
          <w:color w:val="000000"/>
          <w:sz w:val="24"/>
          <w:szCs w:val="28"/>
          <w:lang w:eastAsia="id-ID"/>
        </w:rPr>
      </w:pPr>
      <w:bookmarkStart w:id="6" w:name="_Hlk115340778"/>
      <w:r w:rsidRPr="00C9158D">
        <w:rPr>
          <w:rFonts w:ascii="Times New Roman" w:eastAsia="TimesNewRomanPSMT" w:hAnsi="Times New Roman" w:cs="Times New Roman"/>
          <w:color w:val="000000"/>
          <w:sz w:val="24"/>
          <w:szCs w:val="28"/>
          <w:lang w:eastAsia="id-ID"/>
        </w:rPr>
        <w:lastRenderedPageBreak/>
        <w:t>Dhinakar</w:t>
      </w:r>
      <w:r w:rsidR="00EA3094">
        <w:rPr>
          <w:rFonts w:ascii="Times New Roman" w:eastAsia="TimesNewRomanPSMT" w:hAnsi="Times New Roman" w:cs="Times New Roman"/>
          <w:color w:val="000000"/>
          <w:sz w:val="24"/>
          <w:szCs w:val="28"/>
          <w:lang w:eastAsia="id-ID"/>
        </w:rPr>
        <w:t>an, D.I. and Lipton</w:t>
      </w:r>
      <w:r w:rsidR="00E15DCB">
        <w:rPr>
          <w:rFonts w:ascii="Times New Roman" w:eastAsia="TimesNewRomanPSMT" w:hAnsi="Times New Roman" w:cs="Times New Roman"/>
          <w:color w:val="000000"/>
          <w:sz w:val="24"/>
          <w:szCs w:val="28"/>
          <w:lang w:eastAsia="id-ID"/>
        </w:rPr>
        <w:t>, A.P.</w:t>
      </w:r>
      <w:r w:rsidR="00EA3094">
        <w:rPr>
          <w:rFonts w:ascii="Times New Roman" w:eastAsia="TimesNewRomanPSMT" w:hAnsi="Times New Roman" w:cs="Times New Roman"/>
          <w:color w:val="000000"/>
          <w:sz w:val="24"/>
          <w:szCs w:val="28"/>
          <w:lang w:eastAsia="id-ID"/>
        </w:rPr>
        <w:t xml:space="preserve"> 2012</w:t>
      </w:r>
      <w:r w:rsidRPr="00C9158D">
        <w:rPr>
          <w:rFonts w:ascii="Times New Roman" w:eastAsia="TimesNewRomanPSMT" w:hAnsi="Times New Roman" w:cs="Times New Roman"/>
          <w:color w:val="000000"/>
          <w:sz w:val="24"/>
          <w:szCs w:val="28"/>
          <w:lang w:eastAsia="id-ID"/>
        </w:rPr>
        <w:t xml:space="preserve">. Antimicrobial Potential of the Marine Sponge </w:t>
      </w:r>
      <w:r w:rsidRPr="00C9158D">
        <w:rPr>
          <w:rFonts w:ascii="Times New Roman" w:eastAsia="TimesNewRomanPSMT" w:hAnsi="Times New Roman" w:cs="Times New Roman"/>
          <w:i/>
          <w:color w:val="000000"/>
          <w:sz w:val="24"/>
          <w:szCs w:val="28"/>
          <w:lang w:eastAsia="id-ID"/>
        </w:rPr>
        <w:t>Sigmadocia pumila</w:t>
      </w:r>
      <w:r w:rsidRPr="00C9158D">
        <w:rPr>
          <w:rFonts w:ascii="Times New Roman" w:eastAsia="TimesNewRomanPSMT" w:hAnsi="Times New Roman" w:cs="Times New Roman"/>
          <w:color w:val="000000"/>
          <w:sz w:val="24"/>
          <w:szCs w:val="28"/>
          <w:lang w:eastAsia="id-ID"/>
        </w:rPr>
        <w:t xml:space="preserve"> from the South Eastern Region of India. </w:t>
      </w:r>
      <w:r w:rsidRPr="00C9158D">
        <w:rPr>
          <w:rFonts w:ascii="Times New Roman" w:eastAsia="TimesNewRomanPSMT" w:hAnsi="Times New Roman" w:cs="Times New Roman"/>
          <w:i/>
          <w:color w:val="000000"/>
          <w:sz w:val="24"/>
          <w:szCs w:val="28"/>
          <w:lang w:eastAsia="id-ID"/>
        </w:rPr>
        <w:t>World J. Fish. Mar. Sci.</w:t>
      </w:r>
      <w:r w:rsidRPr="00C9158D">
        <w:rPr>
          <w:rFonts w:ascii="Times New Roman" w:eastAsia="TimesNewRomanPSMT" w:hAnsi="Times New Roman" w:cs="Times New Roman"/>
          <w:iCs/>
          <w:color w:val="000000"/>
          <w:sz w:val="24"/>
          <w:szCs w:val="28"/>
          <w:lang w:eastAsia="id-ID"/>
        </w:rPr>
        <w:t xml:space="preserve"> 4(4):344-348.</w:t>
      </w:r>
      <w:bookmarkEnd w:id="6"/>
      <w:r w:rsidR="00E15DCB">
        <w:rPr>
          <w:rFonts w:ascii="Times New Roman" w:eastAsia="TimesNewRomanPSMT" w:hAnsi="Times New Roman" w:cs="Times New Roman"/>
          <w:iCs/>
          <w:color w:val="000000"/>
          <w:sz w:val="24"/>
          <w:szCs w:val="28"/>
          <w:lang w:eastAsia="id-ID"/>
        </w:rPr>
        <w:t xml:space="preserve"> </w:t>
      </w:r>
      <w:r w:rsidR="0064265B">
        <w:rPr>
          <w:rFonts w:ascii="Times New Roman" w:eastAsia="TimesNewRomanPSMT" w:hAnsi="Times New Roman" w:cs="Times New Roman"/>
          <w:iCs/>
          <w:color w:val="000000"/>
          <w:sz w:val="24"/>
          <w:szCs w:val="28"/>
          <w:lang w:eastAsia="id-ID"/>
        </w:rPr>
        <w:t>DOI</w:t>
      </w:r>
      <w:r w:rsidR="0064265B" w:rsidRPr="00E90C25">
        <w:rPr>
          <w:rFonts w:ascii="Times New Roman" w:eastAsia="TimesNewRomanPSMT" w:hAnsi="Times New Roman" w:cs="Times New Roman"/>
          <w:iCs/>
          <w:sz w:val="24"/>
          <w:szCs w:val="28"/>
          <w:lang w:eastAsia="id-ID"/>
        </w:rPr>
        <w:t xml:space="preserve">: </w:t>
      </w:r>
      <w:hyperlink r:id="rId10" w:history="1">
        <w:r w:rsidR="0064265B" w:rsidRPr="00E90C25">
          <w:rPr>
            <w:rStyle w:val="Hyperlink"/>
            <w:rFonts w:ascii="Times New Roman" w:eastAsia="TimesNewRomanPSMT" w:hAnsi="Times New Roman" w:cs="Times New Roman"/>
            <w:iCs/>
            <w:color w:val="auto"/>
            <w:sz w:val="24"/>
            <w:szCs w:val="28"/>
            <w:u w:val="none"/>
            <w:lang w:eastAsia="id-ID"/>
          </w:rPr>
          <w:t>https://doi.org/10.5829/idosi.wjfms.2012.04.04.6353</w:t>
        </w:r>
      </w:hyperlink>
    </w:p>
    <w:p w14:paraId="37135E85" w14:textId="22D72733" w:rsidR="0096773A" w:rsidRPr="00E90C25" w:rsidRDefault="0096773A" w:rsidP="00620F0E">
      <w:pPr>
        <w:spacing w:before="240" w:line="240" w:lineRule="auto"/>
        <w:ind w:left="709" w:hanging="709"/>
        <w:jc w:val="both"/>
        <w:rPr>
          <w:rFonts w:ascii="Times New Roman" w:hAnsi="Times New Roman" w:cs="Times New Roman"/>
          <w:sz w:val="24"/>
          <w:szCs w:val="28"/>
        </w:rPr>
      </w:pPr>
      <w:r w:rsidRPr="00E90C25">
        <w:rPr>
          <w:rFonts w:ascii="Times New Roman" w:hAnsi="Times New Roman" w:cs="Times New Roman"/>
          <w:sz w:val="24"/>
          <w:szCs w:val="28"/>
        </w:rPr>
        <w:t>Hasanah, N., Sudaryatma,</w:t>
      </w:r>
      <w:r w:rsidR="00EE094A" w:rsidRPr="00E90C25">
        <w:rPr>
          <w:rFonts w:ascii="Times New Roman" w:hAnsi="Times New Roman" w:cs="Times New Roman"/>
          <w:sz w:val="24"/>
          <w:szCs w:val="28"/>
        </w:rPr>
        <w:t xml:space="preserve"> </w:t>
      </w:r>
      <w:r w:rsidR="00E81854" w:rsidRPr="00E90C25">
        <w:rPr>
          <w:rFonts w:ascii="Times New Roman" w:hAnsi="Times New Roman" w:cs="Times New Roman"/>
          <w:sz w:val="24"/>
          <w:szCs w:val="28"/>
        </w:rPr>
        <w:t xml:space="preserve">P. E., </w:t>
      </w:r>
      <w:r w:rsidR="00EE094A" w:rsidRPr="00E90C25">
        <w:rPr>
          <w:rFonts w:ascii="Times New Roman" w:hAnsi="Times New Roman" w:cs="Times New Roman"/>
          <w:sz w:val="24"/>
          <w:szCs w:val="28"/>
        </w:rPr>
        <w:t>Razaq</w:t>
      </w:r>
      <w:r w:rsidR="00E81854" w:rsidRPr="00E90C25">
        <w:rPr>
          <w:rFonts w:ascii="Times New Roman" w:hAnsi="Times New Roman" w:cs="Times New Roman"/>
          <w:sz w:val="24"/>
          <w:szCs w:val="28"/>
        </w:rPr>
        <w:t>, I</w:t>
      </w:r>
      <w:r w:rsidRPr="00E90C25">
        <w:rPr>
          <w:rFonts w:ascii="Times New Roman" w:hAnsi="Times New Roman" w:cs="Times New Roman"/>
          <w:sz w:val="24"/>
          <w:szCs w:val="28"/>
        </w:rPr>
        <w:t>.</w:t>
      </w:r>
      <w:r w:rsidR="00E81854" w:rsidRPr="00E90C25">
        <w:rPr>
          <w:rFonts w:ascii="Times New Roman" w:hAnsi="Times New Roman" w:cs="Times New Roman"/>
          <w:sz w:val="24"/>
          <w:szCs w:val="28"/>
        </w:rPr>
        <w:t xml:space="preserve">, </w:t>
      </w:r>
      <w:r w:rsidRPr="00E90C25">
        <w:rPr>
          <w:rFonts w:ascii="Times New Roman" w:hAnsi="Times New Roman" w:cs="Times New Roman"/>
          <w:sz w:val="24"/>
          <w:szCs w:val="28"/>
        </w:rPr>
        <w:t>Eriawati</w:t>
      </w:r>
      <w:r w:rsidR="00E81854" w:rsidRPr="00E90C25">
        <w:rPr>
          <w:rFonts w:ascii="Times New Roman" w:hAnsi="Times New Roman" w:cs="Times New Roman"/>
          <w:sz w:val="24"/>
          <w:szCs w:val="28"/>
        </w:rPr>
        <w:t>, N.N.</w:t>
      </w:r>
      <w:r w:rsidRPr="00E90C25">
        <w:rPr>
          <w:rFonts w:ascii="Times New Roman" w:hAnsi="Times New Roman" w:cs="Times New Roman"/>
          <w:sz w:val="24"/>
          <w:szCs w:val="28"/>
        </w:rPr>
        <w:t>, Nugraha</w:t>
      </w:r>
      <w:r w:rsidR="00E81854" w:rsidRPr="00E90C25">
        <w:rPr>
          <w:rFonts w:ascii="Times New Roman" w:hAnsi="Times New Roman" w:cs="Times New Roman"/>
          <w:sz w:val="24"/>
          <w:szCs w:val="28"/>
        </w:rPr>
        <w:t>, W.A.</w:t>
      </w:r>
      <w:r w:rsidRPr="00E90C25">
        <w:rPr>
          <w:rFonts w:ascii="Times New Roman" w:hAnsi="Times New Roman" w:cs="Times New Roman"/>
          <w:sz w:val="24"/>
          <w:szCs w:val="28"/>
        </w:rPr>
        <w:t xml:space="preserve">, </w:t>
      </w:r>
      <w:r w:rsidR="00EE094A" w:rsidRPr="00E90C25">
        <w:rPr>
          <w:rFonts w:ascii="Times New Roman" w:hAnsi="Times New Roman" w:cs="Times New Roman"/>
          <w:sz w:val="24"/>
          <w:szCs w:val="28"/>
        </w:rPr>
        <w:t>Kumalasari</w:t>
      </w:r>
      <w:r w:rsidRPr="00E90C25">
        <w:rPr>
          <w:rFonts w:ascii="Times New Roman" w:hAnsi="Times New Roman" w:cs="Times New Roman"/>
          <w:sz w:val="24"/>
          <w:szCs w:val="28"/>
        </w:rPr>
        <w:t>,</w:t>
      </w:r>
      <w:r w:rsidR="00E81854" w:rsidRPr="00E90C25">
        <w:rPr>
          <w:rFonts w:ascii="Times New Roman" w:hAnsi="Times New Roman" w:cs="Times New Roman"/>
          <w:sz w:val="24"/>
          <w:szCs w:val="28"/>
        </w:rPr>
        <w:t xml:space="preserve"> H., </w:t>
      </w:r>
      <w:r w:rsidRPr="00E90C25">
        <w:rPr>
          <w:rFonts w:ascii="Times New Roman" w:hAnsi="Times New Roman" w:cs="Times New Roman"/>
          <w:sz w:val="24"/>
          <w:szCs w:val="28"/>
        </w:rPr>
        <w:t>Anggraeni</w:t>
      </w:r>
      <w:r w:rsidR="00E81854" w:rsidRPr="00E90C25">
        <w:rPr>
          <w:rFonts w:ascii="Times New Roman" w:hAnsi="Times New Roman" w:cs="Times New Roman"/>
          <w:sz w:val="24"/>
          <w:szCs w:val="28"/>
        </w:rPr>
        <w:t>, P.A.S.</w:t>
      </w:r>
      <w:r w:rsidRPr="00E90C25">
        <w:rPr>
          <w:rFonts w:ascii="Times New Roman" w:hAnsi="Times New Roman" w:cs="Times New Roman"/>
          <w:sz w:val="24"/>
          <w:szCs w:val="28"/>
        </w:rPr>
        <w:t xml:space="preserve"> </w:t>
      </w:r>
      <w:r w:rsidR="00EE094A" w:rsidRPr="00E90C25">
        <w:rPr>
          <w:rFonts w:ascii="Times New Roman" w:hAnsi="Times New Roman" w:cs="Times New Roman"/>
          <w:sz w:val="24"/>
          <w:szCs w:val="28"/>
        </w:rPr>
        <w:t xml:space="preserve">dan </w:t>
      </w:r>
      <w:r w:rsidRPr="00E90C25">
        <w:rPr>
          <w:rFonts w:ascii="Times New Roman" w:hAnsi="Times New Roman" w:cs="Times New Roman"/>
          <w:sz w:val="24"/>
          <w:szCs w:val="28"/>
        </w:rPr>
        <w:t>Dewi</w:t>
      </w:r>
      <w:r w:rsidR="00E81854" w:rsidRPr="00E90C25">
        <w:rPr>
          <w:rFonts w:ascii="Times New Roman" w:hAnsi="Times New Roman" w:cs="Times New Roman"/>
          <w:sz w:val="24"/>
          <w:szCs w:val="28"/>
        </w:rPr>
        <w:t>, I.</w:t>
      </w:r>
      <w:r w:rsidR="00E81854" w:rsidRPr="00E90C25">
        <w:rPr>
          <w:rFonts w:ascii="Times New Roman" w:hAnsi="Times New Roman" w:cs="Times New Roman"/>
          <w:sz w:val="24"/>
          <w:szCs w:val="28"/>
        </w:rPr>
        <w:t>A.M.M.</w:t>
      </w:r>
      <w:r w:rsidR="00EE094A" w:rsidRPr="00E90C25">
        <w:rPr>
          <w:rFonts w:ascii="Times New Roman" w:hAnsi="Times New Roman" w:cs="Times New Roman"/>
          <w:sz w:val="24"/>
          <w:szCs w:val="28"/>
        </w:rPr>
        <w:t xml:space="preserve"> </w:t>
      </w:r>
      <w:r w:rsidRPr="00E90C25">
        <w:rPr>
          <w:rFonts w:ascii="Times New Roman" w:hAnsi="Times New Roman" w:cs="Times New Roman"/>
          <w:sz w:val="24"/>
          <w:szCs w:val="28"/>
        </w:rPr>
        <w:t xml:space="preserve">2022. Early Detection of Contamination </w:t>
      </w:r>
      <w:r w:rsidRPr="00E90C25">
        <w:rPr>
          <w:rFonts w:ascii="Times New Roman" w:hAnsi="Times New Roman" w:cs="Times New Roman"/>
          <w:i/>
          <w:iCs/>
          <w:sz w:val="24"/>
          <w:szCs w:val="28"/>
        </w:rPr>
        <w:t>Vibrio parahaemolyticus</w:t>
      </w:r>
      <w:r w:rsidRPr="00E90C25">
        <w:rPr>
          <w:rFonts w:ascii="Times New Roman" w:hAnsi="Times New Roman" w:cs="Times New Roman"/>
          <w:sz w:val="24"/>
          <w:szCs w:val="28"/>
        </w:rPr>
        <w:t xml:space="preserve"> and </w:t>
      </w:r>
      <w:r w:rsidRPr="00E90C25">
        <w:rPr>
          <w:rFonts w:ascii="Times New Roman" w:hAnsi="Times New Roman" w:cs="Times New Roman"/>
          <w:i/>
          <w:iCs/>
          <w:sz w:val="24"/>
          <w:szCs w:val="28"/>
        </w:rPr>
        <w:t>Escherichia coli</w:t>
      </w:r>
      <w:r w:rsidRPr="00E90C25">
        <w:rPr>
          <w:rFonts w:ascii="Times New Roman" w:hAnsi="Times New Roman" w:cs="Times New Roman"/>
          <w:sz w:val="24"/>
          <w:szCs w:val="28"/>
        </w:rPr>
        <w:t xml:space="preserve"> in Fisheries Product Using Multiplex Polymerase Chain Reaction</w:t>
      </w:r>
      <w:r w:rsidRPr="00E90C25">
        <w:rPr>
          <w:rFonts w:ascii="Times New Roman" w:hAnsi="Times New Roman" w:cs="Times New Roman"/>
          <w:i/>
          <w:iCs/>
          <w:sz w:val="24"/>
          <w:szCs w:val="28"/>
        </w:rPr>
        <w:t>. Jurnal Sain Veteriner</w:t>
      </w:r>
      <w:r w:rsidRPr="00E90C25">
        <w:rPr>
          <w:rFonts w:ascii="Times New Roman" w:hAnsi="Times New Roman" w:cs="Times New Roman"/>
          <w:sz w:val="24"/>
          <w:szCs w:val="28"/>
        </w:rPr>
        <w:t xml:space="preserve">, 40(2), 171. </w:t>
      </w:r>
      <w:r w:rsidR="004C5D27" w:rsidRPr="00E90C25">
        <w:rPr>
          <w:rFonts w:ascii="Times New Roman" w:hAnsi="Times New Roman" w:cs="Times New Roman"/>
          <w:sz w:val="24"/>
          <w:szCs w:val="28"/>
        </w:rPr>
        <w:t xml:space="preserve">DOI: </w:t>
      </w:r>
      <w:hyperlink r:id="rId11" w:history="1">
        <w:r w:rsidR="00356D53" w:rsidRPr="00E90C25">
          <w:rPr>
            <w:rStyle w:val="Hyperlink"/>
            <w:rFonts w:ascii="Times New Roman" w:hAnsi="Times New Roman" w:cs="Times New Roman"/>
            <w:color w:val="auto"/>
            <w:sz w:val="24"/>
            <w:szCs w:val="28"/>
            <w:u w:val="none"/>
          </w:rPr>
          <w:t>https://doi.org/10.22146/jsv.73314</w:t>
        </w:r>
      </w:hyperlink>
      <w:r w:rsidR="00356D53" w:rsidRPr="00E90C25">
        <w:rPr>
          <w:rFonts w:ascii="Times New Roman" w:hAnsi="Times New Roman" w:cs="Times New Roman"/>
          <w:sz w:val="24"/>
          <w:szCs w:val="28"/>
        </w:rPr>
        <w:t xml:space="preserve"> </w:t>
      </w:r>
    </w:p>
    <w:p w14:paraId="7E241EC6" w14:textId="6C7E2D89" w:rsidR="0096773A" w:rsidRPr="00E90C25" w:rsidRDefault="0096773A" w:rsidP="00620F0E">
      <w:pPr>
        <w:spacing w:before="240" w:line="240" w:lineRule="auto"/>
        <w:ind w:left="709" w:hanging="709"/>
        <w:jc w:val="both"/>
        <w:rPr>
          <w:rFonts w:ascii="Times New Roman" w:hAnsi="Times New Roman" w:cs="Times New Roman"/>
          <w:szCs w:val="26"/>
        </w:rPr>
      </w:pPr>
      <w:r w:rsidRPr="00E90C25">
        <w:rPr>
          <w:rFonts w:ascii="Times New Roman" w:hAnsi="Times New Roman" w:cs="Times New Roman"/>
          <w:sz w:val="24"/>
          <w:szCs w:val="28"/>
        </w:rPr>
        <w:t>Hudzicki, J</w:t>
      </w:r>
      <w:r w:rsidR="00E81854" w:rsidRPr="00E90C25">
        <w:rPr>
          <w:rFonts w:ascii="Times New Roman" w:hAnsi="Times New Roman" w:cs="Times New Roman"/>
          <w:sz w:val="24"/>
          <w:szCs w:val="28"/>
        </w:rPr>
        <w:t xml:space="preserve">. </w:t>
      </w:r>
      <w:r w:rsidRPr="00E90C25">
        <w:rPr>
          <w:rFonts w:ascii="Times New Roman" w:hAnsi="Times New Roman" w:cs="Times New Roman"/>
          <w:sz w:val="24"/>
          <w:szCs w:val="28"/>
        </w:rPr>
        <w:t xml:space="preserve">2012. Kirby-Bauer Disk Diffusion Susceptibility Test Protocol Author Information. American Society For Microbiology, December 2009, 1–13. </w:t>
      </w:r>
      <w:hyperlink r:id="rId12" w:history="1">
        <w:r w:rsidR="00C224D0" w:rsidRPr="00E90C25">
          <w:rPr>
            <w:rStyle w:val="Hyperlink"/>
            <w:rFonts w:ascii="Times New Roman" w:hAnsi="Times New Roman" w:cs="Times New Roman"/>
            <w:color w:val="auto"/>
            <w:sz w:val="24"/>
            <w:szCs w:val="28"/>
            <w:u w:val="none"/>
          </w:rPr>
          <w:t>https://www.asm.org/Protocols/Kirby-Bauer-Disk-Diffusion-Susceptibility-Test-Pro</w:t>
        </w:r>
      </w:hyperlink>
      <w:r w:rsidR="00C224D0" w:rsidRPr="00E90C25">
        <w:rPr>
          <w:rFonts w:ascii="Times New Roman" w:hAnsi="Times New Roman" w:cs="Times New Roman"/>
          <w:sz w:val="24"/>
          <w:szCs w:val="28"/>
        </w:rPr>
        <w:t xml:space="preserve"> [ diakses 1 Augustus 2023]</w:t>
      </w:r>
    </w:p>
    <w:p w14:paraId="4ABD7B0E" w14:textId="2AE302F4" w:rsidR="0096773A" w:rsidRPr="00E90C25" w:rsidRDefault="0096773A" w:rsidP="00620F0E">
      <w:pPr>
        <w:spacing w:before="240" w:line="240" w:lineRule="auto"/>
        <w:ind w:left="709" w:hanging="709"/>
        <w:jc w:val="both"/>
        <w:rPr>
          <w:rFonts w:ascii="Times New Roman" w:hAnsi="Times New Roman" w:cs="Times New Roman"/>
          <w:i/>
          <w:iCs/>
          <w:sz w:val="24"/>
          <w:szCs w:val="28"/>
        </w:rPr>
      </w:pPr>
      <w:r w:rsidRPr="00E90C25">
        <w:rPr>
          <w:rFonts w:ascii="Times New Roman" w:hAnsi="Times New Roman" w:cs="Times New Roman"/>
          <w:sz w:val="24"/>
          <w:szCs w:val="28"/>
        </w:rPr>
        <w:t xml:space="preserve">Jones, W. P., </w:t>
      </w:r>
      <w:r w:rsidR="009024C3" w:rsidRPr="00E90C25">
        <w:rPr>
          <w:rFonts w:ascii="Times New Roman" w:hAnsi="Times New Roman" w:cs="Times New Roman"/>
          <w:sz w:val="24"/>
          <w:szCs w:val="28"/>
        </w:rPr>
        <w:t>and</w:t>
      </w:r>
      <w:r w:rsidR="00F17610" w:rsidRPr="00E90C25">
        <w:rPr>
          <w:rFonts w:ascii="Times New Roman" w:hAnsi="Times New Roman" w:cs="Times New Roman"/>
          <w:sz w:val="24"/>
          <w:szCs w:val="28"/>
        </w:rPr>
        <w:t xml:space="preserve"> Kinghorn, A. D. </w:t>
      </w:r>
      <w:r w:rsidRPr="00E90C25">
        <w:rPr>
          <w:rFonts w:ascii="Times New Roman" w:hAnsi="Times New Roman" w:cs="Times New Roman"/>
          <w:sz w:val="24"/>
          <w:szCs w:val="28"/>
        </w:rPr>
        <w:t xml:space="preserve">2006. Extraction of Plant Secondary Metabolites. In Natural </w:t>
      </w:r>
      <w:r w:rsidRPr="00E90C25">
        <w:rPr>
          <w:rFonts w:ascii="Times New Roman" w:hAnsi="Times New Roman" w:cs="Times New Roman"/>
          <w:sz w:val="24"/>
          <w:szCs w:val="32"/>
        </w:rPr>
        <w:t>Products</w:t>
      </w:r>
      <w:r w:rsidR="00F17610" w:rsidRPr="00E90C25">
        <w:rPr>
          <w:rFonts w:ascii="Times New Roman" w:hAnsi="Times New Roman" w:cs="Times New Roman"/>
          <w:sz w:val="24"/>
          <w:szCs w:val="28"/>
        </w:rPr>
        <w:t xml:space="preserve"> Isolation. </w:t>
      </w:r>
      <w:r w:rsidRPr="00E90C25">
        <w:rPr>
          <w:rFonts w:ascii="Times New Roman" w:hAnsi="Times New Roman" w:cs="Times New Roman"/>
          <w:i/>
          <w:iCs/>
          <w:sz w:val="24"/>
          <w:szCs w:val="28"/>
        </w:rPr>
        <w:t>Humana Press</w:t>
      </w:r>
      <w:r w:rsidR="00F17610" w:rsidRPr="00E90C25">
        <w:rPr>
          <w:rFonts w:ascii="Times New Roman" w:hAnsi="Times New Roman" w:cs="Times New Roman"/>
          <w:sz w:val="24"/>
          <w:szCs w:val="28"/>
        </w:rPr>
        <w:t xml:space="preserve">, </w:t>
      </w:r>
      <w:r w:rsidR="00F17610" w:rsidRPr="00E90C25">
        <w:rPr>
          <w:rFonts w:ascii="Times New Roman" w:hAnsi="Times New Roman" w:cs="Times New Roman"/>
          <w:sz w:val="24"/>
          <w:szCs w:val="28"/>
        </w:rPr>
        <w:t xml:space="preserve">pp. 323–351. </w:t>
      </w:r>
      <w:r w:rsidR="00210C94" w:rsidRPr="00E90C25">
        <w:rPr>
          <w:rFonts w:ascii="Times New Roman" w:hAnsi="Times New Roman" w:cs="Times New Roman"/>
          <w:sz w:val="24"/>
          <w:szCs w:val="28"/>
        </w:rPr>
        <w:t xml:space="preserve">DOI: </w:t>
      </w:r>
      <w:r w:rsidRPr="00E90C25">
        <w:rPr>
          <w:rFonts w:ascii="Times New Roman" w:hAnsi="Times New Roman" w:cs="Times New Roman"/>
          <w:sz w:val="24"/>
          <w:szCs w:val="28"/>
        </w:rPr>
        <w:t>https://doi.org/10.1385/1-59259-955-9:323</w:t>
      </w:r>
    </w:p>
    <w:p w14:paraId="62269BEE" w14:textId="7483F787" w:rsidR="0096773A" w:rsidRPr="00E90C25" w:rsidRDefault="0096773A" w:rsidP="00620F0E">
      <w:pPr>
        <w:spacing w:before="240" w:line="240" w:lineRule="auto"/>
        <w:ind w:left="709" w:hanging="709"/>
        <w:jc w:val="both"/>
        <w:rPr>
          <w:rFonts w:ascii="Times New Roman" w:hAnsi="Times New Roman" w:cs="Times New Roman"/>
          <w:sz w:val="24"/>
          <w:szCs w:val="28"/>
        </w:rPr>
      </w:pPr>
      <w:r w:rsidRPr="00E90C25">
        <w:rPr>
          <w:rFonts w:ascii="Times New Roman" w:hAnsi="Times New Roman" w:cs="Times New Roman"/>
          <w:sz w:val="24"/>
          <w:szCs w:val="28"/>
        </w:rPr>
        <w:t>Josua, E., Wewengkang</w:t>
      </w:r>
      <w:r w:rsidR="00F17610" w:rsidRPr="00E90C25">
        <w:rPr>
          <w:rFonts w:ascii="Times New Roman" w:hAnsi="Times New Roman" w:cs="Times New Roman"/>
          <w:sz w:val="24"/>
          <w:szCs w:val="28"/>
        </w:rPr>
        <w:t>, D.</w:t>
      </w:r>
      <w:r w:rsidRPr="00E90C25">
        <w:rPr>
          <w:rFonts w:ascii="Times New Roman" w:hAnsi="Times New Roman" w:cs="Times New Roman"/>
          <w:sz w:val="24"/>
          <w:szCs w:val="28"/>
        </w:rPr>
        <w:t xml:space="preserve"> dan Suoth</w:t>
      </w:r>
      <w:r w:rsidR="00F17610" w:rsidRPr="00E90C25">
        <w:rPr>
          <w:rFonts w:ascii="Times New Roman" w:hAnsi="Times New Roman" w:cs="Times New Roman"/>
          <w:sz w:val="24"/>
          <w:szCs w:val="28"/>
        </w:rPr>
        <w:t xml:space="preserve">, E. </w:t>
      </w:r>
      <w:r w:rsidRPr="00E90C25">
        <w:rPr>
          <w:rFonts w:ascii="Times New Roman" w:hAnsi="Times New Roman" w:cs="Times New Roman"/>
          <w:sz w:val="24"/>
          <w:szCs w:val="28"/>
        </w:rPr>
        <w:t xml:space="preserve">2021. Uji Aktivitas Antibakteri Ekstrak dan Fraksi Spons </w:t>
      </w:r>
      <w:r w:rsidRPr="00E90C25">
        <w:rPr>
          <w:rFonts w:ascii="Times New Roman" w:hAnsi="Times New Roman" w:cs="Times New Roman"/>
          <w:i/>
          <w:iCs/>
          <w:sz w:val="24"/>
          <w:szCs w:val="28"/>
        </w:rPr>
        <w:t>Liosina paradox</w:t>
      </w:r>
      <w:r w:rsidRPr="00E90C25">
        <w:rPr>
          <w:rFonts w:ascii="Times New Roman" w:hAnsi="Times New Roman" w:cs="Times New Roman"/>
          <w:sz w:val="24"/>
          <w:szCs w:val="28"/>
        </w:rPr>
        <w:t xml:space="preserve"> dari perairan Pulau Mantehage. </w:t>
      </w:r>
      <w:r w:rsidRPr="00E90C25">
        <w:rPr>
          <w:rFonts w:ascii="Times New Roman" w:hAnsi="Times New Roman" w:cs="Times New Roman"/>
          <w:i/>
          <w:iCs/>
          <w:sz w:val="24"/>
          <w:szCs w:val="28"/>
        </w:rPr>
        <w:t>Pharmacon Journal</w:t>
      </w:r>
      <w:r w:rsidRPr="00E90C25">
        <w:rPr>
          <w:rFonts w:ascii="Times New Roman" w:hAnsi="Times New Roman" w:cs="Times New Roman"/>
          <w:sz w:val="24"/>
          <w:szCs w:val="28"/>
        </w:rPr>
        <w:t>, 10(3)</w:t>
      </w:r>
      <w:r w:rsidR="006101E7" w:rsidRPr="00E90C25">
        <w:rPr>
          <w:rFonts w:ascii="Times New Roman" w:hAnsi="Times New Roman" w:cs="Times New Roman"/>
          <w:sz w:val="24"/>
          <w:szCs w:val="28"/>
        </w:rPr>
        <w:t>: 933-939</w:t>
      </w:r>
      <w:r w:rsidRPr="00E90C25">
        <w:rPr>
          <w:rFonts w:ascii="Times New Roman" w:hAnsi="Times New Roman" w:cs="Times New Roman"/>
          <w:sz w:val="24"/>
          <w:szCs w:val="28"/>
        </w:rPr>
        <w:t>.</w:t>
      </w:r>
      <w:bookmarkEnd w:id="5"/>
      <w:r w:rsidR="004D07F6" w:rsidRPr="00E90C25">
        <w:rPr>
          <w:rFonts w:ascii="Times New Roman" w:hAnsi="Times New Roman" w:cs="Times New Roman"/>
          <w:sz w:val="24"/>
          <w:szCs w:val="28"/>
        </w:rPr>
        <w:t xml:space="preserve"> </w:t>
      </w:r>
      <w:r w:rsidR="004D07F6" w:rsidRPr="00E90C25">
        <w:rPr>
          <w:rFonts w:ascii="Times New Roman" w:hAnsi="Times New Roman" w:cs="Times New Roman"/>
          <w:sz w:val="24"/>
          <w:szCs w:val="24"/>
          <w:shd w:val="clear" w:color="auto" w:fill="FFFFFF"/>
        </w:rPr>
        <w:t>DOI:</w:t>
      </w:r>
      <w:r w:rsidR="00210C94" w:rsidRPr="00E90C25">
        <w:rPr>
          <w:rFonts w:ascii="Times New Roman" w:hAnsi="Times New Roman" w:cs="Times New Roman"/>
          <w:sz w:val="24"/>
          <w:szCs w:val="24"/>
          <w:shd w:val="clear" w:color="auto" w:fill="FFFFFF"/>
        </w:rPr>
        <w:t xml:space="preserve"> </w:t>
      </w:r>
      <w:hyperlink r:id="rId13" w:tgtFrame="_blank" w:history="1">
        <w:r w:rsidR="004D07F6" w:rsidRPr="00E90C25">
          <w:rPr>
            <w:rStyle w:val="Hyperlink"/>
            <w:rFonts w:ascii="Times New Roman" w:hAnsi="Times New Roman" w:cs="Times New Roman"/>
            <w:color w:val="auto"/>
            <w:sz w:val="24"/>
            <w:szCs w:val="24"/>
            <w:u w:val="none"/>
            <w:bdr w:val="none" w:sz="0" w:space="0" w:color="auto" w:frame="1"/>
            <w:shd w:val="clear" w:color="auto" w:fill="FFFFFF"/>
          </w:rPr>
          <w:t>10.35799/pha.8.2019.29386</w:t>
        </w:r>
      </w:hyperlink>
    </w:p>
    <w:p w14:paraId="72C12610" w14:textId="2C69C4A8" w:rsidR="00507596" w:rsidRPr="00E90C25" w:rsidRDefault="00307B28" w:rsidP="00620F0E">
      <w:pPr>
        <w:shd w:val="clear" w:color="auto" w:fill="FFFFFF"/>
        <w:spacing w:after="0"/>
        <w:ind w:left="709" w:hanging="709"/>
        <w:jc w:val="both"/>
        <w:rPr>
          <w:rFonts w:ascii="Times New Roman" w:hAnsi="Times New Roman" w:cs="Times New Roman"/>
          <w:sz w:val="24"/>
          <w:szCs w:val="24"/>
        </w:rPr>
      </w:pPr>
      <w:r w:rsidRPr="00E90C25">
        <w:rPr>
          <w:rFonts w:ascii="Times New Roman" w:hAnsi="Times New Roman" w:cs="Times New Roman"/>
          <w:sz w:val="24"/>
          <w:szCs w:val="28"/>
        </w:rPr>
        <w:t xml:space="preserve">Maisaroh, D.S., Hanif, </w:t>
      </w:r>
      <w:r w:rsidR="00E15DCB" w:rsidRPr="00E90C25">
        <w:rPr>
          <w:rFonts w:ascii="Times New Roman" w:hAnsi="Times New Roman" w:cs="Times New Roman"/>
          <w:sz w:val="24"/>
          <w:szCs w:val="28"/>
        </w:rPr>
        <w:t xml:space="preserve">Y.A.A., </w:t>
      </w:r>
      <w:r w:rsidRPr="00E90C25">
        <w:rPr>
          <w:rFonts w:ascii="Times New Roman" w:hAnsi="Times New Roman" w:cs="Times New Roman"/>
          <w:sz w:val="24"/>
          <w:szCs w:val="28"/>
        </w:rPr>
        <w:t>Munir</w:t>
      </w:r>
      <w:r w:rsidR="00E15DCB" w:rsidRPr="00E90C25">
        <w:rPr>
          <w:rFonts w:ascii="Times New Roman" w:hAnsi="Times New Roman" w:cs="Times New Roman"/>
          <w:sz w:val="24"/>
          <w:szCs w:val="28"/>
        </w:rPr>
        <w:t xml:space="preserve">, M. </w:t>
      </w:r>
      <w:r w:rsidRPr="00E90C25">
        <w:rPr>
          <w:rFonts w:ascii="Times New Roman" w:hAnsi="Times New Roman" w:cs="Times New Roman"/>
          <w:sz w:val="24"/>
          <w:szCs w:val="28"/>
        </w:rPr>
        <w:t>dan Sa’</w:t>
      </w:r>
      <w:r w:rsidR="00E15DCB" w:rsidRPr="00E90C25">
        <w:rPr>
          <w:rFonts w:ascii="Times New Roman" w:hAnsi="Times New Roman" w:cs="Times New Roman"/>
          <w:sz w:val="24"/>
          <w:szCs w:val="28"/>
        </w:rPr>
        <w:t xml:space="preserve">adah, N. </w:t>
      </w:r>
      <w:r w:rsidRPr="00E90C25">
        <w:rPr>
          <w:rFonts w:ascii="Times New Roman" w:hAnsi="Times New Roman" w:cs="Times New Roman"/>
          <w:sz w:val="24"/>
          <w:szCs w:val="28"/>
        </w:rPr>
        <w:t xml:space="preserve"> 2023. </w:t>
      </w:r>
      <w:r w:rsidRPr="00E90C25">
        <w:rPr>
          <w:rFonts w:ascii="Times New Roman" w:eastAsia="Times New Roman" w:hAnsi="Times New Roman" w:cs="Times New Roman"/>
          <w:noProof w:val="0"/>
          <w:sz w:val="24"/>
          <w:szCs w:val="24"/>
          <w:lang w:val="en-ID" w:eastAsia="en-ID"/>
        </w:rPr>
        <w:t xml:space="preserve">Uji Ekstrak Spons Laut Jenis </w:t>
      </w:r>
      <w:r w:rsidRPr="00E90C25">
        <w:rPr>
          <w:rFonts w:ascii="Times New Roman" w:eastAsia="Times New Roman" w:hAnsi="Times New Roman" w:cs="Times New Roman"/>
          <w:i/>
          <w:noProof w:val="0"/>
          <w:sz w:val="24"/>
          <w:szCs w:val="24"/>
          <w:lang w:val="en-ID" w:eastAsia="en-ID"/>
        </w:rPr>
        <w:t>Ptilocaulis marquezii</w:t>
      </w:r>
      <w:r w:rsidRPr="00E90C25">
        <w:rPr>
          <w:rFonts w:ascii="Times New Roman" w:eastAsia="Times New Roman" w:hAnsi="Times New Roman" w:cs="Times New Roman"/>
          <w:noProof w:val="0"/>
          <w:sz w:val="24"/>
          <w:szCs w:val="24"/>
          <w:lang w:val="en-ID" w:eastAsia="en-ID"/>
        </w:rPr>
        <w:t xml:space="preserve"> dari Perairan Kendit sebagai Potensi Antibakteri </w:t>
      </w:r>
      <w:r w:rsidRPr="00E90C25">
        <w:rPr>
          <w:rFonts w:ascii="Times New Roman" w:eastAsia="Times New Roman" w:hAnsi="Times New Roman" w:cs="Times New Roman"/>
          <w:i/>
          <w:noProof w:val="0"/>
          <w:sz w:val="24"/>
          <w:szCs w:val="24"/>
          <w:lang w:val="en-ID" w:eastAsia="en-ID"/>
        </w:rPr>
        <w:t>Escherichia coli.</w:t>
      </w:r>
      <w:r w:rsidRPr="00E90C25">
        <w:rPr>
          <w:rFonts w:ascii="Times New Roman" w:eastAsia="Times New Roman" w:hAnsi="Times New Roman" w:cs="Times New Roman"/>
          <w:noProof w:val="0"/>
          <w:sz w:val="24"/>
          <w:szCs w:val="24"/>
          <w:lang w:val="en-ID" w:eastAsia="en-ID"/>
        </w:rPr>
        <w:t xml:space="preserve"> </w:t>
      </w:r>
      <w:r w:rsidRPr="00E90C25">
        <w:rPr>
          <w:rFonts w:ascii="Times New Roman" w:eastAsia="Times New Roman" w:hAnsi="Times New Roman" w:cs="Times New Roman"/>
          <w:i/>
          <w:noProof w:val="0"/>
          <w:sz w:val="24"/>
          <w:szCs w:val="24"/>
          <w:lang w:val="en-ID" w:eastAsia="en-ID"/>
        </w:rPr>
        <w:t>Journal of Marine Research</w:t>
      </w:r>
      <w:r w:rsidR="0082026E" w:rsidRPr="00E90C25">
        <w:rPr>
          <w:rFonts w:ascii="Times New Roman" w:eastAsia="Times New Roman" w:hAnsi="Times New Roman" w:cs="Times New Roman"/>
          <w:noProof w:val="0"/>
          <w:sz w:val="24"/>
          <w:szCs w:val="24"/>
          <w:lang w:val="en-ID" w:eastAsia="en-ID"/>
        </w:rPr>
        <w:t xml:space="preserve"> </w:t>
      </w:r>
      <w:r w:rsidRPr="00E90C25">
        <w:rPr>
          <w:rFonts w:ascii="Times New Roman" w:eastAsia="Times New Roman" w:hAnsi="Times New Roman" w:cs="Times New Roman"/>
          <w:noProof w:val="0"/>
          <w:sz w:val="24"/>
          <w:szCs w:val="24"/>
          <w:lang w:val="en-ID" w:eastAsia="en-ID"/>
        </w:rPr>
        <w:t>12</w:t>
      </w:r>
      <w:r w:rsidR="0082026E" w:rsidRPr="00E90C25">
        <w:rPr>
          <w:rFonts w:ascii="Times New Roman" w:eastAsia="Times New Roman" w:hAnsi="Times New Roman" w:cs="Times New Roman"/>
          <w:noProof w:val="0"/>
          <w:sz w:val="24"/>
          <w:szCs w:val="24"/>
          <w:lang w:val="en-ID" w:eastAsia="en-ID"/>
        </w:rPr>
        <w:t xml:space="preserve"> </w:t>
      </w:r>
      <w:r w:rsidRPr="00E90C25">
        <w:rPr>
          <w:rFonts w:ascii="Times New Roman" w:eastAsia="Times New Roman" w:hAnsi="Times New Roman" w:cs="Times New Roman"/>
          <w:noProof w:val="0"/>
          <w:sz w:val="24"/>
          <w:szCs w:val="24"/>
          <w:lang w:val="en-ID" w:eastAsia="en-ID"/>
        </w:rPr>
        <w:t xml:space="preserve">(1):161-166. DOI: </w:t>
      </w:r>
      <w:hyperlink r:id="rId14" w:history="1">
        <w:r w:rsidR="00507596" w:rsidRPr="00E90C25">
          <w:rPr>
            <w:rStyle w:val="Hyperlink"/>
            <w:rFonts w:ascii="Times New Roman" w:hAnsi="Times New Roman" w:cs="Times New Roman"/>
            <w:color w:val="auto"/>
            <w:sz w:val="24"/>
            <w:szCs w:val="24"/>
            <w:u w:val="none"/>
          </w:rPr>
          <w:t>https://doi.org/10.14710/jmr.v12i1.36278</w:t>
        </w:r>
      </w:hyperlink>
    </w:p>
    <w:p w14:paraId="7E38DD1D" w14:textId="184172D9" w:rsidR="0096773A" w:rsidRPr="00E90C25" w:rsidRDefault="0096773A" w:rsidP="00620F0E">
      <w:pPr>
        <w:spacing w:before="240" w:line="240" w:lineRule="auto"/>
        <w:ind w:left="709" w:hanging="709"/>
        <w:jc w:val="both"/>
        <w:rPr>
          <w:rFonts w:ascii="Times New Roman" w:hAnsi="Times New Roman" w:cs="Times New Roman"/>
          <w:i/>
          <w:iCs/>
          <w:sz w:val="24"/>
          <w:szCs w:val="28"/>
        </w:rPr>
      </w:pPr>
      <w:r w:rsidRPr="00E90C25">
        <w:rPr>
          <w:rFonts w:ascii="Times New Roman" w:hAnsi="Times New Roman" w:cs="Times New Roman"/>
          <w:sz w:val="24"/>
          <w:szCs w:val="28"/>
        </w:rPr>
        <w:t xml:space="preserve">Mohamad, H., Rosmiati, Muhammad, </w:t>
      </w:r>
      <w:r w:rsidR="009C55AA" w:rsidRPr="00E90C25">
        <w:rPr>
          <w:rFonts w:ascii="Times New Roman" w:hAnsi="Times New Roman" w:cs="Times New Roman"/>
          <w:sz w:val="24"/>
          <w:szCs w:val="28"/>
        </w:rPr>
        <w:t xml:space="preserve">T.S.T., </w:t>
      </w:r>
      <w:r w:rsidRPr="00E90C25">
        <w:rPr>
          <w:rFonts w:ascii="Times New Roman" w:hAnsi="Times New Roman" w:cs="Times New Roman"/>
          <w:sz w:val="24"/>
          <w:szCs w:val="28"/>
        </w:rPr>
        <w:t xml:space="preserve">Andrian, </w:t>
      </w:r>
      <w:r w:rsidR="009C55AA" w:rsidRPr="00E90C25">
        <w:rPr>
          <w:rFonts w:ascii="Times New Roman" w:hAnsi="Times New Roman" w:cs="Times New Roman"/>
          <w:sz w:val="24"/>
          <w:szCs w:val="28"/>
        </w:rPr>
        <w:t>Y., B</w:t>
      </w:r>
      <w:r w:rsidRPr="00E90C25">
        <w:rPr>
          <w:rFonts w:ascii="Times New Roman" w:hAnsi="Times New Roman" w:cs="Times New Roman"/>
          <w:sz w:val="24"/>
          <w:szCs w:val="28"/>
        </w:rPr>
        <w:t xml:space="preserve">akar, </w:t>
      </w:r>
      <w:r w:rsidR="009C55AA" w:rsidRPr="00E90C25">
        <w:rPr>
          <w:rFonts w:ascii="Times New Roman" w:hAnsi="Times New Roman" w:cs="Times New Roman"/>
          <w:sz w:val="24"/>
          <w:szCs w:val="28"/>
        </w:rPr>
        <w:t xml:space="preserve">K., </w:t>
      </w:r>
      <w:r w:rsidRPr="00E90C25">
        <w:rPr>
          <w:rFonts w:ascii="Times New Roman" w:hAnsi="Times New Roman" w:cs="Times New Roman"/>
          <w:sz w:val="24"/>
          <w:szCs w:val="28"/>
        </w:rPr>
        <w:t xml:space="preserve">Ismail, </w:t>
      </w:r>
      <w:r w:rsidR="009C55AA" w:rsidRPr="00E90C25">
        <w:rPr>
          <w:rFonts w:ascii="Times New Roman" w:hAnsi="Times New Roman" w:cs="Times New Roman"/>
          <w:sz w:val="24"/>
          <w:szCs w:val="28"/>
        </w:rPr>
        <w:t xml:space="preserve">N., </w:t>
      </w:r>
      <w:r w:rsidRPr="00E90C25">
        <w:rPr>
          <w:rFonts w:ascii="Times New Roman" w:hAnsi="Times New Roman" w:cs="Times New Roman"/>
          <w:sz w:val="24"/>
          <w:szCs w:val="28"/>
        </w:rPr>
        <w:t>Saidin, J.</w:t>
      </w:r>
      <w:r w:rsidR="000A589F" w:rsidRPr="00E90C25">
        <w:rPr>
          <w:rFonts w:ascii="Times New Roman" w:hAnsi="Times New Roman" w:cs="Times New Roman"/>
          <w:sz w:val="24"/>
          <w:szCs w:val="28"/>
        </w:rPr>
        <w:t xml:space="preserve">, </w:t>
      </w:r>
      <w:r w:rsidR="009C55AA" w:rsidRPr="00E90C25">
        <w:rPr>
          <w:rFonts w:ascii="Times New Roman" w:hAnsi="Times New Roman" w:cs="Times New Roman"/>
          <w:sz w:val="24"/>
          <w:szCs w:val="28"/>
        </w:rPr>
        <w:t xml:space="preserve">Latip, </w:t>
      </w:r>
      <w:r w:rsidR="000A589F" w:rsidRPr="00E90C25">
        <w:rPr>
          <w:rFonts w:ascii="Times New Roman" w:hAnsi="Times New Roman" w:cs="Times New Roman"/>
          <w:sz w:val="24"/>
          <w:szCs w:val="28"/>
        </w:rPr>
        <w:t xml:space="preserve">J., </w:t>
      </w:r>
      <w:r w:rsidR="009C55AA" w:rsidRPr="00E90C25">
        <w:rPr>
          <w:rFonts w:ascii="Times New Roman" w:hAnsi="Times New Roman" w:cs="Times New Roman"/>
          <w:sz w:val="24"/>
          <w:szCs w:val="28"/>
        </w:rPr>
        <w:t xml:space="preserve">Musa, </w:t>
      </w:r>
      <w:r w:rsidR="000A589F" w:rsidRPr="00E90C25">
        <w:rPr>
          <w:rFonts w:ascii="Times New Roman" w:hAnsi="Times New Roman" w:cs="Times New Roman"/>
          <w:sz w:val="24"/>
          <w:szCs w:val="28"/>
        </w:rPr>
        <w:t>J</w:t>
      </w:r>
      <w:r w:rsidR="009C55AA" w:rsidRPr="00E90C25">
        <w:rPr>
          <w:rFonts w:ascii="Times New Roman" w:hAnsi="Times New Roman" w:cs="Times New Roman"/>
          <w:sz w:val="24"/>
          <w:szCs w:val="28"/>
        </w:rPr>
        <w:t xml:space="preserve">. </w:t>
      </w:r>
      <w:r w:rsidR="000A589F" w:rsidRPr="00E90C25">
        <w:rPr>
          <w:rFonts w:ascii="Times New Roman" w:hAnsi="Times New Roman" w:cs="Times New Roman"/>
          <w:sz w:val="24"/>
          <w:szCs w:val="28"/>
        </w:rPr>
        <w:t>dan Perenrengi, A.</w:t>
      </w:r>
      <w:r w:rsidR="009C55AA" w:rsidRPr="00E90C25">
        <w:rPr>
          <w:rFonts w:ascii="Times New Roman" w:hAnsi="Times New Roman" w:cs="Times New Roman"/>
          <w:sz w:val="24"/>
          <w:szCs w:val="28"/>
        </w:rPr>
        <w:t xml:space="preserve"> 2017</w:t>
      </w:r>
      <w:r w:rsidRPr="00E90C25">
        <w:rPr>
          <w:rFonts w:ascii="Times New Roman" w:hAnsi="Times New Roman" w:cs="Times New Roman"/>
          <w:sz w:val="24"/>
          <w:szCs w:val="28"/>
        </w:rPr>
        <w:t xml:space="preserve">. Potential Secondary Metabolites from Marine Sponge </w:t>
      </w:r>
      <w:r w:rsidRPr="00E90C25">
        <w:rPr>
          <w:rFonts w:ascii="Times New Roman" w:hAnsi="Times New Roman" w:cs="Times New Roman"/>
          <w:i/>
          <w:iCs/>
          <w:sz w:val="24"/>
          <w:szCs w:val="28"/>
        </w:rPr>
        <w:t>Aaptos aaptos</w:t>
      </w:r>
      <w:r w:rsidRPr="00E90C25">
        <w:rPr>
          <w:rFonts w:ascii="Times New Roman" w:hAnsi="Times New Roman" w:cs="Times New Roman"/>
          <w:sz w:val="24"/>
          <w:szCs w:val="28"/>
        </w:rPr>
        <w:t xml:space="preserve"> for Atherosclerosis and Vibriosis Tretments. </w:t>
      </w:r>
      <w:r w:rsidRPr="00E90C25">
        <w:rPr>
          <w:rFonts w:ascii="Times New Roman" w:hAnsi="Times New Roman" w:cs="Times New Roman"/>
          <w:i/>
          <w:iCs/>
          <w:sz w:val="24"/>
          <w:szCs w:val="28"/>
        </w:rPr>
        <w:t xml:space="preserve">Natural Product Communication, </w:t>
      </w:r>
      <w:r w:rsidRPr="00E90C25">
        <w:rPr>
          <w:rFonts w:ascii="Times New Roman" w:hAnsi="Times New Roman" w:cs="Times New Roman"/>
          <w:iCs/>
          <w:sz w:val="24"/>
          <w:szCs w:val="28"/>
        </w:rPr>
        <w:t>12(8)</w:t>
      </w:r>
      <w:r w:rsidR="000A589F" w:rsidRPr="00E90C25">
        <w:rPr>
          <w:rFonts w:ascii="Times New Roman" w:hAnsi="Times New Roman" w:cs="Times New Roman"/>
          <w:iCs/>
          <w:sz w:val="24"/>
          <w:szCs w:val="28"/>
        </w:rPr>
        <w:t>:</w:t>
      </w:r>
      <w:r w:rsidRPr="00E90C25">
        <w:rPr>
          <w:rFonts w:ascii="Times New Roman" w:hAnsi="Times New Roman" w:cs="Times New Roman"/>
          <w:iCs/>
          <w:sz w:val="24"/>
          <w:szCs w:val="28"/>
        </w:rPr>
        <w:t xml:space="preserve"> 1227-1230</w:t>
      </w:r>
      <w:r w:rsidRPr="00E90C25">
        <w:rPr>
          <w:rFonts w:ascii="Times New Roman" w:hAnsi="Times New Roman" w:cs="Times New Roman"/>
          <w:i/>
          <w:iCs/>
          <w:sz w:val="24"/>
          <w:szCs w:val="28"/>
        </w:rPr>
        <w:t>.</w:t>
      </w:r>
      <w:r w:rsidR="003F36CA" w:rsidRPr="00E90C25">
        <w:rPr>
          <w:rFonts w:ascii="Times New Roman" w:hAnsi="Times New Roman" w:cs="Times New Roman"/>
          <w:i/>
          <w:iCs/>
          <w:sz w:val="24"/>
          <w:szCs w:val="28"/>
        </w:rPr>
        <w:t xml:space="preserve"> </w:t>
      </w:r>
      <w:r w:rsidR="003F36CA" w:rsidRPr="00E90C25">
        <w:rPr>
          <w:rFonts w:ascii="Times New Roman" w:hAnsi="Times New Roman" w:cs="Times New Roman"/>
          <w:sz w:val="24"/>
          <w:szCs w:val="24"/>
          <w:shd w:val="clear" w:color="auto" w:fill="FFFFFF"/>
        </w:rPr>
        <w:t>DOI:</w:t>
      </w:r>
      <w:r w:rsidR="00210C94" w:rsidRPr="00E90C25">
        <w:rPr>
          <w:rFonts w:ascii="Times New Roman" w:hAnsi="Times New Roman" w:cs="Times New Roman"/>
          <w:sz w:val="24"/>
          <w:szCs w:val="24"/>
          <w:shd w:val="clear" w:color="auto" w:fill="FFFFFF"/>
        </w:rPr>
        <w:t xml:space="preserve"> </w:t>
      </w:r>
      <w:hyperlink r:id="rId15" w:tgtFrame="_blank" w:history="1">
        <w:r w:rsidR="003F36CA" w:rsidRPr="00E90C25">
          <w:rPr>
            <w:rStyle w:val="Hyperlink"/>
            <w:rFonts w:ascii="Roboto" w:hAnsi="Roboto"/>
            <w:color w:val="auto"/>
            <w:sz w:val="21"/>
            <w:szCs w:val="21"/>
            <w:u w:val="none"/>
            <w:bdr w:val="none" w:sz="0" w:space="0" w:color="auto" w:frame="1"/>
            <w:shd w:val="clear" w:color="auto" w:fill="FFFFFF"/>
          </w:rPr>
          <w:t>10.1177/</w:t>
        </w:r>
        <w:r w:rsidR="003F36CA" w:rsidRPr="00E90C25">
          <w:rPr>
            <w:rStyle w:val="Hyperlink"/>
            <w:rFonts w:ascii="Times New Roman" w:hAnsi="Times New Roman" w:cs="Times New Roman"/>
            <w:color w:val="auto"/>
            <w:sz w:val="24"/>
            <w:szCs w:val="24"/>
            <w:u w:val="none"/>
            <w:bdr w:val="none" w:sz="0" w:space="0" w:color="auto" w:frame="1"/>
            <w:shd w:val="clear" w:color="auto" w:fill="FFFFFF"/>
          </w:rPr>
          <w:t>1934578X1701200819</w:t>
        </w:r>
      </w:hyperlink>
    </w:p>
    <w:p w14:paraId="68332E92" w14:textId="7B4C32ED" w:rsidR="003B7312" w:rsidRPr="00E90C25" w:rsidRDefault="00E93534" w:rsidP="00620F0E">
      <w:pPr>
        <w:spacing w:before="240" w:line="240" w:lineRule="auto"/>
        <w:ind w:left="709" w:hanging="709"/>
        <w:jc w:val="both"/>
        <w:rPr>
          <w:rFonts w:ascii="Times New Roman" w:eastAsia="Times New Roman" w:hAnsi="Times New Roman" w:cs="Times New Roman"/>
          <w:noProof w:val="0"/>
          <w:sz w:val="24"/>
          <w:szCs w:val="24"/>
          <w:lang w:val="en-ID" w:eastAsia="en-ID"/>
        </w:rPr>
      </w:pPr>
      <w:r w:rsidRPr="00E90C25">
        <w:rPr>
          <w:rFonts w:ascii="Times New Roman" w:hAnsi="Times New Roman" w:cs="Times New Roman"/>
          <w:sz w:val="24"/>
          <w:szCs w:val="24"/>
          <w:lang w:eastAsia="id-ID"/>
        </w:rPr>
        <w:t xml:space="preserve">Napitulu, H.G., Rumengan, I.F.M., Wullur, S., Ginting, E.L., Rimper, J.R.T.S.L. dan Toloh, B.H. 2019. </w:t>
      </w:r>
      <w:r w:rsidRPr="00E90C25">
        <w:rPr>
          <w:rFonts w:ascii="Times New Roman" w:hAnsi="Times New Roman" w:cs="Times New Roman"/>
          <w:i/>
          <w:sz w:val="24"/>
          <w:szCs w:val="24"/>
        </w:rPr>
        <w:t>Bacillus sp.</w:t>
      </w:r>
      <w:r w:rsidRPr="00E90C25">
        <w:rPr>
          <w:rFonts w:ascii="Times New Roman" w:hAnsi="Times New Roman" w:cs="Times New Roman"/>
          <w:sz w:val="24"/>
          <w:szCs w:val="24"/>
        </w:rPr>
        <w:t xml:space="preserve"> </w:t>
      </w:r>
      <w:r w:rsidR="003B7312" w:rsidRPr="00E90C25">
        <w:rPr>
          <w:rFonts w:ascii="Times New Roman" w:hAnsi="Times New Roman" w:cs="Times New Roman"/>
          <w:sz w:val="24"/>
          <w:szCs w:val="24"/>
        </w:rPr>
        <w:t xml:space="preserve">Sebagai Agensia Pengurai Dalam Pemeliharaan </w:t>
      </w:r>
      <w:r w:rsidRPr="00E90C25">
        <w:rPr>
          <w:rFonts w:ascii="Times New Roman" w:hAnsi="Times New Roman" w:cs="Times New Roman"/>
          <w:i/>
          <w:sz w:val="24"/>
          <w:szCs w:val="24"/>
        </w:rPr>
        <w:t>Brachionus rotundiformis</w:t>
      </w:r>
      <w:r w:rsidRPr="00E90C25">
        <w:rPr>
          <w:rFonts w:ascii="Times New Roman" w:hAnsi="Times New Roman" w:cs="Times New Roman"/>
          <w:sz w:val="24"/>
          <w:szCs w:val="24"/>
        </w:rPr>
        <w:t xml:space="preserve"> </w:t>
      </w:r>
      <w:r w:rsidR="003B7312" w:rsidRPr="00E90C25">
        <w:rPr>
          <w:rFonts w:ascii="Times New Roman" w:hAnsi="Times New Roman" w:cs="Times New Roman"/>
          <w:sz w:val="24"/>
          <w:szCs w:val="24"/>
        </w:rPr>
        <w:t xml:space="preserve">Yang Menggunakan Ikan Mentah Sebagai Sumber Nutrisi. </w:t>
      </w:r>
      <w:r w:rsidR="003B7312" w:rsidRPr="00E90C25">
        <w:rPr>
          <w:rFonts w:ascii="Times New Roman" w:hAnsi="Times New Roman" w:cs="Times New Roman"/>
          <w:i/>
          <w:sz w:val="24"/>
          <w:szCs w:val="24"/>
        </w:rPr>
        <w:t>Jurnal Ilmiah Platax</w:t>
      </w:r>
      <w:r w:rsidR="003B7312" w:rsidRPr="00E90C25">
        <w:rPr>
          <w:rFonts w:ascii="Times New Roman" w:hAnsi="Times New Roman" w:cs="Times New Roman"/>
          <w:sz w:val="24"/>
          <w:szCs w:val="24"/>
        </w:rPr>
        <w:t xml:space="preserve"> 7(1): 158-169. </w:t>
      </w:r>
      <w:r w:rsidR="003B7312" w:rsidRPr="00E90C25">
        <w:rPr>
          <w:rFonts w:ascii="Times New Roman" w:eastAsia="Times New Roman" w:hAnsi="Times New Roman" w:cs="Times New Roman"/>
          <w:noProof w:val="0"/>
          <w:sz w:val="24"/>
          <w:szCs w:val="24"/>
          <w:lang w:val="en-ID" w:eastAsia="en-ID"/>
        </w:rPr>
        <w:t xml:space="preserve">DOI: </w:t>
      </w:r>
      <w:hyperlink r:id="rId16" w:history="1">
        <w:r w:rsidR="003B7312" w:rsidRPr="00E90C25">
          <w:rPr>
            <w:rStyle w:val="Hyperlink"/>
            <w:rFonts w:ascii="Times New Roman" w:hAnsi="Times New Roman" w:cs="Times New Roman"/>
            <w:color w:val="auto"/>
            <w:sz w:val="24"/>
            <w:szCs w:val="24"/>
            <w:u w:val="none"/>
          </w:rPr>
          <w:t>https://doi.org/10.35800/jip.7.1.2019.22627</w:t>
        </w:r>
      </w:hyperlink>
    </w:p>
    <w:p w14:paraId="6C719346" w14:textId="5BF140C9" w:rsidR="009563A0" w:rsidRPr="00E90C25" w:rsidRDefault="009563A0" w:rsidP="00620F0E">
      <w:pPr>
        <w:spacing w:before="240" w:line="240" w:lineRule="auto"/>
        <w:ind w:left="709" w:hanging="709"/>
        <w:jc w:val="both"/>
        <w:rPr>
          <w:rFonts w:ascii="Times New Roman" w:hAnsi="Times New Roman" w:cs="Times New Roman"/>
          <w:sz w:val="24"/>
          <w:szCs w:val="24"/>
        </w:rPr>
      </w:pPr>
      <w:r w:rsidRPr="00E90C25">
        <w:rPr>
          <w:rFonts w:ascii="Times New Roman" w:hAnsi="Times New Roman" w:cs="Times New Roman"/>
          <w:sz w:val="24"/>
          <w:szCs w:val="24"/>
        </w:rPr>
        <w:t xml:space="preserve">Novitasari, A.R., Satyantini, </w:t>
      </w:r>
      <w:r w:rsidR="00462554" w:rsidRPr="00E90C25">
        <w:rPr>
          <w:rFonts w:ascii="Times New Roman" w:hAnsi="Times New Roman" w:cs="Times New Roman"/>
          <w:sz w:val="24"/>
          <w:szCs w:val="24"/>
        </w:rPr>
        <w:t xml:space="preserve">W.H., </w:t>
      </w:r>
      <w:r w:rsidRPr="00E90C25">
        <w:rPr>
          <w:rFonts w:ascii="Times New Roman" w:hAnsi="Times New Roman" w:cs="Times New Roman"/>
          <w:sz w:val="24"/>
          <w:szCs w:val="24"/>
        </w:rPr>
        <w:t>Andriyono</w:t>
      </w:r>
      <w:r w:rsidR="00462554" w:rsidRPr="00E90C25">
        <w:rPr>
          <w:rFonts w:ascii="Times New Roman" w:hAnsi="Times New Roman" w:cs="Times New Roman"/>
          <w:sz w:val="24"/>
          <w:szCs w:val="24"/>
        </w:rPr>
        <w:t xml:space="preserve">, S. </w:t>
      </w:r>
      <w:r w:rsidRPr="00E90C25">
        <w:rPr>
          <w:rFonts w:ascii="Times New Roman" w:hAnsi="Times New Roman" w:cs="Times New Roman"/>
          <w:sz w:val="24"/>
          <w:szCs w:val="24"/>
        </w:rPr>
        <w:t xml:space="preserve"> dan Sa’adah</w:t>
      </w:r>
      <w:r w:rsidR="00462554" w:rsidRPr="00E90C25">
        <w:rPr>
          <w:rFonts w:ascii="Times New Roman" w:hAnsi="Times New Roman" w:cs="Times New Roman"/>
          <w:sz w:val="24"/>
          <w:szCs w:val="24"/>
        </w:rPr>
        <w:t>, N.</w:t>
      </w:r>
      <w:r w:rsidRPr="00E90C25">
        <w:rPr>
          <w:rFonts w:ascii="Times New Roman" w:hAnsi="Times New Roman" w:cs="Times New Roman"/>
          <w:b/>
          <w:sz w:val="24"/>
          <w:szCs w:val="24"/>
        </w:rPr>
        <w:t xml:space="preserve"> </w:t>
      </w:r>
      <w:r w:rsidRPr="00E90C25">
        <w:rPr>
          <w:rFonts w:ascii="Times New Roman" w:hAnsi="Times New Roman" w:cs="Times New Roman"/>
          <w:bCs/>
          <w:sz w:val="24"/>
          <w:szCs w:val="24"/>
        </w:rPr>
        <w:t>2023.</w:t>
      </w:r>
      <w:r w:rsidRPr="00E90C25">
        <w:rPr>
          <w:rFonts w:ascii="Times New Roman" w:hAnsi="Times New Roman" w:cs="Times New Roman"/>
          <w:sz w:val="24"/>
          <w:szCs w:val="24"/>
        </w:rPr>
        <w:t xml:space="preserve"> </w:t>
      </w:r>
      <w:hyperlink r:id="rId17" w:history="1">
        <w:r w:rsidRPr="00E90C25">
          <w:rPr>
            <w:rStyle w:val="Hyperlink"/>
            <w:rFonts w:ascii="Times New Roman" w:hAnsi="Times New Roman" w:cs="Times New Roman"/>
            <w:color w:val="auto"/>
            <w:sz w:val="24"/>
            <w:szCs w:val="24"/>
            <w:u w:val="none"/>
            <w:shd w:val="clear" w:color="auto" w:fill="FFFFFF"/>
          </w:rPr>
          <w:t>Isolasi dan Identifikasi Bakteri Pengurai Mikroplastik Polyethylene Terephthalate dari Sedimen Ekosistem Mangrove Pasir Putih</w:t>
        </w:r>
      </w:hyperlink>
      <w:r w:rsidRPr="00E90C25">
        <w:rPr>
          <w:rFonts w:ascii="Times New Roman" w:hAnsi="Times New Roman" w:cs="Times New Roman"/>
          <w:sz w:val="24"/>
          <w:szCs w:val="24"/>
        </w:rPr>
        <w:t xml:space="preserve">. </w:t>
      </w:r>
      <w:r w:rsidRPr="00E90C25">
        <w:rPr>
          <w:rFonts w:ascii="Times New Roman" w:hAnsi="Times New Roman" w:cs="Times New Roman"/>
          <w:i/>
          <w:sz w:val="24"/>
          <w:szCs w:val="24"/>
          <w:shd w:val="clear" w:color="auto" w:fill="FFFFFF"/>
        </w:rPr>
        <w:t>Journal of Marine Research</w:t>
      </w:r>
      <w:r w:rsidRPr="00E90C25">
        <w:rPr>
          <w:rFonts w:ascii="Times New Roman" w:hAnsi="Times New Roman" w:cs="Times New Roman"/>
          <w:iCs/>
          <w:sz w:val="24"/>
          <w:szCs w:val="24"/>
          <w:shd w:val="clear" w:color="auto" w:fill="FFFFFF"/>
        </w:rPr>
        <w:t xml:space="preserve"> 12</w:t>
      </w:r>
      <w:r w:rsidR="00462554" w:rsidRPr="00E90C25">
        <w:rPr>
          <w:rFonts w:ascii="Times New Roman" w:hAnsi="Times New Roman" w:cs="Times New Roman"/>
          <w:iCs/>
          <w:sz w:val="24"/>
          <w:szCs w:val="24"/>
          <w:shd w:val="clear" w:color="auto" w:fill="FFFFFF"/>
        </w:rPr>
        <w:t xml:space="preserve"> </w:t>
      </w:r>
      <w:r w:rsidRPr="00E90C25">
        <w:rPr>
          <w:rFonts w:ascii="Times New Roman" w:hAnsi="Times New Roman" w:cs="Times New Roman"/>
          <w:iCs/>
          <w:sz w:val="24"/>
          <w:szCs w:val="24"/>
          <w:shd w:val="clear" w:color="auto" w:fill="FFFFFF"/>
        </w:rPr>
        <w:t xml:space="preserve">(1): 52-60. DOI: </w:t>
      </w:r>
      <w:r w:rsidRPr="00E90C25">
        <w:rPr>
          <w:rFonts w:ascii="Helvetica" w:hAnsi="Helvetica"/>
          <w:sz w:val="21"/>
          <w:szCs w:val="21"/>
          <w:shd w:val="clear" w:color="auto" w:fill="FFFFFF"/>
        </w:rPr>
        <w:t> </w:t>
      </w:r>
      <w:hyperlink r:id="rId18" w:history="1">
        <w:r w:rsidRPr="00E90C25">
          <w:rPr>
            <w:rStyle w:val="Hyperlink"/>
            <w:rFonts w:ascii="Times New Roman" w:hAnsi="Times New Roman" w:cs="Times New Roman"/>
            <w:color w:val="auto"/>
            <w:sz w:val="24"/>
            <w:szCs w:val="24"/>
            <w:u w:val="none"/>
            <w:shd w:val="clear" w:color="auto" w:fill="FFFFFF"/>
          </w:rPr>
          <w:t>https://doi.org/10.14710/jmr.v12i1.37503</w:t>
        </w:r>
      </w:hyperlink>
    </w:p>
    <w:p w14:paraId="668791B3" w14:textId="6868BB53" w:rsidR="0096773A" w:rsidRPr="00E90C25" w:rsidRDefault="0096773A" w:rsidP="00620F0E">
      <w:pPr>
        <w:spacing w:before="240" w:line="240" w:lineRule="auto"/>
        <w:ind w:left="709" w:hanging="709"/>
        <w:jc w:val="both"/>
        <w:rPr>
          <w:rFonts w:ascii="Times New Roman" w:hAnsi="Times New Roman" w:cs="Times New Roman"/>
          <w:sz w:val="24"/>
          <w:szCs w:val="28"/>
        </w:rPr>
      </w:pPr>
      <w:r w:rsidRPr="00E90C25">
        <w:rPr>
          <w:rFonts w:ascii="Times New Roman" w:hAnsi="Times New Roman" w:cs="Times New Roman"/>
          <w:sz w:val="24"/>
          <w:szCs w:val="28"/>
        </w:rPr>
        <w:t xml:space="preserve">Oedjijono, Kusharyati, D. F., </w:t>
      </w:r>
      <w:r w:rsidR="00113893" w:rsidRPr="00E90C25">
        <w:rPr>
          <w:rFonts w:ascii="Times New Roman" w:hAnsi="Times New Roman" w:cs="Times New Roman"/>
          <w:sz w:val="24"/>
          <w:szCs w:val="28"/>
        </w:rPr>
        <w:t>dan</w:t>
      </w:r>
      <w:r w:rsidR="00E25AAC" w:rsidRPr="00E90C25">
        <w:rPr>
          <w:rFonts w:ascii="Times New Roman" w:hAnsi="Times New Roman" w:cs="Times New Roman"/>
          <w:sz w:val="24"/>
          <w:szCs w:val="28"/>
        </w:rPr>
        <w:t xml:space="preserve"> Hendrati, P. M. </w:t>
      </w:r>
      <w:r w:rsidRPr="00E90C25">
        <w:rPr>
          <w:rFonts w:ascii="Times New Roman" w:hAnsi="Times New Roman" w:cs="Times New Roman"/>
          <w:sz w:val="24"/>
          <w:szCs w:val="28"/>
        </w:rPr>
        <w:t>2017. Aktivitas Penghambatan Bakteriosin Bifidobacterium spp. Terhadap Bakt</w:t>
      </w:r>
      <w:r w:rsidR="00E25AAC" w:rsidRPr="00E90C25">
        <w:rPr>
          <w:rFonts w:ascii="Times New Roman" w:hAnsi="Times New Roman" w:cs="Times New Roman"/>
          <w:sz w:val="24"/>
          <w:szCs w:val="28"/>
        </w:rPr>
        <w:t>eri Multi Drugs Resistant (MDR</w:t>
      </w:r>
      <w:r w:rsidRPr="00E90C25">
        <w:rPr>
          <w:rFonts w:ascii="Times New Roman" w:hAnsi="Times New Roman" w:cs="Times New Roman"/>
          <w:sz w:val="24"/>
          <w:szCs w:val="28"/>
        </w:rPr>
        <w:t xml:space="preserve">) </w:t>
      </w:r>
      <w:r w:rsidRPr="00E90C25">
        <w:rPr>
          <w:rFonts w:ascii="Times New Roman" w:hAnsi="Times New Roman" w:cs="Times New Roman"/>
          <w:i/>
          <w:sz w:val="24"/>
          <w:szCs w:val="28"/>
        </w:rPr>
        <w:t>Escherichia coli</w:t>
      </w:r>
      <w:r w:rsidRPr="00E90C25">
        <w:rPr>
          <w:rFonts w:ascii="Times New Roman" w:hAnsi="Times New Roman" w:cs="Times New Roman"/>
          <w:sz w:val="24"/>
          <w:szCs w:val="28"/>
        </w:rPr>
        <w:t xml:space="preserve"> dan </w:t>
      </w:r>
      <w:r w:rsidRPr="00E90C25">
        <w:rPr>
          <w:rFonts w:ascii="Times New Roman" w:eastAsia="TimesNewRomanPSMT" w:hAnsi="Times New Roman" w:cs="Times New Roman"/>
          <w:i/>
          <w:sz w:val="24"/>
          <w:szCs w:val="28"/>
          <w:lang w:eastAsia="id-ID"/>
        </w:rPr>
        <w:t>Klabsiella</w:t>
      </w:r>
      <w:r w:rsidRPr="00E90C25">
        <w:rPr>
          <w:rFonts w:ascii="Times New Roman" w:hAnsi="Times New Roman" w:cs="Times New Roman"/>
          <w:sz w:val="24"/>
          <w:szCs w:val="28"/>
        </w:rPr>
        <w:t xml:space="preserve"> </w:t>
      </w:r>
      <w:r w:rsidRPr="00E90C25">
        <w:rPr>
          <w:rFonts w:ascii="Times New Roman" w:hAnsi="Times New Roman" w:cs="Times New Roman"/>
          <w:i/>
          <w:sz w:val="24"/>
          <w:szCs w:val="28"/>
        </w:rPr>
        <w:t>pneumonia</w:t>
      </w:r>
      <w:r w:rsidRPr="00E90C25">
        <w:rPr>
          <w:rFonts w:ascii="Times New Roman" w:hAnsi="Times New Roman" w:cs="Times New Roman"/>
          <w:sz w:val="24"/>
          <w:szCs w:val="28"/>
        </w:rPr>
        <w:t xml:space="preserve">. </w:t>
      </w:r>
      <w:r w:rsidRPr="00E90C25">
        <w:rPr>
          <w:rFonts w:ascii="Times New Roman" w:hAnsi="Times New Roman" w:cs="Times New Roman"/>
          <w:i/>
          <w:iCs/>
          <w:sz w:val="24"/>
          <w:szCs w:val="28"/>
        </w:rPr>
        <w:t>Pengembangan Sumber Daya Perdesaan Dan Kearifan Lokal Berkelanjutan</w:t>
      </w:r>
      <w:r w:rsidRPr="00E90C25">
        <w:rPr>
          <w:rFonts w:ascii="Times New Roman" w:hAnsi="Times New Roman" w:cs="Times New Roman"/>
          <w:sz w:val="24"/>
          <w:szCs w:val="28"/>
        </w:rPr>
        <w:t xml:space="preserve">, </w:t>
      </w:r>
      <w:r w:rsidRPr="00E90C25">
        <w:rPr>
          <w:rFonts w:ascii="Times New Roman" w:hAnsi="Times New Roman" w:cs="Times New Roman"/>
          <w:i/>
          <w:iCs/>
          <w:sz w:val="24"/>
          <w:szCs w:val="28"/>
        </w:rPr>
        <w:t>November</w:t>
      </w:r>
      <w:r w:rsidRPr="00E90C25">
        <w:rPr>
          <w:rFonts w:ascii="Times New Roman" w:hAnsi="Times New Roman" w:cs="Times New Roman"/>
          <w:sz w:val="24"/>
          <w:szCs w:val="28"/>
        </w:rPr>
        <w:t>, 631–640.</w:t>
      </w:r>
    </w:p>
    <w:p w14:paraId="2EAD9B4E" w14:textId="14E73C97" w:rsidR="00113893" w:rsidRPr="00E90C25" w:rsidRDefault="00113893" w:rsidP="00620F0E">
      <w:pPr>
        <w:shd w:val="clear" w:color="auto" w:fill="FFFFFF"/>
        <w:spacing w:after="0"/>
        <w:ind w:left="709" w:hanging="709"/>
        <w:jc w:val="both"/>
        <w:rPr>
          <w:rFonts w:ascii="Times New Roman" w:hAnsi="Times New Roman" w:cs="Times New Roman"/>
          <w:sz w:val="24"/>
          <w:szCs w:val="24"/>
        </w:rPr>
      </w:pPr>
      <w:bookmarkStart w:id="7" w:name="_Hlk115340444"/>
      <w:r w:rsidRPr="00E90C25">
        <w:rPr>
          <w:rFonts w:ascii="Times New Roman" w:hAnsi="Times New Roman" w:cs="Times New Roman"/>
          <w:sz w:val="24"/>
          <w:szCs w:val="24"/>
        </w:rPr>
        <w:lastRenderedPageBreak/>
        <w:t xml:space="preserve">Prayitno, D.I. 2018. Identifikasi Molekuler Berbasis 16s rDNABakteri Biopigmen yang Berasosiasi dengan AnemonSp. </w:t>
      </w:r>
      <w:r w:rsidRPr="00E90C25">
        <w:rPr>
          <w:rFonts w:ascii="Times New Roman" w:hAnsi="Times New Roman" w:cs="Times New Roman"/>
          <w:i/>
          <w:sz w:val="24"/>
          <w:szCs w:val="24"/>
        </w:rPr>
        <w:t>Jurnal Laut Khatulistiwa</w:t>
      </w:r>
      <w:r w:rsidR="00E25AAC" w:rsidRPr="00E90C25">
        <w:rPr>
          <w:rFonts w:ascii="Times New Roman" w:hAnsi="Times New Roman" w:cs="Times New Roman"/>
          <w:i/>
          <w:sz w:val="24"/>
          <w:szCs w:val="24"/>
        </w:rPr>
        <w:t>,</w:t>
      </w:r>
      <w:r w:rsidRPr="00E90C25">
        <w:rPr>
          <w:rFonts w:ascii="Times New Roman" w:hAnsi="Times New Roman" w:cs="Times New Roman"/>
          <w:sz w:val="24"/>
          <w:szCs w:val="24"/>
        </w:rPr>
        <w:t xml:space="preserve"> 1 (1): 7-12. DOI: </w:t>
      </w:r>
      <w:hyperlink r:id="rId19" w:history="1">
        <w:r w:rsidR="00B41A23" w:rsidRPr="00E90C25">
          <w:rPr>
            <w:rStyle w:val="Hyperlink"/>
            <w:rFonts w:ascii="Times New Roman" w:hAnsi="Times New Roman" w:cs="Times New Roman"/>
            <w:color w:val="auto"/>
            <w:sz w:val="24"/>
            <w:szCs w:val="24"/>
            <w:u w:val="none"/>
          </w:rPr>
          <w:t>https://doi.org/</w:t>
        </w:r>
        <w:r w:rsidR="00B41A23" w:rsidRPr="00E90C25">
          <w:rPr>
            <w:rStyle w:val="Hyperlink"/>
            <w:rFonts w:ascii="Times New Roman" w:hAnsi="Times New Roman" w:cs="Times New Roman"/>
            <w:color w:val="auto"/>
            <w:sz w:val="24"/>
            <w:szCs w:val="24"/>
            <w:u w:val="none"/>
            <w:bdr w:val="none" w:sz="0" w:space="0" w:color="auto" w:frame="1"/>
            <w:shd w:val="clear" w:color="auto" w:fill="FFFFFF"/>
          </w:rPr>
          <w:t>10.26418/lkuntan.v1i1.24003</w:t>
        </w:r>
      </w:hyperlink>
    </w:p>
    <w:p w14:paraId="552BBC07" w14:textId="77777777" w:rsidR="00113893" w:rsidRPr="00E90C25" w:rsidRDefault="00113893" w:rsidP="00620F0E">
      <w:pPr>
        <w:shd w:val="clear" w:color="auto" w:fill="FFFFFF"/>
        <w:spacing w:after="0"/>
        <w:ind w:left="709" w:hanging="709"/>
        <w:rPr>
          <w:rFonts w:ascii="Times New Roman" w:hAnsi="Times New Roman" w:cs="Times New Roman"/>
          <w:sz w:val="24"/>
          <w:szCs w:val="24"/>
        </w:rPr>
      </w:pPr>
    </w:p>
    <w:p w14:paraId="0E73018E" w14:textId="17302829" w:rsidR="009563A0" w:rsidRPr="00E90C25" w:rsidRDefault="009563A0" w:rsidP="00620F0E">
      <w:pPr>
        <w:shd w:val="clear" w:color="auto" w:fill="FFFFFF"/>
        <w:spacing w:after="0"/>
        <w:ind w:left="709" w:hanging="709"/>
        <w:rPr>
          <w:rFonts w:ascii="Times New Roman" w:eastAsia="Times New Roman" w:hAnsi="Times New Roman" w:cs="Times New Roman"/>
          <w:noProof w:val="0"/>
          <w:sz w:val="24"/>
          <w:szCs w:val="24"/>
          <w:lang w:val="en-ID" w:eastAsia="en-ID"/>
        </w:rPr>
      </w:pPr>
      <w:r w:rsidRPr="00E90C25">
        <w:rPr>
          <w:rFonts w:ascii="Times New Roman" w:hAnsi="Times New Roman" w:cs="Times New Roman"/>
          <w:sz w:val="24"/>
          <w:szCs w:val="24"/>
        </w:rPr>
        <w:t xml:space="preserve">Sa’adah, N. 2020. Bakteri Simbion Akar Mangrove </w:t>
      </w:r>
      <w:r w:rsidRPr="00E90C25">
        <w:rPr>
          <w:rFonts w:ascii="Times New Roman" w:hAnsi="Times New Roman" w:cs="Times New Roman"/>
          <w:i/>
          <w:sz w:val="24"/>
          <w:szCs w:val="24"/>
        </w:rPr>
        <w:t xml:space="preserve">Avicennia </w:t>
      </w:r>
      <w:r w:rsidRPr="00E90C25">
        <w:rPr>
          <w:rFonts w:ascii="Times New Roman" w:hAnsi="Times New Roman" w:cs="Times New Roman"/>
          <w:sz w:val="24"/>
          <w:szCs w:val="24"/>
        </w:rPr>
        <w:t xml:space="preserve">sp. Sebagai Pendegradasi Pewarna Tekstil. </w:t>
      </w:r>
      <w:r w:rsidRPr="00E90C25">
        <w:rPr>
          <w:rFonts w:ascii="Times New Roman" w:hAnsi="Times New Roman" w:cs="Times New Roman"/>
          <w:i/>
          <w:sz w:val="24"/>
          <w:szCs w:val="24"/>
          <w:shd w:val="clear" w:color="auto" w:fill="FFFFFF"/>
        </w:rPr>
        <w:t>Barakuda 45 Jurnal Ilmu Perikanan dan Kelautan</w:t>
      </w:r>
      <w:r w:rsidR="00267E67" w:rsidRPr="00E90C25">
        <w:rPr>
          <w:rFonts w:ascii="Times New Roman" w:hAnsi="Times New Roman" w:cs="Times New Roman"/>
          <w:i/>
          <w:sz w:val="24"/>
          <w:szCs w:val="24"/>
          <w:shd w:val="clear" w:color="auto" w:fill="FFFFFF"/>
        </w:rPr>
        <w:t xml:space="preserve"> </w:t>
      </w:r>
      <w:r w:rsidRPr="00E90C25">
        <w:rPr>
          <w:rFonts w:ascii="Times New Roman" w:hAnsi="Times New Roman" w:cs="Times New Roman"/>
          <w:sz w:val="24"/>
          <w:szCs w:val="24"/>
        </w:rPr>
        <w:t xml:space="preserve">2 (2): 50-55. DOI: </w:t>
      </w:r>
      <w:hyperlink r:id="rId20" w:history="1">
        <w:r w:rsidRPr="00E90C25">
          <w:rPr>
            <w:rStyle w:val="Hyperlink"/>
            <w:rFonts w:ascii="Times New Roman" w:eastAsia="Times New Roman" w:hAnsi="Times New Roman" w:cs="Times New Roman"/>
            <w:noProof w:val="0"/>
            <w:color w:val="auto"/>
            <w:sz w:val="24"/>
            <w:szCs w:val="24"/>
            <w:u w:val="none"/>
            <w:lang w:val="en-ID" w:eastAsia="en-ID"/>
          </w:rPr>
          <w:t>https://doi.org/10.47685/barakuda45.v2i2.91</w:t>
        </w:r>
      </w:hyperlink>
    </w:p>
    <w:p w14:paraId="79ED7D14" w14:textId="17E763AD" w:rsidR="0096773A" w:rsidRPr="00E90C25" w:rsidRDefault="00E25AAC" w:rsidP="00620F0E">
      <w:pPr>
        <w:spacing w:before="240" w:line="240" w:lineRule="auto"/>
        <w:ind w:left="709" w:hanging="709"/>
        <w:jc w:val="both"/>
        <w:rPr>
          <w:rFonts w:ascii="Times New Roman" w:hAnsi="Times New Roman" w:cs="Times New Roman"/>
          <w:sz w:val="24"/>
          <w:szCs w:val="28"/>
        </w:rPr>
      </w:pPr>
      <w:r w:rsidRPr="00E90C25">
        <w:rPr>
          <w:rFonts w:ascii="Times New Roman" w:hAnsi="Times New Roman" w:cs="Times New Roman"/>
          <w:sz w:val="24"/>
          <w:szCs w:val="28"/>
        </w:rPr>
        <w:t>Savitri, I., Suhendra, L. dan</w:t>
      </w:r>
      <w:r w:rsidR="0096773A" w:rsidRPr="00E90C25">
        <w:rPr>
          <w:rFonts w:ascii="Times New Roman" w:hAnsi="Times New Roman" w:cs="Times New Roman"/>
          <w:sz w:val="24"/>
          <w:szCs w:val="28"/>
        </w:rPr>
        <w:t xml:space="preserve"> Wartini, N.</w:t>
      </w:r>
      <w:r w:rsidRPr="00E90C25">
        <w:rPr>
          <w:rFonts w:ascii="Times New Roman" w:hAnsi="Times New Roman" w:cs="Times New Roman"/>
          <w:sz w:val="24"/>
          <w:szCs w:val="28"/>
        </w:rPr>
        <w:t>M.</w:t>
      </w:r>
      <w:r w:rsidR="0096773A" w:rsidRPr="00E90C25">
        <w:rPr>
          <w:rFonts w:ascii="Times New Roman" w:hAnsi="Times New Roman" w:cs="Times New Roman"/>
          <w:sz w:val="24"/>
          <w:szCs w:val="28"/>
        </w:rPr>
        <w:t xml:space="preserve"> 2017. Pengaruh Jenis Pelarut pada Metode Maserasi Terhadap Karakteristik Ekstrak Sargassum polycystum. </w:t>
      </w:r>
      <w:r w:rsidR="0096773A" w:rsidRPr="00E90C25">
        <w:rPr>
          <w:rFonts w:ascii="Times New Roman" w:hAnsi="Times New Roman" w:cs="Times New Roman"/>
          <w:i/>
          <w:iCs/>
          <w:sz w:val="24"/>
          <w:szCs w:val="28"/>
        </w:rPr>
        <w:t>Jurnal Rekayasa Dan Manajemen Agroindustri</w:t>
      </w:r>
      <w:r w:rsidR="0096773A" w:rsidRPr="00E90C25">
        <w:rPr>
          <w:rFonts w:ascii="Times New Roman" w:hAnsi="Times New Roman" w:cs="Times New Roman"/>
          <w:sz w:val="24"/>
          <w:szCs w:val="28"/>
        </w:rPr>
        <w:t xml:space="preserve">, </w:t>
      </w:r>
      <w:r w:rsidR="0096773A" w:rsidRPr="00E90C25">
        <w:rPr>
          <w:rFonts w:ascii="Times New Roman" w:hAnsi="Times New Roman" w:cs="Times New Roman"/>
          <w:iCs/>
          <w:sz w:val="24"/>
          <w:szCs w:val="28"/>
        </w:rPr>
        <w:t>5</w:t>
      </w:r>
      <w:r w:rsidR="0096773A" w:rsidRPr="00E90C25">
        <w:rPr>
          <w:rFonts w:ascii="Times New Roman" w:hAnsi="Times New Roman" w:cs="Times New Roman"/>
          <w:sz w:val="24"/>
          <w:szCs w:val="28"/>
        </w:rPr>
        <w:t>(3)</w:t>
      </w:r>
      <w:r w:rsidR="009238A1" w:rsidRPr="00E90C25">
        <w:rPr>
          <w:rFonts w:ascii="Times New Roman" w:hAnsi="Times New Roman" w:cs="Times New Roman"/>
          <w:sz w:val="24"/>
          <w:szCs w:val="28"/>
        </w:rPr>
        <w:t>:</w:t>
      </w:r>
      <w:r w:rsidR="0096773A" w:rsidRPr="00E90C25">
        <w:rPr>
          <w:rFonts w:ascii="Times New Roman" w:hAnsi="Times New Roman" w:cs="Times New Roman"/>
          <w:sz w:val="24"/>
          <w:szCs w:val="28"/>
        </w:rPr>
        <w:t xml:space="preserve"> 93–101.</w:t>
      </w:r>
      <w:bookmarkEnd w:id="7"/>
      <w:r w:rsidR="00BA36CB" w:rsidRPr="00E90C25">
        <w:t xml:space="preserve"> </w:t>
      </w:r>
    </w:p>
    <w:p w14:paraId="26E46E8A" w14:textId="07E22CAA" w:rsidR="0096773A" w:rsidRPr="00E90C25" w:rsidRDefault="0096773A" w:rsidP="00620F0E">
      <w:pPr>
        <w:spacing w:before="240" w:line="240" w:lineRule="auto"/>
        <w:ind w:left="709" w:hanging="709"/>
        <w:jc w:val="both"/>
        <w:rPr>
          <w:rFonts w:ascii="Times New Roman" w:hAnsi="Times New Roman" w:cs="Times New Roman"/>
          <w:sz w:val="24"/>
          <w:szCs w:val="28"/>
        </w:rPr>
      </w:pPr>
      <w:r w:rsidRPr="00E90C25">
        <w:rPr>
          <w:rFonts w:ascii="Times New Roman" w:hAnsi="Times New Roman" w:cs="Times New Roman"/>
          <w:sz w:val="24"/>
          <w:szCs w:val="28"/>
        </w:rPr>
        <w:t xml:space="preserve">Sukmaningrum, K., Yudistira, A., </w:t>
      </w:r>
      <w:r w:rsidR="009024C3" w:rsidRPr="00E90C25">
        <w:rPr>
          <w:rFonts w:ascii="Times New Roman" w:hAnsi="Times New Roman" w:cs="Times New Roman"/>
          <w:sz w:val="24"/>
          <w:szCs w:val="28"/>
        </w:rPr>
        <w:t>dan</w:t>
      </w:r>
      <w:r w:rsidRPr="00E90C25">
        <w:rPr>
          <w:rFonts w:ascii="Times New Roman" w:hAnsi="Times New Roman" w:cs="Times New Roman"/>
          <w:sz w:val="24"/>
          <w:szCs w:val="28"/>
        </w:rPr>
        <w:t xml:space="preserve"> Antasionasti, I. (2021). </w:t>
      </w:r>
      <w:r w:rsidR="001F0325" w:rsidRPr="00E90C25">
        <w:rPr>
          <w:rFonts w:ascii="Times New Roman" w:hAnsi="Times New Roman" w:cs="Times New Roman"/>
          <w:sz w:val="24"/>
          <w:szCs w:val="28"/>
        </w:rPr>
        <w:t>Uji Aktivitas Antioksidan Ekstrak Etanol Spons</w:t>
      </w:r>
      <w:r w:rsidRPr="00E90C25">
        <w:rPr>
          <w:rFonts w:ascii="Times New Roman" w:hAnsi="Times New Roman" w:cs="Times New Roman"/>
          <w:sz w:val="24"/>
          <w:szCs w:val="28"/>
        </w:rPr>
        <w:t xml:space="preserve"> (</w:t>
      </w:r>
      <w:r w:rsidRPr="00E90C25">
        <w:rPr>
          <w:rFonts w:ascii="Times New Roman" w:hAnsi="Times New Roman" w:cs="Times New Roman"/>
          <w:i/>
          <w:sz w:val="24"/>
          <w:szCs w:val="28"/>
        </w:rPr>
        <w:t>Stylissa</w:t>
      </w:r>
      <w:r w:rsidRPr="00E90C25">
        <w:rPr>
          <w:rFonts w:ascii="Times New Roman" w:hAnsi="Times New Roman" w:cs="Times New Roman"/>
          <w:sz w:val="24"/>
          <w:szCs w:val="28"/>
        </w:rPr>
        <w:t xml:space="preserve"> sp.) </w:t>
      </w:r>
      <w:r w:rsidR="001F0325" w:rsidRPr="00E90C25">
        <w:rPr>
          <w:rFonts w:ascii="Times New Roman" w:hAnsi="Times New Roman" w:cs="Times New Roman"/>
          <w:sz w:val="24"/>
          <w:szCs w:val="28"/>
        </w:rPr>
        <w:t>yang Dikoleksi Dari Teluk Manado.</w:t>
      </w:r>
      <w:r w:rsidRPr="00E90C25">
        <w:rPr>
          <w:rFonts w:ascii="Times New Roman" w:hAnsi="Times New Roman" w:cs="Times New Roman"/>
          <w:sz w:val="24"/>
          <w:szCs w:val="28"/>
        </w:rPr>
        <w:t xml:space="preserve"> </w:t>
      </w:r>
      <w:r w:rsidRPr="00E90C25">
        <w:rPr>
          <w:rFonts w:ascii="Times New Roman" w:hAnsi="Times New Roman" w:cs="Times New Roman"/>
          <w:i/>
          <w:iCs/>
          <w:sz w:val="24"/>
          <w:szCs w:val="28"/>
        </w:rPr>
        <w:t>Pharmacon</w:t>
      </w:r>
      <w:r w:rsidRPr="00E90C25">
        <w:rPr>
          <w:rFonts w:ascii="Times New Roman" w:hAnsi="Times New Roman" w:cs="Times New Roman"/>
          <w:sz w:val="24"/>
          <w:szCs w:val="28"/>
        </w:rPr>
        <w:t xml:space="preserve">, </w:t>
      </w:r>
      <w:r w:rsidRPr="00E90C25">
        <w:rPr>
          <w:rFonts w:ascii="Times New Roman" w:hAnsi="Times New Roman" w:cs="Times New Roman"/>
          <w:iCs/>
          <w:sz w:val="24"/>
          <w:szCs w:val="28"/>
        </w:rPr>
        <w:t>10</w:t>
      </w:r>
      <w:r w:rsidRPr="00E90C25">
        <w:rPr>
          <w:rFonts w:ascii="Times New Roman" w:hAnsi="Times New Roman" w:cs="Times New Roman"/>
          <w:sz w:val="24"/>
          <w:szCs w:val="28"/>
        </w:rPr>
        <w:t>(1)</w:t>
      </w:r>
      <w:r w:rsidR="001F0325" w:rsidRPr="00E90C25">
        <w:rPr>
          <w:rFonts w:ascii="Times New Roman" w:hAnsi="Times New Roman" w:cs="Times New Roman"/>
          <w:sz w:val="24"/>
          <w:szCs w:val="28"/>
        </w:rPr>
        <w:t>:</w:t>
      </w:r>
      <w:r w:rsidRPr="00E90C25">
        <w:rPr>
          <w:rFonts w:ascii="Times New Roman" w:hAnsi="Times New Roman" w:cs="Times New Roman"/>
          <w:sz w:val="24"/>
          <w:szCs w:val="28"/>
        </w:rPr>
        <w:t xml:space="preserve"> 756</w:t>
      </w:r>
      <w:r w:rsidR="001F0325" w:rsidRPr="00E90C25">
        <w:rPr>
          <w:rFonts w:ascii="Times New Roman" w:hAnsi="Times New Roman" w:cs="Times New Roman"/>
          <w:sz w:val="24"/>
          <w:szCs w:val="28"/>
        </w:rPr>
        <w:t>-761</w:t>
      </w:r>
      <w:r w:rsidRPr="00E90C25">
        <w:rPr>
          <w:rFonts w:ascii="Times New Roman" w:hAnsi="Times New Roman" w:cs="Times New Roman"/>
          <w:sz w:val="24"/>
          <w:szCs w:val="28"/>
        </w:rPr>
        <w:t xml:space="preserve">. </w:t>
      </w:r>
      <w:r w:rsidR="00210C94" w:rsidRPr="00E90C25">
        <w:rPr>
          <w:rFonts w:ascii="Times New Roman" w:hAnsi="Times New Roman" w:cs="Times New Roman"/>
          <w:sz w:val="24"/>
          <w:szCs w:val="28"/>
        </w:rPr>
        <w:t xml:space="preserve">DOI: </w:t>
      </w:r>
      <w:hyperlink r:id="rId21" w:history="1">
        <w:r w:rsidR="00210C94" w:rsidRPr="00E90C25">
          <w:rPr>
            <w:rStyle w:val="Hyperlink"/>
            <w:rFonts w:ascii="Times New Roman" w:hAnsi="Times New Roman" w:cs="Times New Roman"/>
            <w:color w:val="auto"/>
            <w:sz w:val="24"/>
            <w:szCs w:val="28"/>
            <w:u w:val="none"/>
          </w:rPr>
          <w:t>https://doi.org/10.35799/pha.10.2021.32773</w:t>
        </w:r>
      </w:hyperlink>
    </w:p>
    <w:p w14:paraId="24716ACB" w14:textId="49A027D5" w:rsidR="0096773A" w:rsidRPr="00E90C25" w:rsidRDefault="0096773A" w:rsidP="00620F0E">
      <w:pPr>
        <w:spacing w:before="240" w:line="240" w:lineRule="auto"/>
        <w:ind w:left="709" w:hanging="709"/>
        <w:jc w:val="both"/>
        <w:rPr>
          <w:rFonts w:ascii="Times New Roman" w:hAnsi="Times New Roman" w:cs="Times New Roman"/>
          <w:sz w:val="24"/>
          <w:szCs w:val="28"/>
          <w:lang w:eastAsia="id-ID"/>
        </w:rPr>
      </w:pPr>
      <w:bookmarkStart w:id="8" w:name="_Hlk115340805"/>
      <w:r w:rsidRPr="00E90C25">
        <w:rPr>
          <w:rFonts w:ascii="Times New Roman" w:hAnsi="Times New Roman" w:cs="Times New Roman"/>
          <w:sz w:val="24"/>
          <w:szCs w:val="28"/>
        </w:rPr>
        <w:t>Trianto, A.</w:t>
      </w:r>
      <w:r w:rsidRPr="00E90C25">
        <w:rPr>
          <w:rFonts w:ascii="Times New Roman" w:hAnsi="Times New Roman" w:cs="Times New Roman"/>
          <w:sz w:val="24"/>
          <w:szCs w:val="28"/>
          <w:lang w:eastAsia="id-ID"/>
        </w:rPr>
        <w:t>, Herm</w:t>
      </w:r>
      <w:r w:rsidR="001C41C3" w:rsidRPr="00E90C25">
        <w:rPr>
          <w:rFonts w:ascii="Times New Roman" w:hAnsi="Times New Roman" w:cs="Times New Roman"/>
          <w:sz w:val="24"/>
          <w:szCs w:val="28"/>
          <w:lang w:eastAsia="id-ID"/>
        </w:rPr>
        <w:t>awan, I., Suzuka, T. and Tanaka, J. 2011.</w:t>
      </w:r>
      <w:r w:rsidRPr="00E90C25">
        <w:rPr>
          <w:rFonts w:ascii="Times New Roman" w:hAnsi="Times New Roman" w:cs="Times New Roman"/>
          <w:sz w:val="24"/>
          <w:szCs w:val="28"/>
          <w:lang w:eastAsia="id-ID"/>
        </w:rPr>
        <w:t xml:space="preserve"> Two New </w:t>
      </w:r>
      <w:r w:rsidRPr="00E90C25">
        <w:rPr>
          <w:rFonts w:ascii="Times New Roman" w:hAnsi="Times New Roman" w:cs="Times New Roman"/>
          <w:i/>
          <w:iCs/>
          <w:sz w:val="24"/>
          <w:szCs w:val="28"/>
          <w:lang w:eastAsia="id-ID"/>
        </w:rPr>
        <w:t>Cytotoxic Candidaspongiolides</w:t>
      </w:r>
      <w:r w:rsidRPr="00E90C25">
        <w:rPr>
          <w:rFonts w:ascii="Times New Roman" w:hAnsi="Times New Roman" w:cs="Times New Roman"/>
          <w:sz w:val="24"/>
          <w:szCs w:val="28"/>
          <w:lang w:eastAsia="id-ID"/>
        </w:rPr>
        <w:t xml:space="preserve"> from an Indonesian Sponge. </w:t>
      </w:r>
      <w:r w:rsidRPr="00E90C25">
        <w:rPr>
          <w:rFonts w:ascii="Times New Roman" w:hAnsi="Times New Roman" w:cs="Times New Roman"/>
          <w:i/>
          <w:sz w:val="24"/>
          <w:szCs w:val="28"/>
          <w:lang w:eastAsia="id-ID"/>
        </w:rPr>
        <w:t xml:space="preserve">ISRN Pharmaceutics, </w:t>
      </w:r>
      <w:r w:rsidRPr="00E90C25">
        <w:rPr>
          <w:rFonts w:ascii="Times New Roman" w:hAnsi="Times New Roman" w:cs="Times New Roman"/>
          <w:sz w:val="24"/>
          <w:szCs w:val="28"/>
          <w:lang w:eastAsia="id-ID"/>
        </w:rPr>
        <w:t>6p.</w:t>
      </w:r>
      <w:bookmarkEnd w:id="8"/>
      <w:r w:rsidR="005F41A6" w:rsidRPr="00E90C25">
        <w:rPr>
          <w:rFonts w:ascii="Times New Roman" w:hAnsi="Times New Roman" w:cs="Times New Roman"/>
          <w:sz w:val="24"/>
          <w:szCs w:val="28"/>
          <w:lang w:eastAsia="id-ID"/>
        </w:rPr>
        <w:t xml:space="preserve"> </w:t>
      </w:r>
      <w:r w:rsidR="005F41A6" w:rsidRPr="00E90C25">
        <w:rPr>
          <w:rFonts w:ascii="Times New Roman" w:hAnsi="Times New Roman" w:cs="Times New Roman"/>
          <w:sz w:val="24"/>
          <w:szCs w:val="24"/>
          <w:shd w:val="clear" w:color="auto" w:fill="FFFFFF"/>
        </w:rPr>
        <w:t>DOI:</w:t>
      </w:r>
      <w:r w:rsidR="00210C94" w:rsidRPr="00E90C25">
        <w:rPr>
          <w:rFonts w:ascii="Times New Roman" w:hAnsi="Times New Roman" w:cs="Times New Roman"/>
          <w:sz w:val="24"/>
          <w:szCs w:val="24"/>
          <w:shd w:val="clear" w:color="auto" w:fill="FFFFFF"/>
        </w:rPr>
        <w:t xml:space="preserve"> </w:t>
      </w:r>
      <w:hyperlink r:id="rId22" w:tgtFrame="_blank" w:history="1">
        <w:r w:rsidR="005F41A6" w:rsidRPr="00E90C25">
          <w:rPr>
            <w:rStyle w:val="Hyperlink"/>
            <w:rFonts w:ascii="Times New Roman" w:hAnsi="Times New Roman" w:cs="Times New Roman"/>
            <w:color w:val="auto"/>
            <w:sz w:val="24"/>
            <w:szCs w:val="24"/>
            <w:u w:val="none"/>
            <w:bdr w:val="none" w:sz="0" w:space="0" w:color="auto" w:frame="1"/>
            <w:shd w:val="clear" w:color="auto" w:fill="FFFFFF"/>
          </w:rPr>
          <w:t>10.5402/2011/852619</w:t>
        </w:r>
      </w:hyperlink>
    </w:p>
    <w:p w14:paraId="2E1AAC3D" w14:textId="4537E7F5" w:rsidR="0096773A" w:rsidRPr="00E90C25" w:rsidRDefault="0096773A" w:rsidP="00620F0E">
      <w:pPr>
        <w:spacing w:before="240" w:line="240" w:lineRule="auto"/>
        <w:ind w:left="709" w:hanging="709"/>
        <w:jc w:val="both"/>
        <w:rPr>
          <w:rFonts w:ascii="Times New Roman" w:hAnsi="Times New Roman" w:cs="Times New Roman"/>
          <w:sz w:val="24"/>
          <w:szCs w:val="28"/>
          <w:lang w:eastAsia="id-ID"/>
        </w:rPr>
      </w:pPr>
      <w:r w:rsidRPr="00E90C25">
        <w:rPr>
          <w:rFonts w:ascii="Times New Roman" w:hAnsi="Times New Roman" w:cs="Times New Roman"/>
          <w:sz w:val="24"/>
          <w:szCs w:val="28"/>
          <w:lang w:eastAsia="id-ID"/>
        </w:rPr>
        <w:t>Wahyuni, D. T. and Widjanarko</w:t>
      </w:r>
      <w:r w:rsidR="00F402B0" w:rsidRPr="00E90C25">
        <w:rPr>
          <w:rFonts w:ascii="Times New Roman" w:hAnsi="Times New Roman" w:cs="Times New Roman"/>
          <w:sz w:val="24"/>
          <w:szCs w:val="28"/>
          <w:lang w:eastAsia="id-ID"/>
        </w:rPr>
        <w:t xml:space="preserve">, </w:t>
      </w:r>
      <w:r w:rsidR="00F402B0" w:rsidRPr="00E90C25">
        <w:rPr>
          <w:rFonts w:ascii="Times New Roman" w:hAnsi="Times New Roman" w:cs="Times New Roman"/>
          <w:sz w:val="24"/>
          <w:szCs w:val="28"/>
          <w:lang w:eastAsia="id-ID"/>
        </w:rPr>
        <w:t>S. B.</w:t>
      </w:r>
      <w:r w:rsidRPr="00E90C25">
        <w:rPr>
          <w:rFonts w:ascii="Times New Roman" w:hAnsi="Times New Roman" w:cs="Times New Roman"/>
          <w:sz w:val="24"/>
          <w:szCs w:val="28"/>
          <w:lang w:eastAsia="id-ID"/>
        </w:rPr>
        <w:t xml:space="preserve"> 2014. Pengaruh Jenis Pelarut dan Lama Ekstraksi terhadap Ekstrak Karotenoid Labu Kuning dengan Metode Gelombang Ultrasonik. </w:t>
      </w:r>
      <w:r w:rsidRPr="00E90C25">
        <w:rPr>
          <w:rFonts w:ascii="Times New Roman" w:hAnsi="Times New Roman" w:cs="Times New Roman"/>
          <w:i/>
          <w:sz w:val="24"/>
          <w:szCs w:val="28"/>
          <w:lang w:eastAsia="id-ID"/>
        </w:rPr>
        <w:t>Jurnal Pangan dan Agroindustri</w:t>
      </w:r>
      <w:r w:rsidRPr="00E90C25">
        <w:rPr>
          <w:rFonts w:ascii="Times New Roman" w:hAnsi="Times New Roman" w:cs="Times New Roman"/>
          <w:sz w:val="24"/>
          <w:szCs w:val="28"/>
          <w:lang w:eastAsia="id-ID"/>
        </w:rPr>
        <w:t>, 3(2):390-401.</w:t>
      </w:r>
    </w:p>
    <w:p w14:paraId="7FEF47B1" w14:textId="19FF3C76" w:rsidR="00620F0E" w:rsidRPr="00E90C25" w:rsidRDefault="00620F0E" w:rsidP="00620F0E">
      <w:pPr>
        <w:shd w:val="clear" w:color="auto" w:fill="FFFFFF"/>
        <w:spacing w:after="0"/>
        <w:ind w:left="709" w:hanging="709"/>
        <w:jc w:val="both"/>
        <w:rPr>
          <w:rFonts w:ascii="Times New Roman" w:eastAsia="Times New Roman" w:hAnsi="Times New Roman" w:cs="Times New Roman"/>
          <w:noProof w:val="0"/>
          <w:sz w:val="24"/>
          <w:szCs w:val="24"/>
          <w:lang w:val="en-ID" w:eastAsia="en-ID"/>
        </w:rPr>
      </w:pPr>
      <w:r w:rsidRPr="00E90C25">
        <w:rPr>
          <w:rFonts w:ascii="Times New Roman" w:hAnsi="Times New Roman" w:cs="Times New Roman"/>
          <w:sz w:val="24"/>
          <w:szCs w:val="28"/>
          <w:lang w:eastAsia="id-ID"/>
        </w:rPr>
        <w:t xml:space="preserve">Widyowati, W., Munir, M. dan Maisaroh, D.S. 2023. </w:t>
      </w:r>
      <w:r w:rsidRPr="00E90C25">
        <w:rPr>
          <w:rFonts w:ascii="Times New Roman" w:eastAsia="Times New Roman" w:hAnsi="Times New Roman" w:cs="Times New Roman"/>
          <w:noProof w:val="0"/>
          <w:sz w:val="24"/>
          <w:szCs w:val="24"/>
          <w:lang w:val="en-ID" w:eastAsia="en-ID"/>
        </w:rPr>
        <w:t>Uji Potensi Antibakteri Ekstrak Metanol Jeroan dan Daging Teripang Bola (</w:t>
      </w:r>
      <w:r w:rsidRPr="00E90C25">
        <w:rPr>
          <w:rFonts w:ascii="Times New Roman" w:eastAsia="Times New Roman" w:hAnsi="Times New Roman" w:cs="Times New Roman"/>
          <w:i/>
          <w:noProof w:val="0"/>
          <w:sz w:val="24"/>
          <w:szCs w:val="24"/>
          <w:lang w:val="en-ID" w:eastAsia="en-ID"/>
        </w:rPr>
        <w:t>Phyllophorus sp.</w:t>
      </w:r>
      <w:r w:rsidRPr="00E90C25">
        <w:rPr>
          <w:rFonts w:ascii="Times New Roman" w:eastAsia="Times New Roman" w:hAnsi="Times New Roman" w:cs="Times New Roman"/>
          <w:noProof w:val="0"/>
          <w:sz w:val="24"/>
          <w:szCs w:val="24"/>
          <w:lang w:val="en-ID" w:eastAsia="en-ID"/>
        </w:rPr>
        <w:t xml:space="preserve">) terhadap Bakteri </w:t>
      </w:r>
      <w:r w:rsidRPr="00E90C25">
        <w:rPr>
          <w:rFonts w:ascii="Times New Roman" w:eastAsia="Times New Roman" w:hAnsi="Times New Roman" w:cs="Times New Roman"/>
          <w:i/>
          <w:noProof w:val="0"/>
          <w:sz w:val="24"/>
          <w:szCs w:val="24"/>
          <w:lang w:val="en-ID" w:eastAsia="en-ID"/>
        </w:rPr>
        <w:t>Escherichia coli</w:t>
      </w:r>
      <w:r w:rsidRPr="00E90C25">
        <w:rPr>
          <w:rFonts w:ascii="Times New Roman" w:eastAsia="Times New Roman" w:hAnsi="Times New Roman" w:cs="Times New Roman"/>
          <w:noProof w:val="0"/>
          <w:sz w:val="24"/>
          <w:szCs w:val="24"/>
          <w:lang w:val="en-ID" w:eastAsia="en-ID"/>
        </w:rPr>
        <w:t xml:space="preserve"> dan </w:t>
      </w:r>
      <w:r w:rsidRPr="00E90C25">
        <w:rPr>
          <w:rFonts w:ascii="Times New Roman" w:eastAsia="Times New Roman" w:hAnsi="Times New Roman" w:cs="Times New Roman"/>
          <w:i/>
          <w:noProof w:val="0"/>
          <w:sz w:val="24"/>
          <w:szCs w:val="24"/>
          <w:lang w:val="en-ID" w:eastAsia="en-ID"/>
        </w:rPr>
        <w:t>Staphylococcus aureus. Journal of Natural Sciences</w:t>
      </w:r>
      <w:r w:rsidRPr="00E90C25">
        <w:rPr>
          <w:rFonts w:ascii="Times New Roman" w:eastAsia="Times New Roman" w:hAnsi="Times New Roman" w:cs="Times New Roman"/>
          <w:noProof w:val="0"/>
          <w:sz w:val="24"/>
          <w:szCs w:val="24"/>
          <w:lang w:val="en-ID" w:eastAsia="en-ID"/>
        </w:rPr>
        <w:t xml:space="preserve"> 4(1):39-51. DOI: </w:t>
      </w:r>
      <w:r w:rsidRPr="00E90C25">
        <w:rPr>
          <w:rFonts w:ascii="Arial" w:hAnsi="Arial" w:cs="Arial"/>
          <w:sz w:val="19"/>
          <w:szCs w:val="19"/>
          <w:shd w:val="clear" w:color="auto" w:fill="FFFFFF"/>
        </w:rPr>
        <w:t> </w:t>
      </w:r>
      <w:hyperlink r:id="rId23" w:history="1">
        <w:r w:rsidRPr="00E90C25">
          <w:rPr>
            <w:rStyle w:val="Hyperlink"/>
            <w:rFonts w:ascii="Times New Roman" w:hAnsi="Times New Roman" w:cs="Times New Roman"/>
            <w:color w:val="auto"/>
            <w:sz w:val="24"/>
            <w:szCs w:val="24"/>
            <w:u w:val="none"/>
            <w:shd w:val="clear" w:color="auto" w:fill="FFFFFF"/>
          </w:rPr>
          <w:t>https://doi.org/10.34007/jonas.v4i1.353</w:t>
        </w:r>
      </w:hyperlink>
    </w:p>
    <w:p w14:paraId="16209A82" w14:textId="0D1079D5" w:rsidR="007D47EF" w:rsidRPr="00E90C25" w:rsidRDefault="00E15DCB" w:rsidP="00620F0E">
      <w:pPr>
        <w:spacing w:before="240" w:line="240" w:lineRule="auto"/>
        <w:ind w:left="709" w:hanging="709"/>
        <w:jc w:val="both"/>
        <w:rPr>
          <w:rFonts w:ascii="Times New Roman" w:hAnsi="Times New Roman" w:cs="Times New Roman"/>
          <w:sz w:val="24"/>
          <w:szCs w:val="24"/>
        </w:rPr>
      </w:pPr>
      <w:bookmarkStart w:id="9" w:name="_Hlk115340825"/>
      <w:r w:rsidRPr="00E90C25">
        <w:rPr>
          <w:rFonts w:ascii="Times New Roman" w:hAnsi="Times New Roman" w:cs="Times New Roman"/>
          <w:sz w:val="24"/>
          <w:szCs w:val="24"/>
        </w:rPr>
        <w:t xml:space="preserve">Wijayanti, N.P.A.D., Dewi, </w:t>
      </w:r>
      <w:r w:rsidR="007D47EF" w:rsidRPr="00E90C25">
        <w:rPr>
          <w:rFonts w:ascii="Times New Roman" w:hAnsi="Times New Roman" w:cs="Times New Roman"/>
          <w:sz w:val="24"/>
          <w:szCs w:val="24"/>
        </w:rPr>
        <w:t xml:space="preserve">L.P.M.K., </w:t>
      </w:r>
      <w:r w:rsidRPr="00E90C25">
        <w:rPr>
          <w:rFonts w:ascii="Times New Roman" w:hAnsi="Times New Roman" w:cs="Times New Roman"/>
          <w:sz w:val="24"/>
          <w:szCs w:val="24"/>
        </w:rPr>
        <w:t>Astuti</w:t>
      </w:r>
      <w:r w:rsidR="007D47EF" w:rsidRPr="00E90C25">
        <w:rPr>
          <w:rFonts w:ascii="Times New Roman" w:hAnsi="Times New Roman" w:cs="Times New Roman"/>
          <w:sz w:val="24"/>
          <w:szCs w:val="24"/>
        </w:rPr>
        <w:t xml:space="preserve">, K.W. </w:t>
      </w:r>
      <w:r w:rsidRPr="00E90C25">
        <w:rPr>
          <w:rFonts w:ascii="Times New Roman" w:hAnsi="Times New Roman" w:cs="Times New Roman"/>
          <w:sz w:val="24"/>
          <w:szCs w:val="24"/>
        </w:rPr>
        <w:t>dan Fitri</w:t>
      </w:r>
      <w:r w:rsidR="007D47EF" w:rsidRPr="00E90C25">
        <w:rPr>
          <w:rFonts w:ascii="Times New Roman" w:hAnsi="Times New Roman" w:cs="Times New Roman"/>
          <w:sz w:val="24"/>
          <w:szCs w:val="24"/>
        </w:rPr>
        <w:t>, N.P.E</w:t>
      </w:r>
      <w:r w:rsidRPr="00E90C25">
        <w:rPr>
          <w:rFonts w:ascii="Times New Roman" w:hAnsi="Times New Roman" w:cs="Times New Roman"/>
          <w:sz w:val="24"/>
          <w:szCs w:val="24"/>
        </w:rPr>
        <w:t>. 2016. Optimasi Waktu Maserasi untuk Manggis (</w:t>
      </w:r>
      <w:r w:rsidRPr="00E90C25">
        <w:rPr>
          <w:rFonts w:ascii="Times New Roman" w:hAnsi="Times New Roman" w:cs="Times New Roman"/>
          <w:i/>
          <w:iCs/>
          <w:sz w:val="24"/>
          <w:szCs w:val="24"/>
        </w:rPr>
        <w:t>Garcinia mangostana</w:t>
      </w:r>
      <w:r w:rsidRPr="00E90C25">
        <w:rPr>
          <w:rFonts w:ascii="Times New Roman" w:hAnsi="Times New Roman" w:cs="Times New Roman"/>
          <w:sz w:val="24"/>
          <w:szCs w:val="24"/>
        </w:rPr>
        <w:t xml:space="preserve"> L.) Rind Menggunakan Pelarut Etil Asetat. </w:t>
      </w:r>
      <w:r w:rsidRPr="00E90C25">
        <w:rPr>
          <w:rFonts w:ascii="Times New Roman" w:hAnsi="Times New Roman" w:cs="Times New Roman"/>
          <w:i/>
          <w:iCs/>
          <w:sz w:val="24"/>
          <w:szCs w:val="24"/>
        </w:rPr>
        <w:t>Jurnal Farmasi</w:t>
      </w:r>
      <w:r w:rsidR="007D47EF" w:rsidRPr="00E90C25">
        <w:rPr>
          <w:rFonts w:ascii="Times New Roman" w:hAnsi="Times New Roman" w:cs="Times New Roman"/>
          <w:i/>
          <w:iCs/>
          <w:sz w:val="24"/>
          <w:szCs w:val="24"/>
        </w:rPr>
        <w:t xml:space="preserve"> dan Ilmu Kefarmasian Indonesia</w:t>
      </w:r>
      <w:r w:rsidRPr="00E90C25">
        <w:rPr>
          <w:rFonts w:ascii="Times New Roman" w:hAnsi="Times New Roman" w:cs="Times New Roman"/>
          <w:i/>
          <w:iCs/>
          <w:sz w:val="24"/>
          <w:szCs w:val="24"/>
        </w:rPr>
        <w:t xml:space="preserve"> 3</w:t>
      </w:r>
      <w:r w:rsidRPr="00E90C25">
        <w:rPr>
          <w:rFonts w:ascii="Times New Roman" w:hAnsi="Times New Roman" w:cs="Times New Roman"/>
          <w:sz w:val="24"/>
          <w:szCs w:val="24"/>
        </w:rPr>
        <w:t>(1), 12-17.</w:t>
      </w:r>
      <w:bookmarkEnd w:id="9"/>
      <w:r w:rsidR="007D47EF" w:rsidRPr="00E90C25">
        <w:rPr>
          <w:rFonts w:ascii="Times New Roman" w:hAnsi="Times New Roman" w:cs="Times New Roman"/>
          <w:sz w:val="24"/>
          <w:szCs w:val="24"/>
        </w:rPr>
        <w:t xml:space="preserve"> DOI: </w:t>
      </w:r>
      <w:hyperlink r:id="rId24" w:history="1">
        <w:r w:rsidR="007D47EF" w:rsidRPr="00E90C25">
          <w:rPr>
            <w:rStyle w:val="Hyperlink"/>
            <w:rFonts w:ascii="Times New Roman" w:hAnsi="Times New Roman" w:cs="Times New Roman"/>
            <w:color w:val="auto"/>
            <w:sz w:val="24"/>
            <w:szCs w:val="24"/>
            <w:u w:val="none"/>
          </w:rPr>
          <w:t>https://doi.org/10.20473/jfiki.v3i12016.12-16</w:t>
        </w:r>
      </w:hyperlink>
    </w:p>
    <w:p w14:paraId="08328B8F" w14:textId="77777777" w:rsidR="007D47EF" w:rsidRDefault="007D47EF" w:rsidP="007D47EF">
      <w:pPr>
        <w:spacing w:before="240" w:line="240" w:lineRule="auto"/>
        <w:jc w:val="both"/>
        <w:rPr>
          <w:rFonts w:ascii="Times New Roman" w:hAnsi="Times New Roman" w:cs="Times New Roman"/>
          <w:sz w:val="24"/>
          <w:szCs w:val="24"/>
        </w:rPr>
      </w:pPr>
    </w:p>
    <w:sectPr w:rsidR="007D47EF" w:rsidSect="00A55055">
      <w:type w:val="continuous"/>
      <w:pgSz w:w="11906" w:h="16838" w:code="9"/>
      <w:pgMar w:top="1701" w:right="1701" w:bottom="170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75484" w16cex:dateUtc="2023-08-16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47ABA0" w16cid:durableId="288754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DCD1F" w14:textId="77777777" w:rsidR="00F06182" w:rsidRPr="00C9158D" w:rsidRDefault="00F06182">
      <w:pPr>
        <w:spacing w:after="0" w:line="240" w:lineRule="auto"/>
      </w:pPr>
      <w:r w:rsidRPr="00C9158D">
        <w:separator/>
      </w:r>
    </w:p>
  </w:endnote>
  <w:endnote w:type="continuationSeparator" w:id="0">
    <w:p w14:paraId="3A651596" w14:textId="77777777" w:rsidR="00F06182" w:rsidRPr="00C9158D" w:rsidRDefault="00F06182">
      <w:pPr>
        <w:spacing w:after="0" w:line="240" w:lineRule="auto"/>
      </w:pPr>
      <w:r w:rsidRPr="00C915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17F" w:usb2="00000021" w:usb3="00000000" w:csb0="0000019F"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55B0D" w14:textId="77777777" w:rsidR="00F06182" w:rsidRPr="00C9158D" w:rsidRDefault="00F06182">
      <w:pPr>
        <w:spacing w:after="0" w:line="240" w:lineRule="auto"/>
      </w:pPr>
      <w:r w:rsidRPr="00C9158D">
        <w:separator/>
      </w:r>
    </w:p>
  </w:footnote>
  <w:footnote w:type="continuationSeparator" w:id="0">
    <w:p w14:paraId="4FA0E9CF" w14:textId="77777777" w:rsidR="00F06182" w:rsidRPr="00C9158D" w:rsidRDefault="00F06182">
      <w:pPr>
        <w:spacing w:after="0" w:line="240" w:lineRule="auto"/>
      </w:pPr>
      <w:r w:rsidRPr="00C9158D">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1566C"/>
    <w:multiLevelType w:val="hybridMultilevel"/>
    <w:tmpl w:val="4A6EDA4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nsid w:val="4F954C2D"/>
    <w:multiLevelType w:val="hybridMultilevel"/>
    <w:tmpl w:val="778A80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669372E4"/>
    <w:multiLevelType w:val="hybridMultilevel"/>
    <w:tmpl w:val="59A4574C"/>
    <w:lvl w:ilvl="0" w:tplc="52D659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6A910045"/>
    <w:multiLevelType w:val="hybridMultilevel"/>
    <w:tmpl w:val="7D64CEF4"/>
    <w:lvl w:ilvl="0" w:tplc="408C8FC0">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nsid w:val="722013DD"/>
    <w:multiLevelType w:val="hybridMultilevel"/>
    <w:tmpl w:val="309E8F18"/>
    <w:lvl w:ilvl="0" w:tplc="3809000F">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5">
    <w:nsid w:val="756620F4"/>
    <w:multiLevelType w:val="hybridMultilevel"/>
    <w:tmpl w:val="0898091C"/>
    <w:lvl w:ilvl="0" w:tplc="32821AD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wNjewNLM0NzcwMjJV0lEKTi0uzszPAykwrgUA8Ig3fywAAAA="/>
  </w:docVars>
  <w:rsids>
    <w:rsidRoot w:val="00817A07"/>
    <w:rsid w:val="00010E41"/>
    <w:rsid w:val="000245E9"/>
    <w:rsid w:val="00026B06"/>
    <w:rsid w:val="000425A5"/>
    <w:rsid w:val="000432A4"/>
    <w:rsid w:val="00045482"/>
    <w:rsid w:val="00046583"/>
    <w:rsid w:val="00057290"/>
    <w:rsid w:val="000A589F"/>
    <w:rsid w:val="000B0E44"/>
    <w:rsid w:val="000C6316"/>
    <w:rsid w:val="000E7725"/>
    <w:rsid w:val="0010353E"/>
    <w:rsid w:val="0010633D"/>
    <w:rsid w:val="00107B66"/>
    <w:rsid w:val="00113893"/>
    <w:rsid w:val="0011429F"/>
    <w:rsid w:val="0014345B"/>
    <w:rsid w:val="00143BB0"/>
    <w:rsid w:val="001467CF"/>
    <w:rsid w:val="00153C3E"/>
    <w:rsid w:val="001821D8"/>
    <w:rsid w:val="001838FF"/>
    <w:rsid w:val="00191C64"/>
    <w:rsid w:val="00197B9E"/>
    <w:rsid w:val="001C2B6C"/>
    <w:rsid w:val="001C41C3"/>
    <w:rsid w:val="001D0FBC"/>
    <w:rsid w:val="001D1659"/>
    <w:rsid w:val="001F0325"/>
    <w:rsid w:val="001F7751"/>
    <w:rsid w:val="00202D76"/>
    <w:rsid w:val="0020759E"/>
    <w:rsid w:val="00210C94"/>
    <w:rsid w:val="002241E5"/>
    <w:rsid w:val="00225D1F"/>
    <w:rsid w:val="00267E67"/>
    <w:rsid w:val="0028117E"/>
    <w:rsid w:val="00283777"/>
    <w:rsid w:val="0029370A"/>
    <w:rsid w:val="002C0EDC"/>
    <w:rsid w:val="002C5E37"/>
    <w:rsid w:val="002D3017"/>
    <w:rsid w:val="002F5DEE"/>
    <w:rsid w:val="00307B28"/>
    <w:rsid w:val="003126E6"/>
    <w:rsid w:val="003365A0"/>
    <w:rsid w:val="00340EFD"/>
    <w:rsid w:val="00355BC4"/>
    <w:rsid w:val="003568A0"/>
    <w:rsid w:val="00356D53"/>
    <w:rsid w:val="003720B0"/>
    <w:rsid w:val="00394AF8"/>
    <w:rsid w:val="003A1B84"/>
    <w:rsid w:val="003B0705"/>
    <w:rsid w:val="003B5FC8"/>
    <w:rsid w:val="003B7312"/>
    <w:rsid w:val="003C674B"/>
    <w:rsid w:val="003E70D0"/>
    <w:rsid w:val="003F36CA"/>
    <w:rsid w:val="003F7710"/>
    <w:rsid w:val="0041226D"/>
    <w:rsid w:val="004134EE"/>
    <w:rsid w:val="0041399C"/>
    <w:rsid w:val="00417E11"/>
    <w:rsid w:val="00431269"/>
    <w:rsid w:val="00442DB0"/>
    <w:rsid w:val="00443112"/>
    <w:rsid w:val="004436F5"/>
    <w:rsid w:val="00444284"/>
    <w:rsid w:val="00462554"/>
    <w:rsid w:val="00463943"/>
    <w:rsid w:val="00475252"/>
    <w:rsid w:val="004924E5"/>
    <w:rsid w:val="004A1259"/>
    <w:rsid w:val="004A4640"/>
    <w:rsid w:val="004C2F4A"/>
    <w:rsid w:val="004C556F"/>
    <w:rsid w:val="004C5D27"/>
    <w:rsid w:val="004D07F6"/>
    <w:rsid w:val="004D232B"/>
    <w:rsid w:val="004E3259"/>
    <w:rsid w:val="004F1848"/>
    <w:rsid w:val="00507596"/>
    <w:rsid w:val="00512C8F"/>
    <w:rsid w:val="00513C7E"/>
    <w:rsid w:val="005170B3"/>
    <w:rsid w:val="00526548"/>
    <w:rsid w:val="0052696D"/>
    <w:rsid w:val="00534490"/>
    <w:rsid w:val="00566169"/>
    <w:rsid w:val="0058047E"/>
    <w:rsid w:val="00590C9E"/>
    <w:rsid w:val="00595A21"/>
    <w:rsid w:val="005A57C2"/>
    <w:rsid w:val="005A6F7C"/>
    <w:rsid w:val="005D7522"/>
    <w:rsid w:val="005F41A6"/>
    <w:rsid w:val="005F562B"/>
    <w:rsid w:val="006101E7"/>
    <w:rsid w:val="0061592E"/>
    <w:rsid w:val="006179F8"/>
    <w:rsid w:val="00620F0E"/>
    <w:rsid w:val="00626F06"/>
    <w:rsid w:val="00637955"/>
    <w:rsid w:val="0064265B"/>
    <w:rsid w:val="00646E43"/>
    <w:rsid w:val="006619E3"/>
    <w:rsid w:val="00670ED0"/>
    <w:rsid w:val="00681805"/>
    <w:rsid w:val="00693DC7"/>
    <w:rsid w:val="006B1DCB"/>
    <w:rsid w:val="006C20C2"/>
    <w:rsid w:val="006C21D6"/>
    <w:rsid w:val="006C6206"/>
    <w:rsid w:val="00703DAF"/>
    <w:rsid w:val="00722101"/>
    <w:rsid w:val="00751972"/>
    <w:rsid w:val="00766EA2"/>
    <w:rsid w:val="00775926"/>
    <w:rsid w:val="007C25C2"/>
    <w:rsid w:val="007D1DB5"/>
    <w:rsid w:val="007D47EF"/>
    <w:rsid w:val="007D7A09"/>
    <w:rsid w:val="007E1355"/>
    <w:rsid w:val="007E5A6D"/>
    <w:rsid w:val="00810926"/>
    <w:rsid w:val="008142F6"/>
    <w:rsid w:val="00817A07"/>
    <w:rsid w:val="0082026E"/>
    <w:rsid w:val="00836DBD"/>
    <w:rsid w:val="00843188"/>
    <w:rsid w:val="00854CB9"/>
    <w:rsid w:val="00861E5A"/>
    <w:rsid w:val="00867E2E"/>
    <w:rsid w:val="00870460"/>
    <w:rsid w:val="00881ED0"/>
    <w:rsid w:val="00883292"/>
    <w:rsid w:val="0088580F"/>
    <w:rsid w:val="008A40ED"/>
    <w:rsid w:val="008A67BB"/>
    <w:rsid w:val="008C27E8"/>
    <w:rsid w:val="008C404E"/>
    <w:rsid w:val="008C79B5"/>
    <w:rsid w:val="008D16D1"/>
    <w:rsid w:val="008D75FB"/>
    <w:rsid w:val="008E02FE"/>
    <w:rsid w:val="008E58D5"/>
    <w:rsid w:val="008E6FCA"/>
    <w:rsid w:val="008E7DBF"/>
    <w:rsid w:val="00901551"/>
    <w:rsid w:val="009024C3"/>
    <w:rsid w:val="009026AD"/>
    <w:rsid w:val="00904D18"/>
    <w:rsid w:val="00914F4C"/>
    <w:rsid w:val="009201FC"/>
    <w:rsid w:val="009238A1"/>
    <w:rsid w:val="00926E61"/>
    <w:rsid w:val="00930C03"/>
    <w:rsid w:val="00940725"/>
    <w:rsid w:val="0094084D"/>
    <w:rsid w:val="009563A0"/>
    <w:rsid w:val="00962BEA"/>
    <w:rsid w:val="00962C40"/>
    <w:rsid w:val="0096773A"/>
    <w:rsid w:val="009718B3"/>
    <w:rsid w:val="00981C38"/>
    <w:rsid w:val="00996A6D"/>
    <w:rsid w:val="009A00B6"/>
    <w:rsid w:val="009A77DA"/>
    <w:rsid w:val="009C55AA"/>
    <w:rsid w:val="009D4BCF"/>
    <w:rsid w:val="009E1987"/>
    <w:rsid w:val="00A0114F"/>
    <w:rsid w:val="00A0337B"/>
    <w:rsid w:val="00A03C49"/>
    <w:rsid w:val="00A40DAF"/>
    <w:rsid w:val="00A413EE"/>
    <w:rsid w:val="00A41DC2"/>
    <w:rsid w:val="00A55055"/>
    <w:rsid w:val="00A5652A"/>
    <w:rsid w:val="00A65907"/>
    <w:rsid w:val="00A65E97"/>
    <w:rsid w:val="00A953FC"/>
    <w:rsid w:val="00AA3634"/>
    <w:rsid w:val="00AB0FBD"/>
    <w:rsid w:val="00AC2048"/>
    <w:rsid w:val="00AD23E0"/>
    <w:rsid w:val="00B00322"/>
    <w:rsid w:val="00B05D73"/>
    <w:rsid w:val="00B11C23"/>
    <w:rsid w:val="00B24FBE"/>
    <w:rsid w:val="00B25646"/>
    <w:rsid w:val="00B41A23"/>
    <w:rsid w:val="00B5314F"/>
    <w:rsid w:val="00B534D5"/>
    <w:rsid w:val="00B94646"/>
    <w:rsid w:val="00BA36CB"/>
    <w:rsid w:val="00BC156E"/>
    <w:rsid w:val="00BC1DCB"/>
    <w:rsid w:val="00BD0525"/>
    <w:rsid w:val="00BD08F5"/>
    <w:rsid w:val="00BD6596"/>
    <w:rsid w:val="00BE0D11"/>
    <w:rsid w:val="00BF5723"/>
    <w:rsid w:val="00C12C2B"/>
    <w:rsid w:val="00C224D0"/>
    <w:rsid w:val="00C61F28"/>
    <w:rsid w:val="00C80B41"/>
    <w:rsid w:val="00C9158D"/>
    <w:rsid w:val="00C92550"/>
    <w:rsid w:val="00CB11A8"/>
    <w:rsid w:val="00CB4079"/>
    <w:rsid w:val="00CC7AC0"/>
    <w:rsid w:val="00CE3919"/>
    <w:rsid w:val="00CE778B"/>
    <w:rsid w:val="00CF5B70"/>
    <w:rsid w:val="00D06D2A"/>
    <w:rsid w:val="00D110C0"/>
    <w:rsid w:val="00D14C3C"/>
    <w:rsid w:val="00D3089E"/>
    <w:rsid w:val="00D43EEA"/>
    <w:rsid w:val="00D529DF"/>
    <w:rsid w:val="00D55F57"/>
    <w:rsid w:val="00D5699E"/>
    <w:rsid w:val="00D63C34"/>
    <w:rsid w:val="00D85656"/>
    <w:rsid w:val="00D91357"/>
    <w:rsid w:val="00DA316F"/>
    <w:rsid w:val="00DA320A"/>
    <w:rsid w:val="00DD1DDA"/>
    <w:rsid w:val="00DD242F"/>
    <w:rsid w:val="00E132D0"/>
    <w:rsid w:val="00E15DCB"/>
    <w:rsid w:val="00E25AAC"/>
    <w:rsid w:val="00E32F4A"/>
    <w:rsid w:val="00E6055A"/>
    <w:rsid w:val="00E72EF6"/>
    <w:rsid w:val="00E75319"/>
    <w:rsid w:val="00E81854"/>
    <w:rsid w:val="00E84799"/>
    <w:rsid w:val="00E87CD1"/>
    <w:rsid w:val="00E90C25"/>
    <w:rsid w:val="00E93534"/>
    <w:rsid w:val="00EA0FD9"/>
    <w:rsid w:val="00EA0FF2"/>
    <w:rsid w:val="00EA3094"/>
    <w:rsid w:val="00EA46E2"/>
    <w:rsid w:val="00EB7C3A"/>
    <w:rsid w:val="00EC202D"/>
    <w:rsid w:val="00EC5786"/>
    <w:rsid w:val="00EE094A"/>
    <w:rsid w:val="00EF440E"/>
    <w:rsid w:val="00EF5340"/>
    <w:rsid w:val="00EF5CAD"/>
    <w:rsid w:val="00EF6C88"/>
    <w:rsid w:val="00F050E2"/>
    <w:rsid w:val="00F06182"/>
    <w:rsid w:val="00F071D8"/>
    <w:rsid w:val="00F1161D"/>
    <w:rsid w:val="00F17610"/>
    <w:rsid w:val="00F21515"/>
    <w:rsid w:val="00F32C37"/>
    <w:rsid w:val="00F337D4"/>
    <w:rsid w:val="00F3587A"/>
    <w:rsid w:val="00F402B0"/>
    <w:rsid w:val="00F44602"/>
    <w:rsid w:val="00F44761"/>
    <w:rsid w:val="00F604D1"/>
    <w:rsid w:val="00F70351"/>
    <w:rsid w:val="00F71D39"/>
    <w:rsid w:val="00F75069"/>
    <w:rsid w:val="00F877B5"/>
    <w:rsid w:val="00F94CCD"/>
    <w:rsid w:val="00FC2044"/>
    <w:rsid w:val="00FC4B37"/>
    <w:rsid w:val="00FC6082"/>
    <w:rsid w:val="00FE3513"/>
    <w:rsid w:val="00FF09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8E738"/>
  <w15:docId w15:val="{2844388D-3706-4B7A-99B0-4F3A3386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paragraph" w:styleId="Heading1">
    <w:name w:val="heading 1"/>
    <w:basedOn w:val="Normal"/>
    <w:next w:val="Normal"/>
    <w:link w:val="Heading1Char"/>
    <w:uiPriority w:val="9"/>
    <w:qFormat/>
    <w:rsid w:val="00F337D4"/>
    <w:pPr>
      <w:keepNext/>
      <w:keepLines/>
      <w:spacing w:after="0" w:line="360" w:lineRule="auto"/>
      <w:jc w:val="center"/>
      <w:outlineLvl w:val="0"/>
    </w:pPr>
    <w:rPr>
      <w:rFonts w:ascii="Times New Roman" w:eastAsiaTheme="majorEastAsia" w:hAnsi="Times New Roman" w:cstheme="majorBidi"/>
      <w:b/>
      <w:sz w:val="28"/>
      <w:szCs w:val="32"/>
      <w:lang w:val="en-ID"/>
    </w:rPr>
  </w:style>
  <w:style w:type="paragraph" w:styleId="Heading2">
    <w:name w:val="heading 2"/>
    <w:basedOn w:val="Normal"/>
    <w:next w:val="Normal"/>
    <w:link w:val="Heading2Char"/>
    <w:uiPriority w:val="9"/>
    <w:unhideWhenUsed/>
    <w:qFormat/>
    <w:rsid w:val="003B73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817A07"/>
    <w:pPr>
      <w:ind w:left="720"/>
      <w:contextualSpacing/>
    </w:pPr>
  </w:style>
  <w:style w:type="paragraph" w:customStyle="1" w:styleId="Text">
    <w:name w:val="Text"/>
    <w:basedOn w:val="Normal"/>
    <w:link w:val="TextChar"/>
    <w:rsid w:val="00817A07"/>
    <w:pPr>
      <w:spacing w:after="240" w:line="480" w:lineRule="auto"/>
      <w:jc w:val="both"/>
    </w:pPr>
    <w:rPr>
      <w:rFonts w:ascii="Times New Roman" w:eastAsia="Times New Roman" w:hAnsi="Times New Roman" w:cs="Times New Roman"/>
      <w:sz w:val="24"/>
    </w:rPr>
  </w:style>
  <w:style w:type="character" w:customStyle="1" w:styleId="TextChar">
    <w:name w:val="Text Char"/>
    <w:basedOn w:val="DefaultParagraphFont"/>
    <w:link w:val="Text"/>
    <w:rsid w:val="00817A07"/>
    <w:rPr>
      <w:rFonts w:ascii="Times New Roman" w:eastAsia="Times New Roman" w:hAnsi="Times New Roman" w:cs="Times New Roman"/>
      <w:sz w:val="24"/>
      <w:lang w:val="en-US"/>
    </w:rPr>
  </w:style>
  <w:style w:type="paragraph" w:styleId="NormalWeb">
    <w:name w:val="Normal (Web)"/>
    <w:basedOn w:val="Normal"/>
    <w:rsid w:val="00817A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817A07"/>
    <w:rPr>
      <w:i/>
      <w:iCs/>
    </w:rPr>
  </w:style>
  <w:style w:type="paragraph" w:styleId="Footer">
    <w:name w:val="footer"/>
    <w:basedOn w:val="Normal"/>
    <w:link w:val="FooterChar"/>
    <w:uiPriority w:val="99"/>
    <w:unhideWhenUsed/>
    <w:rsid w:val="00817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A07"/>
  </w:style>
  <w:style w:type="character" w:customStyle="1" w:styleId="ListParagraphChar">
    <w:name w:val="List Paragraph Char"/>
    <w:aliases w:val="kepala Char"/>
    <w:basedOn w:val="DefaultParagraphFont"/>
    <w:link w:val="ListParagraph"/>
    <w:uiPriority w:val="34"/>
    <w:locked/>
    <w:rsid w:val="004E3259"/>
  </w:style>
  <w:style w:type="paragraph" w:styleId="BalloonText">
    <w:name w:val="Balloon Text"/>
    <w:basedOn w:val="Normal"/>
    <w:link w:val="BalloonTextChar"/>
    <w:uiPriority w:val="99"/>
    <w:semiHidden/>
    <w:unhideWhenUsed/>
    <w:rsid w:val="004E3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259"/>
    <w:rPr>
      <w:rFonts w:ascii="Tahoma" w:hAnsi="Tahoma" w:cs="Tahoma"/>
      <w:sz w:val="16"/>
      <w:szCs w:val="16"/>
    </w:rPr>
  </w:style>
  <w:style w:type="table" w:styleId="TableGrid">
    <w:name w:val="Table Grid"/>
    <w:basedOn w:val="TableNormal"/>
    <w:uiPriority w:val="59"/>
    <w:rsid w:val="00D63C34"/>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210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51972"/>
    <w:rPr>
      <w:sz w:val="16"/>
      <w:szCs w:val="16"/>
    </w:rPr>
  </w:style>
  <w:style w:type="paragraph" w:styleId="CommentText">
    <w:name w:val="annotation text"/>
    <w:basedOn w:val="Normal"/>
    <w:link w:val="CommentTextChar"/>
    <w:uiPriority w:val="99"/>
    <w:semiHidden/>
    <w:unhideWhenUsed/>
    <w:rsid w:val="00751972"/>
    <w:pPr>
      <w:spacing w:line="240" w:lineRule="auto"/>
    </w:pPr>
    <w:rPr>
      <w:sz w:val="20"/>
      <w:szCs w:val="20"/>
    </w:rPr>
  </w:style>
  <w:style w:type="character" w:customStyle="1" w:styleId="CommentTextChar">
    <w:name w:val="Comment Text Char"/>
    <w:basedOn w:val="DefaultParagraphFont"/>
    <w:link w:val="CommentText"/>
    <w:uiPriority w:val="99"/>
    <w:semiHidden/>
    <w:rsid w:val="00751972"/>
    <w:rPr>
      <w:sz w:val="20"/>
      <w:szCs w:val="20"/>
    </w:rPr>
  </w:style>
  <w:style w:type="paragraph" w:styleId="CommentSubject">
    <w:name w:val="annotation subject"/>
    <w:basedOn w:val="CommentText"/>
    <w:next w:val="CommentText"/>
    <w:link w:val="CommentSubjectChar"/>
    <w:uiPriority w:val="99"/>
    <w:semiHidden/>
    <w:unhideWhenUsed/>
    <w:rsid w:val="00751972"/>
    <w:rPr>
      <w:b/>
      <w:bCs/>
    </w:rPr>
  </w:style>
  <w:style w:type="character" w:customStyle="1" w:styleId="CommentSubjectChar">
    <w:name w:val="Comment Subject Char"/>
    <w:basedOn w:val="CommentTextChar"/>
    <w:link w:val="CommentSubject"/>
    <w:uiPriority w:val="99"/>
    <w:semiHidden/>
    <w:rsid w:val="00751972"/>
    <w:rPr>
      <w:b/>
      <w:bCs/>
      <w:sz w:val="20"/>
      <w:szCs w:val="20"/>
    </w:rPr>
  </w:style>
  <w:style w:type="paragraph" w:styleId="Header">
    <w:name w:val="header"/>
    <w:basedOn w:val="Normal"/>
    <w:link w:val="HeaderChar"/>
    <w:uiPriority w:val="99"/>
    <w:unhideWhenUsed/>
    <w:qFormat/>
    <w:rsid w:val="00637955"/>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37955"/>
  </w:style>
  <w:style w:type="character" w:styleId="Hyperlink">
    <w:name w:val="Hyperlink"/>
    <w:basedOn w:val="DefaultParagraphFont"/>
    <w:uiPriority w:val="99"/>
    <w:unhideWhenUsed/>
    <w:rsid w:val="00BC1DCB"/>
    <w:rPr>
      <w:color w:val="0000FF" w:themeColor="hyperlink"/>
      <w:u w:val="single"/>
    </w:rPr>
  </w:style>
  <w:style w:type="paragraph" w:styleId="BodyText">
    <w:name w:val="Body Text"/>
    <w:basedOn w:val="Normal"/>
    <w:link w:val="BodyTextChar"/>
    <w:uiPriority w:val="1"/>
    <w:qFormat/>
    <w:rsid w:val="00E6055A"/>
    <w:pPr>
      <w:widowControl w:val="0"/>
      <w:spacing w:after="0" w:line="240" w:lineRule="auto"/>
      <w:ind w:left="47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6055A"/>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F337D4"/>
    <w:rPr>
      <w:rFonts w:ascii="Times New Roman" w:eastAsiaTheme="majorEastAsia" w:hAnsi="Times New Roman" w:cstheme="majorBidi"/>
      <w:b/>
      <w:noProof/>
      <w:sz w:val="28"/>
      <w:szCs w:val="32"/>
      <w:lang w:val="en-ID"/>
    </w:rPr>
  </w:style>
  <w:style w:type="character" w:customStyle="1" w:styleId="UnresolvedMention">
    <w:name w:val="Unresolved Mention"/>
    <w:basedOn w:val="DefaultParagraphFont"/>
    <w:uiPriority w:val="99"/>
    <w:semiHidden/>
    <w:unhideWhenUsed/>
    <w:rsid w:val="00356D53"/>
    <w:rPr>
      <w:color w:val="605E5C"/>
      <w:shd w:val="clear" w:color="auto" w:fill="E1DFDD"/>
    </w:rPr>
  </w:style>
  <w:style w:type="character" w:styleId="FollowedHyperlink">
    <w:name w:val="FollowedHyperlink"/>
    <w:basedOn w:val="DefaultParagraphFont"/>
    <w:uiPriority w:val="99"/>
    <w:semiHidden/>
    <w:unhideWhenUsed/>
    <w:rsid w:val="009026AD"/>
    <w:rPr>
      <w:color w:val="800080" w:themeColor="followedHyperlink"/>
      <w:u w:val="single"/>
    </w:rPr>
  </w:style>
  <w:style w:type="character" w:customStyle="1" w:styleId="Heading2Char">
    <w:name w:val="Heading 2 Char"/>
    <w:basedOn w:val="DefaultParagraphFont"/>
    <w:link w:val="Heading2"/>
    <w:uiPriority w:val="9"/>
    <w:rsid w:val="003B7312"/>
    <w:rPr>
      <w:rFonts w:asciiTheme="majorHAnsi" w:eastAsiaTheme="majorEastAsia" w:hAnsiTheme="majorHAnsi" w:cstheme="majorBidi"/>
      <w:noProof/>
      <w:color w:val="365F91" w:themeColor="accent1" w:themeShade="BF"/>
      <w:sz w:val="26"/>
      <w:szCs w:val="26"/>
      <w:lang w:val="en-US"/>
    </w:rPr>
  </w:style>
  <w:style w:type="character" w:customStyle="1" w:styleId="value">
    <w:name w:val="value"/>
    <w:basedOn w:val="DefaultParagraphFont"/>
    <w:rsid w:val="003B7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3733">
      <w:bodyDiv w:val="1"/>
      <w:marLeft w:val="0"/>
      <w:marRight w:val="0"/>
      <w:marTop w:val="0"/>
      <w:marBottom w:val="0"/>
      <w:divBdr>
        <w:top w:val="none" w:sz="0" w:space="0" w:color="auto"/>
        <w:left w:val="none" w:sz="0" w:space="0" w:color="auto"/>
        <w:bottom w:val="none" w:sz="0" w:space="0" w:color="auto"/>
        <w:right w:val="none" w:sz="0" w:space="0" w:color="auto"/>
      </w:divBdr>
      <w:divsChild>
        <w:div w:id="1275746018">
          <w:marLeft w:val="0"/>
          <w:marRight w:val="0"/>
          <w:marTop w:val="0"/>
          <w:marBottom w:val="0"/>
          <w:divBdr>
            <w:top w:val="none" w:sz="0" w:space="0" w:color="auto"/>
            <w:left w:val="none" w:sz="0" w:space="0" w:color="auto"/>
            <w:bottom w:val="none" w:sz="0" w:space="0" w:color="auto"/>
            <w:right w:val="none" w:sz="0" w:space="0" w:color="auto"/>
          </w:divBdr>
        </w:div>
        <w:div w:id="756095639">
          <w:marLeft w:val="0"/>
          <w:marRight w:val="0"/>
          <w:marTop w:val="0"/>
          <w:marBottom w:val="0"/>
          <w:divBdr>
            <w:top w:val="none" w:sz="0" w:space="0" w:color="auto"/>
            <w:left w:val="none" w:sz="0" w:space="0" w:color="auto"/>
            <w:bottom w:val="none" w:sz="0" w:space="0" w:color="auto"/>
            <w:right w:val="none" w:sz="0" w:space="0" w:color="auto"/>
          </w:divBdr>
        </w:div>
        <w:div w:id="494565930">
          <w:marLeft w:val="0"/>
          <w:marRight w:val="0"/>
          <w:marTop w:val="0"/>
          <w:marBottom w:val="0"/>
          <w:divBdr>
            <w:top w:val="none" w:sz="0" w:space="0" w:color="auto"/>
            <w:left w:val="none" w:sz="0" w:space="0" w:color="auto"/>
            <w:bottom w:val="none" w:sz="0" w:space="0" w:color="auto"/>
            <w:right w:val="none" w:sz="0" w:space="0" w:color="auto"/>
          </w:divBdr>
        </w:div>
        <w:div w:id="1526167961">
          <w:marLeft w:val="0"/>
          <w:marRight w:val="0"/>
          <w:marTop w:val="0"/>
          <w:marBottom w:val="0"/>
          <w:divBdr>
            <w:top w:val="none" w:sz="0" w:space="0" w:color="auto"/>
            <w:left w:val="none" w:sz="0" w:space="0" w:color="auto"/>
            <w:bottom w:val="none" w:sz="0" w:space="0" w:color="auto"/>
            <w:right w:val="none" w:sz="0" w:space="0" w:color="auto"/>
          </w:divBdr>
        </w:div>
        <w:div w:id="521171269">
          <w:marLeft w:val="0"/>
          <w:marRight w:val="0"/>
          <w:marTop w:val="0"/>
          <w:marBottom w:val="0"/>
          <w:divBdr>
            <w:top w:val="none" w:sz="0" w:space="0" w:color="auto"/>
            <w:left w:val="none" w:sz="0" w:space="0" w:color="auto"/>
            <w:bottom w:val="none" w:sz="0" w:space="0" w:color="auto"/>
            <w:right w:val="none" w:sz="0" w:space="0" w:color="auto"/>
          </w:divBdr>
        </w:div>
        <w:div w:id="67315085">
          <w:marLeft w:val="0"/>
          <w:marRight w:val="0"/>
          <w:marTop w:val="0"/>
          <w:marBottom w:val="0"/>
          <w:divBdr>
            <w:top w:val="none" w:sz="0" w:space="0" w:color="auto"/>
            <w:left w:val="none" w:sz="0" w:space="0" w:color="auto"/>
            <w:bottom w:val="none" w:sz="0" w:space="0" w:color="auto"/>
            <w:right w:val="none" w:sz="0" w:space="0" w:color="auto"/>
          </w:divBdr>
        </w:div>
        <w:div w:id="420563607">
          <w:marLeft w:val="0"/>
          <w:marRight w:val="0"/>
          <w:marTop w:val="0"/>
          <w:marBottom w:val="0"/>
          <w:divBdr>
            <w:top w:val="none" w:sz="0" w:space="0" w:color="auto"/>
            <w:left w:val="none" w:sz="0" w:space="0" w:color="auto"/>
            <w:bottom w:val="none" w:sz="0" w:space="0" w:color="auto"/>
            <w:right w:val="none" w:sz="0" w:space="0" w:color="auto"/>
          </w:divBdr>
        </w:div>
        <w:div w:id="608197897">
          <w:marLeft w:val="0"/>
          <w:marRight w:val="0"/>
          <w:marTop w:val="0"/>
          <w:marBottom w:val="0"/>
          <w:divBdr>
            <w:top w:val="none" w:sz="0" w:space="0" w:color="auto"/>
            <w:left w:val="none" w:sz="0" w:space="0" w:color="auto"/>
            <w:bottom w:val="none" w:sz="0" w:space="0" w:color="auto"/>
            <w:right w:val="none" w:sz="0" w:space="0" w:color="auto"/>
          </w:divBdr>
        </w:div>
        <w:div w:id="995689279">
          <w:marLeft w:val="0"/>
          <w:marRight w:val="0"/>
          <w:marTop w:val="0"/>
          <w:marBottom w:val="0"/>
          <w:divBdr>
            <w:top w:val="none" w:sz="0" w:space="0" w:color="auto"/>
            <w:left w:val="none" w:sz="0" w:space="0" w:color="auto"/>
            <w:bottom w:val="none" w:sz="0" w:space="0" w:color="auto"/>
            <w:right w:val="none" w:sz="0" w:space="0" w:color="auto"/>
          </w:divBdr>
        </w:div>
        <w:div w:id="455489255">
          <w:marLeft w:val="0"/>
          <w:marRight w:val="0"/>
          <w:marTop w:val="0"/>
          <w:marBottom w:val="0"/>
          <w:divBdr>
            <w:top w:val="none" w:sz="0" w:space="0" w:color="auto"/>
            <w:left w:val="none" w:sz="0" w:space="0" w:color="auto"/>
            <w:bottom w:val="none" w:sz="0" w:space="0" w:color="auto"/>
            <w:right w:val="none" w:sz="0" w:space="0" w:color="auto"/>
          </w:divBdr>
        </w:div>
        <w:div w:id="1398358421">
          <w:marLeft w:val="0"/>
          <w:marRight w:val="0"/>
          <w:marTop w:val="0"/>
          <w:marBottom w:val="0"/>
          <w:divBdr>
            <w:top w:val="none" w:sz="0" w:space="0" w:color="auto"/>
            <w:left w:val="none" w:sz="0" w:space="0" w:color="auto"/>
            <w:bottom w:val="none" w:sz="0" w:space="0" w:color="auto"/>
            <w:right w:val="none" w:sz="0" w:space="0" w:color="auto"/>
          </w:divBdr>
        </w:div>
        <w:div w:id="208804848">
          <w:marLeft w:val="0"/>
          <w:marRight w:val="0"/>
          <w:marTop w:val="0"/>
          <w:marBottom w:val="0"/>
          <w:divBdr>
            <w:top w:val="none" w:sz="0" w:space="0" w:color="auto"/>
            <w:left w:val="none" w:sz="0" w:space="0" w:color="auto"/>
            <w:bottom w:val="none" w:sz="0" w:space="0" w:color="auto"/>
            <w:right w:val="none" w:sz="0" w:space="0" w:color="auto"/>
          </w:divBdr>
        </w:div>
        <w:div w:id="1341159673">
          <w:marLeft w:val="0"/>
          <w:marRight w:val="0"/>
          <w:marTop w:val="0"/>
          <w:marBottom w:val="0"/>
          <w:divBdr>
            <w:top w:val="none" w:sz="0" w:space="0" w:color="auto"/>
            <w:left w:val="none" w:sz="0" w:space="0" w:color="auto"/>
            <w:bottom w:val="none" w:sz="0" w:space="0" w:color="auto"/>
            <w:right w:val="none" w:sz="0" w:space="0" w:color="auto"/>
          </w:divBdr>
        </w:div>
        <w:div w:id="360328824">
          <w:marLeft w:val="0"/>
          <w:marRight w:val="0"/>
          <w:marTop w:val="0"/>
          <w:marBottom w:val="0"/>
          <w:divBdr>
            <w:top w:val="none" w:sz="0" w:space="0" w:color="auto"/>
            <w:left w:val="none" w:sz="0" w:space="0" w:color="auto"/>
            <w:bottom w:val="none" w:sz="0" w:space="0" w:color="auto"/>
            <w:right w:val="none" w:sz="0" w:space="0" w:color="auto"/>
          </w:divBdr>
        </w:div>
        <w:div w:id="1054623307">
          <w:marLeft w:val="0"/>
          <w:marRight w:val="0"/>
          <w:marTop w:val="0"/>
          <w:marBottom w:val="0"/>
          <w:divBdr>
            <w:top w:val="none" w:sz="0" w:space="0" w:color="auto"/>
            <w:left w:val="none" w:sz="0" w:space="0" w:color="auto"/>
            <w:bottom w:val="none" w:sz="0" w:space="0" w:color="auto"/>
            <w:right w:val="none" w:sz="0" w:space="0" w:color="auto"/>
          </w:divBdr>
        </w:div>
        <w:div w:id="1331444787">
          <w:marLeft w:val="0"/>
          <w:marRight w:val="0"/>
          <w:marTop w:val="0"/>
          <w:marBottom w:val="0"/>
          <w:divBdr>
            <w:top w:val="none" w:sz="0" w:space="0" w:color="auto"/>
            <w:left w:val="none" w:sz="0" w:space="0" w:color="auto"/>
            <w:bottom w:val="none" w:sz="0" w:space="0" w:color="auto"/>
            <w:right w:val="none" w:sz="0" w:space="0" w:color="auto"/>
          </w:divBdr>
        </w:div>
        <w:div w:id="211231195">
          <w:marLeft w:val="0"/>
          <w:marRight w:val="0"/>
          <w:marTop w:val="0"/>
          <w:marBottom w:val="0"/>
          <w:divBdr>
            <w:top w:val="none" w:sz="0" w:space="0" w:color="auto"/>
            <w:left w:val="none" w:sz="0" w:space="0" w:color="auto"/>
            <w:bottom w:val="none" w:sz="0" w:space="0" w:color="auto"/>
            <w:right w:val="none" w:sz="0" w:space="0" w:color="auto"/>
          </w:divBdr>
        </w:div>
        <w:div w:id="1937441519">
          <w:marLeft w:val="0"/>
          <w:marRight w:val="0"/>
          <w:marTop w:val="0"/>
          <w:marBottom w:val="0"/>
          <w:divBdr>
            <w:top w:val="none" w:sz="0" w:space="0" w:color="auto"/>
            <w:left w:val="none" w:sz="0" w:space="0" w:color="auto"/>
            <w:bottom w:val="none" w:sz="0" w:space="0" w:color="auto"/>
            <w:right w:val="none" w:sz="0" w:space="0" w:color="auto"/>
          </w:divBdr>
        </w:div>
        <w:div w:id="403258970">
          <w:marLeft w:val="0"/>
          <w:marRight w:val="0"/>
          <w:marTop w:val="0"/>
          <w:marBottom w:val="0"/>
          <w:divBdr>
            <w:top w:val="none" w:sz="0" w:space="0" w:color="auto"/>
            <w:left w:val="none" w:sz="0" w:space="0" w:color="auto"/>
            <w:bottom w:val="none" w:sz="0" w:space="0" w:color="auto"/>
            <w:right w:val="none" w:sz="0" w:space="0" w:color="auto"/>
          </w:divBdr>
        </w:div>
        <w:div w:id="179243382">
          <w:marLeft w:val="0"/>
          <w:marRight w:val="0"/>
          <w:marTop w:val="0"/>
          <w:marBottom w:val="0"/>
          <w:divBdr>
            <w:top w:val="none" w:sz="0" w:space="0" w:color="auto"/>
            <w:left w:val="none" w:sz="0" w:space="0" w:color="auto"/>
            <w:bottom w:val="none" w:sz="0" w:space="0" w:color="auto"/>
            <w:right w:val="none" w:sz="0" w:space="0" w:color="auto"/>
          </w:divBdr>
        </w:div>
        <w:div w:id="2074353668">
          <w:marLeft w:val="0"/>
          <w:marRight w:val="0"/>
          <w:marTop w:val="0"/>
          <w:marBottom w:val="0"/>
          <w:divBdr>
            <w:top w:val="none" w:sz="0" w:space="0" w:color="auto"/>
            <w:left w:val="none" w:sz="0" w:space="0" w:color="auto"/>
            <w:bottom w:val="none" w:sz="0" w:space="0" w:color="auto"/>
            <w:right w:val="none" w:sz="0" w:space="0" w:color="auto"/>
          </w:divBdr>
        </w:div>
        <w:div w:id="1442142642">
          <w:marLeft w:val="0"/>
          <w:marRight w:val="0"/>
          <w:marTop w:val="0"/>
          <w:marBottom w:val="0"/>
          <w:divBdr>
            <w:top w:val="none" w:sz="0" w:space="0" w:color="auto"/>
            <w:left w:val="none" w:sz="0" w:space="0" w:color="auto"/>
            <w:bottom w:val="none" w:sz="0" w:space="0" w:color="auto"/>
            <w:right w:val="none" w:sz="0" w:space="0" w:color="auto"/>
          </w:divBdr>
        </w:div>
        <w:div w:id="516581118">
          <w:marLeft w:val="0"/>
          <w:marRight w:val="0"/>
          <w:marTop w:val="0"/>
          <w:marBottom w:val="0"/>
          <w:divBdr>
            <w:top w:val="none" w:sz="0" w:space="0" w:color="auto"/>
            <w:left w:val="none" w:sz="0" w:space="0" w:color="auto"/>
            <w:bottom w:val="none" w:sz="0" w:space="0" w:color="auto"/>
            <w:right w:val="none" w:sz="0" w:space="0" w:color="auto"/>
          </w:divBdr>
        </w:div>
        <w:div w:id="1376464812">
          <w:marLeft w:val="0"/>
          <w:marRight w:val="0"/>
          <w:marTop w:val="0"/>
          <w:marBottom w:val="0"/>
          <w:divBdr>
            <w:top w:val="none" w:sz="0" w:space="0" w:color="auto"/>
            <w:left w:val="none" w:sz="0" w:space="0" w:color="auto"/>
            <w:bottom w:val="none" w:sz="0" w:space="0" w:color="auto"/>
            <w:right w:val="none" w:sz="0" w:space="0" w:color="auto"/>
          </w:divBdr>
        </w:div>
        <w:div w:id="1708413681">
          <w:marLeft w:val="0"/>
          <w:marRight w:val="0"/>
          <w:marTop w:val="0"/>
          <w:marBottom w:val="0"/>
          <w:divBdr>
            <w:top w:val="none" w:sz="0" w:space="0" w:color="auto"/>
            <w:left w:val="none" w:sz="0" w:space="0" w:color="auto"/>
            <w:bottom w:val="none" w:sz="0" w:space="0" w:color="auto"/>
            <w:right w:val="none" w:sz="0" w:space="0" w:color="auto"/>
          </w:divBdr>
        </w:div>
        <w:div w:id="379209228">
          <w:marLeft w:val="0"/>
          <w:marRight w:val="0"/>
          <w:marTop w:val="0"/>
          <w:marBottom w:val="0"/>
          <w:divBdr>
            <w:top w:val="none" w:sz="0" w:space="0" w:color="auto"/>
            <w:left w:val="none" w:sz="0" w:space="0" w:color="auto"/>
            <w:bottom w:val="none" w:sz="0" w:space="0" w:color="auto"/>
            <w:right w:val="none" w:sz="0" w:space="0" w:color="auto"/>
          </w:divBdr>
        </w:div>
        <w:div w:id="1201092822">
          <w:marLeft w:val="0"/>
          <w:marRight w:val="0"/>
          <w:marTop w:val="0"/>
          <w:marBottom w:val="0"/>
          <w:divBdr>
            <w:top w:val="none" w:sz="0" w:space="0" w:color="auto"/>
            <w:left w:val="none" w:sz="0" w:space="0" w:color="auto"/>
            <w:bottom w:val="none" w:sz="0" w:space="0" w:color="auto"/>
            <w:right w:val="none" w:sz="0" w:space="0" w:color="auto"/>
          </w:divBdr>
        </w:div>
        <w:div w:id="40446722">
          <w:marLeft w:val="0"/>
          <w:marRight w:val="0"/>
          <w:marTop w:val="0"/>
          <w:marBottom w:val="0"/>
          <w:divBdr>
            <w:top w:val="none" w:sz="0" w:space="0" w:color="auto"/>
            <w:left w:val="none" w:sz="0" w:space="0" w:color="auto"/>
            <w:bottom w:val="none" w:sz="0" w:space="0" w:color="auto"/>
            <w:right w:val="none" w:sz="0" w:space="0" w:color="auto"/>
          </w:divBdr>
        </w:div>
      </w:divsChild>
    </w:div>
    <w:div w:id="310715527">
      <w:bodyDiv w:val="1"/>
      <w:marLeft w:val="0"/>
      <w:marRight w:val="0"/>
      <w:marTop w:val="0"/>
      <w:marBottom w:val="0"/>
      <w:divBdr>
        <w:top w:val="none" w:sz="0" w:space="0" w:color="auto"/>
        <w:left w:val="none" w:sz="0" w:space="0" w:color="auto"/>
        <w:bottom w:val="none" w:sz="0" w:space="0" w:color="auto"/>
        <w:right w:val="none" w:sz="0" w:space="0" w:color="auto"/>
      </w:divBdr>
    </w:div>
    <w:div w:id="345787111">
      <w:bodyDiv w:val="1"/>
      <w:marLeft w:val="0"/>
      <w:marRight w:val="0"/>
      <w:marTop w:val="0"/>
      <w:marBottom w:val="0"/>
      <w:divBdr>
        <w:top w:val="none" w:sz="0" w:space="0" w:color="auto"/>
        <w:left w:val="none" w:sz="0" w:space="0" w:color="auto"/>
        <w:bottom w:val="none" w:sz="0" w:space="0" w:color="auto"/>
        <w:right w:val="none" w:sz="0" w:space="0" w:color="auto"/>
      </w:divBdr>
      <w:divsChild>
        <w:div w:id="1787918813">
          <w:marLeft w:val="0"/>
          <w:marRight w:val="0"/>
          <w:marTop w:val="0"/>
          <w:marBottom w:val="0"/>
          <w:divBdr>
            <w:top w:val="none" w:sz="0" w:space="0" w:color="auto"/>
            <w:left w:val="none" w:sz="0" w:space="0" w:color="auto"/>
            <w:bottom w:val="none" w:sz="0" w:space="0" w:color="auto"/>
            <w:right w:val="none" w:sz="0" w:space="0" w:color="auto"/>
          </w:divBdr>
        </w:div>
        <w:div w:id="1224760342">
          <w:marLeft w:val="0"/>
          <w:marRight w:val="0"/>
          <w:marTop w:val="0"/>
          <w:marBottom w:val="0"/>
          <w:divBdr>
            <w:top w:val="none" w:sz="0" w:space="0" w:color="auto"/>
            <w:left w:val="none" w:sz="0" w:space="0" w:color="auto"/>
            <w:bottom w:val="none" w:sz="0" w:space="0" w:color="auto"/>
            <w:right w:val="none" w:sz="0" w:space="0" w:color="auto"/>
          </w:divBdr>
        </w:div>
        <w:div w:id="1404835093">
          <w:marLeft w:val="0"/>
          <w:marRight w:val="0"/>
          <w:marTop w:val="0"/>
          <w:marBottom w:val="0"/>
          <w:divBdr>
            <w:top w:val="none" w:sz="0" w:space="0" w:color="auto"/>
            <w:left w:val="none" w:sz="0" w:space="0" w:color="auto"/>
            <w:bottom w:val="none" w:sz="0" w:space="0" w:color="auto"/>
            <w:right w:val="none" w:sz="0" w:space="0" w:color="auto"/>
          </w:divBdr>
        </w:div>
        <w:div w:id="1152255649">
          <w:marLeft w:val="0"/>
          <w:marRight w:val="0"/>
          <w:marTop w:val="0"/>
          <w:marBottom w:val="0"/>
          <w:divBdr>
            <w:top w:val="none" w:sz="0" w:space="0" w:color="auto"/>
            <w:left w:val="none" w:sz="0" w:space="0" w:color="auto"/>
            <w:bottom w:val="none" w:sz="0" w:space="0" w:color="auto"/>
            <w:right w:val="none" w:sz="0" w:space="0" w:color="auto"/>
          </w:divBdr>
        </w:div>
        <w:div w:id="1378628263">
          <w:marLeft w:val="0"/>
          <w:marRight w:val="0"/>
          <w:marTop w:val="0"/>
          <w:marBottom w:val="0"/>
          <w:divBdr>
            <w:top w:val="none" w:sz="0" w:space="0" w:color="auto"/>
            <w:left w:val="none" w:sz="0" w:space="0" w:color="auto"/>
            <w:bottom w:val="none" w:sz="0" w:space="0" w:color="auto"/>
            <w:right w:val="none" w:sz="0" w:space="0" w:color="auto"/>
          </w:divBdr>
        </w:div>
        <w:div w:id="935405696">
          <w:marLeft w:val="0"/>
          <w:marRight w:val="0"/>
          <w:marTop w:val="0"/>
          <w:marBottom w:val="0"/>
          <w:divBdr>
            <w:top w:val="none" w:sz="0" w:space="0" w:color="auto"/>
            <w:left w:val="none" w:sz="0" w:space="0" w:color="auto"/>
            <w:bottom w:val="none" w:sz="0" w:space="0" w:color="auto"/>
            <w:right w:val="none" w:sz="0" w:space="0" w:color="auto"/>
          </w:divBdr>
        </w:div>
        <w:div w:id="1094782893">
          <w:marLeft w:val="0"/>
          <w:marRight w:val="0"/>
          <w:marTop w:val="0"/>
          <w:marBottom w:val="0"/>
          <w:divBdr>
            <w:top w:val="none" w:sz="0" w:space="0" w:color="auto"/>
            <w:left w:val="none" w:sz="0" w:space="0" w:color="auto"/>
            <w:bottom w:val="none" w:sz="0" w:space="0" w:color="auto"/>
            <w:right w:val="none" w:sz="0" w:space="0" w:color="auto"/>
          </w:divBdr>
        </w:div>
        <w:div w:id="1527720065">
          <w:marLeft w:val="0"/>
          <w:marRight w:val="0"/>
          <w:marTop w:val="0"/>
          <w:marBottom w:val="0"/>
          <w:divBdr>
            <w:top w:val="none" w:sz="0" w:space="0" w:color="auto"/>
            <w:left w:val="none" w:sz="0" w:space="0" w:color="auto"/>
            <w:bottom w:val="none" w:sz="0" w:space="0" w:color="auto"/>
            <w:right w:val="none" w:sz="0" w:space="0" w:color="auto"/>
          </w:divBdr>
        </w:div>
        <w:div w:id="2006013381">
          <w:marLeft w:val="0"/>
          <w:marRight w:val="0"/>
          <w:marTop w:val="0"/>
          <w:marBottom w:val="0"/>
          <w:divBdr>
            <w:top w:val="none" w:sz="0" w:space="0" w:color="auto"/>
            <w:left w:val="none" w:sz="0" w:space="0" w:color="auto"/>
            <w:bottom w:val="none" w:sz="0" w:space="0" w:color="auto"/>
            <w:right w:val="none" w:sz="0" w:space="0" w:color="auto"/>
          </w:divBdr>
        </w:div>
      </w:divsChild>
    </w:div>
    <w:div w:id="860703133">
      <w:bodyDiv w:val="1"/>
      <w:marLeft w:val="0"/>
      <w:marRight w:val="0"/>
      <w:marTop w:val="0"/>
      <w:marBottom w:val="0"/>
      <w:divBdr>
        <w:top w:val="none" w:sz="0" w:space="0" w:color="auto"/>
        <w:left w:val="none" w:sz="0" w:space="0" w:color="auto"/>
        <w:bottom w:val="none" w:sz="0" w:space="0" w:color="auto"/>
        <w:right w:val="none" w:sz="0" w:space="0" w:color="auto"/>
      </w:divBdr>
      <w:divsChild>
        <w:div w:id="340859770">
          <w:marLeft w:val="0"/>
          <w:marRight w:val="0"/>
          <w:marTop w:val="0"/>
          <w:marBottom w:val="0"/>
          <w:divBdr>
            <w:top w:val="none" w:sz="0" w:space="0" w:color="auto"/>
            <w:left w:val="none" w:sz="0" w:space="0" w:color="auto"/>
            <w:bottom w:val="none" w:sz="0" w:space="0" w:color="auto"/>
            <w:right w:val="none" w:sz="0" w:space="0" w:color="auto"/>
          </w:divBdr>
        </w:div>
        <w:div w:id="700856971">
          <w:marLeft w:val="0"/>
          <w:marRight w:val="0"/>
          <w:marTop w:val="0"/>
          <w:marBottom w:val="0"/>
          <w:divBdr>
            <w:top w:val="none" w:sz="0" w:space="0" w:color="auto"/>
            <w:left w:val="none" w:sz="0" w:space="0" w:color="auto"/>
            <w:bottom w:val="none" w:sz="0" w:space="0" w:color="auto"/>
            <w:right w:val="none" w:sz="0" w:space="0" w:color="auto"/>
          </w:divBdr>
        </w:div>
        <w:div w:id="185825693">
          <w:marLeft w:val="0"/>
          <w:marRight w:val="0"/>
          <w:marTop w:val="0"/>
          <w:marBottom w:val="0"/>
          <w:divBdr>
            <w:top w:val="none" w:sz="0" w:space="0" w:color="auto"/>
            <w:left w:val="none" w:sz="0" w:space="0" w:color="auto"/>
            <w:bottom w:val="none" w:sz="0" w:space="0" w:color="auto"/>
            <w:right w:val="none" w:sz="0" w:space="0" w:color="auto"/>
          </w:divBdr>
        </w:div>
      </w:divsChild>
    </w:div>
    <w:div w:id="882012497">
      <w:bodyDiv w:val="1"/>
      <w:marLeft w:val="0"/>
      <w:marRight w:val="0"/>
      <w:marTop w:val="0"/>
      <w:marBottom w:val="0"/>
      <w:divBdr>
        <w:top w:val="none" w:sz="0" w:space="0" w:color="auto"/>
        <w:left w:val="none" w:sz="0" w:space="0" w:color="auto"/>
        <w:bottom w:val="none" w:sz="0" w:space="0" w:color="auto"/>
        <w:right w:val="none" w:sz="0" w:space="0" w:color="auto"/>
      </w:divBdr>
      <w:divsChild>
        <w:div w:id="1975600464">
          <w:marLeft w:val="0"/>
          <w:marRight w:val="0"/>
          <w:marTop w:val="0"/>
          <w:marBottom w:val="0"/>
          <w:divBdr>
            <w:top w:val="none" w:sz="0" w:space="0" w:color="auto"/>
            <w:left w:val="none" w:sz="0" w:space="0" w:color="auto"/>
            <w:bottom w:val="none" w:sz="0" w:space="0" w:color="auto"/>
            <w:right w:val="none" w:sz="0" w:space="0" w:color="auto"/>
          </w:divBdr>
        </w:div>
        <w:div w:id="549538065">
          <w:marLeft w:val="0"/>
          <w:marRight w:val="0"/>
          <w:marTop w:val="0"/>
          <w:marBottom w:val="0"/>
          <w:divBdr>
            <w:top w:val="none" w:sz="0" w:space="0" w:color="auto"/>
            <w:left w:val="none" w:sz="0" w:space="0" w:color="auto"/>
            <w:bottom w:val="none" w:sz="0" w:space="0" w:color="auto"/>
            <w:right w:val="none" w:sz="0" w:space="0" w:color="auto"/>
          </w:divBdr>
        </w:div>
      </w:divsChild>
    </w:div>
    <w:div w:id="912816606">
      <w:bodyDiv w:val="1"/>
      <w:marLeft w:val="0"/>
      <w:marRight w:val="0"/>
      <w:marTop w:val="0"/>
      <w:marBottom w:val="0"/>
      <w:divBdr>
        <w:top w:val="none" w:sz="0" w:space="0" w:color="auto"/>
        <w:left w:val="none" w:sz="0" w:space="0" w:color="auto"/>
        <w:bottom w:val="none" w:sz="0" w:space="0" w:color="auto"/>
        <w:right w:val="none" w:sz="0" w:space="0" w:color="auto"/>
      </w:divBdr>
      <w:divsChild>
        <w:div w:id="1589578759">
          <w:marLeft w:val="0"/>
          <w:marRight w:val="0"/>
          <w:marTop w:val="0"/>
          <w:marBottom w:val="0"/>
          <w:divBdr>
            <w:top w:val="none" w:sz="0" w:space="0" w:color="auto"/>
            <w:left w:val="none" w:sz="0" w:space="0" w:color="auto"/>
            <w:bottom w:val="none" w:sz="0" w:space="0" w:color="auto"/>
            <w:right w:val="none" w:sz="0" w:space="0" w:color="auto"/>
          </w:divBdr>
        </w:div>
        <w:div w:id="1667896166">
          <w:marLeft w:val="0"/>
          <w:marRight w:val="0"/>
          <w:marTop w:val="0"/>
          <w:marBottom w:val="0"/>
          <w:divBdr>
            <w:top w:val="none" w:sz="0" w:space="0" w:color="auto"/>
            <w:left w:val="none" w:sz="0" w:space="0" w:color="auto"/>
            <w:bottom w:val="none" w:sz="0" w:space="0" w:color="auto"/>
            <w:right w:val="none" w:sz="0" w:space="0" w:color="auto"/>
          </w:divBdr>
        </w:div>
        <w:div w:id="761148446">
          <w:marLeft w:val="0"/>
          <w:marRight w:val="0"/>
          <w:marTop w:val="0"/>
          <w:marBottom w:val="0"/>
          <w:divBdr>
            <w:top w:val="none" w:sz="0" w:space="0" w:color="auto"/>
            <w:left w:val="none" w:sz="0" w:space="0" w:color="auto"/>
            <w:bottom w:val="none" w:sz="0" w:space="0" w:color="auto"/>
            <w:right w:val="none" w:sz="0" w:space="0" w:color="auto"/>
          </w:divBdr>
        </w:div>
        <w:div w:id="1938824862">
          <w:marLeft w:val="0"/>
          <w:marRight w:val="0"/>
          <w:marTop w:val="0"/>
          <w:marBottom w:val="0"/>
          <w:divBdr>
            <w:top w:val="none" w:sz="0" w:space="0" w:color="auto"/>
            <w:left w:val="none" w:sz="0" w:space="0" w:color="auto"/>
            <w:bottom w:val="none" w:sz="0" w:space="0" w:color="auto"/>
            <w:right w:val="none" w:sz="0" w:space="0" w:color="auto"/>
          </w:divBdr>
        </w:div>
        <w:div w:id="762143402">
          <w:marLeft w:val="0"/>
          <w:marRight w:val="0"/>
          <w:marTop w:val="0"/>
          <w:marBottom w:val="0"/>
          <w:divBdr>
            <w:top w:val="none" w:sz="0" w:space="0" w:color="auto"/>
            <w:left w:val="none" w:sz="0" w:space="0" w:color="auto"/>
            <w:bottom w:val="none" w:sz="0" w:space="0" w:color="auto"/>
            <w:right w:val="none" w:sz="0" w:space="0" w:color="auto"/>
          </w:divBdr>
        </w:div>
      </w:divsChild>
    </w:div>
    <w:div w:id="985816766">
      <w:bodyDiv w:val="1"/>
      <w:marLeft w:val="0"/>
      <w:marRight w:val="0"/>
      <w:marTop w:val="0"/>
      <w:marBottom w:val="0"/>
      <w:divBdr>
        <w:top w:val="none" w:sz="0" w:space="0" w:color="auto"/>
        <w:left w:val="none" w:sz="0" w:space="0" w:color="auto"/>
        <w:bottom w:val="none" w:sz="0" w:space="0" w:color="auto"/>
        <w:right w:val="none" w:sz="0" w:space="0" w:color="auto"/>
      </w:divBdr>
    </w:div>
    <w:div w:id="993726287">
      <w:bodyDiv w:val="1"/>
      <w:marLeft w:val="0"/>
      <w:marRight w:val="0"/>
      <w:marTop w:val="0"/>
      <w:marBottom w:val="0"/>
      <w:divBdr>
        <w:top w:val="none" w:sz="0" w:space="0" w:color="auto"/>
        <w:left w:val="none" w:sz="0" w:space="0" w:color="auto"/>
        <w:bottom w:val="none" w:sz="0" w:space="0" w:color="auto"/>
        <w:right w:val="none" w:sz="0" w:space="0" w:color="auto"/>
      </w:divBdr>
    </w:div>
    <w:div w:id="1129283171">
      <w:bodyDiv w:val="1"/>
      <w:marLeft w:val="0"/>
      <w:marRight w:val="0"/>
      <w:marTop w:val="0"/>
      <w:marBottom w:val="0"/>
      <w:divBdr>
        <w:top w:val="none" w:sz="0" w:space="0" w:color="auto"/>
        <w:left w:val="none" w:sz="0" w:space="0" w:color="auto"/>
        <w:bottom w:val="none" w:sz="0" w:space="0" w:color="auto"/>
        <w:right w:val="none" w:sz="0" w:space="0" w:color="auto"/>
      </w:divBdr>
    </w:div>
    <w:div w:id="1356156983">
      <w:bodyDiv w:val="1"/>
      <w:marLeft w:val="0"/>
      <w:marRight w:val="0"/>
      <w:marTop w:val="0"/>
      <w:marBottom w:val="0"/>
      <w:divBdr>
        <w:top w:val="none" w:sz="0" w:space="0" w:color="auto"/>
        <w:left w:val="none" w:sz="0" w:space="0" w:color="auto"/>
        <w:bottom w:val="none" w:sz="0" w:space="0" w:color="auto"/>
        <w:right w:val="none" w:sz="0" w:space="0" w:color="auto"/>
      </w:divBdr>
    </w:div>
    <w:div w:id="1424568579">
      <w:bodyDiv w:val="1"/>
      <w:marLeft w:val="0"/>
      <w:marRight w:val="0"/>
      <w:marTop w:val="0"/>
      <w:marBottom w:val="0"/>
      <w:divBdr>
        <w:top w:val="none" w:sz="0" w:space="0" w:color="auto"/>
        <w:left w:val="none" w:sz="0" w:space="0" w:color="auto"/>
        <w:bottom w:val="none" w:sz="0" w:space="0" w:color="auto"/>
        <w:right w:val="none" w:sz="0" w:space="0" w:color="auto"/>
      </w:divBdr>
    </w:div>
    <w:div w:id="1737698903">
      <w:bodyDiv w:val="1"/>
      <w:marLeft w:val="0"/>
      <w:marRight w:val="0"/>
      <w:marTop w:val="0"/>
      <w:marBottom w:val="0"/>
      <w:divBdr>
        <w:top w:val="none" w:sz="0" w:space="0" w:color="auto"/>
        <w:left w:val="none" w:sz="0" w:space="0" w:color="auto"/>
        <w:bottom w:val="none" w:sz="0" w:space="0" w:color="auto"/>
        <w:right w:val="none" w:sz="0" w:space="0" w:color="auto"/>
      </w:divBdr>
    </w:div>
    <w:div w:id="1788161585">
      <w:bodyDiv w:val="1"/>
      <w:marLeft w:val="0"/>
      <w:marRight w:val="0"/>
      <w:marTop w:val="0"/>
      <w:marBottom w:val="0"/>
      <w:divBdr>
        <w:top w:val="none" w:sz="0" w:space="0" w:color="auto"/>
        <w:left w:val="none" w:sz="0" w:space="0" w:color="auto"/>
        <w:bottom w:val="none" w:sz="0" w:space="0" w:color="auto"/>
        <w:right w:val="none" w:sz="0" w:space="0" w:color="auto"/>
      </w:divBdr>
      <w:divsChild>
        <w:div w:id="180319175">
          <w:marLeft w:val="0"/>
          <w:marRight w:val="0"/>
          <w:marTop w:val="0"/>
          <w:marBottom w:val="0"/>
          <w:divBdr>
            <w:top w:val="none" w:sz="0" w:space="0" w:color="auto"/>
            <w:left w:val="none" w:sz="0" w:space="0" w:color="auto"/>
            <w:bottom w:val="none" w:sz="0" w:space="0" w:color="auto"/>
            <w:right w:val="none" w:sz="0" w:space="0" w:color="auto"/>
          </w:divBdr>
        </w:div>
        <w:div w:id="1420054008">
          <w:marLeft w:val="0"/>
          <w:marRight w:val="0"/>
          <w:marTop w:val="0"/>
          <w:marBottom w:val="0"/>
          <w:divBdr>
            <w:top w:val="none" w:sz="0" w:space="0" w:color="auto"/>
            <w:left w:val="none" w:sz="0" w:space="0" w:color="auto"/>
            <w:bottom w:val="none" w:sz="0" w:space="0" w:color="auto"/>
            <w:right w:val="none" w:sz="0" w:space="0" w:color="auto"/>
          </w:divBdr>
        </w:div>
        <w:div w:id="1270309818">
          <w:marLeft w:val="0"/>
          <w:marRight w:val="0"/>
          <w:marTop w:val="0"/>
          <w:marBottom w:val="0"/>
          <w:divBdr>
            <w:top w:val="none" w:sz="0" w:space="0" w:color="auto"/>
            <w:left w:val="none" w:sz="0" w:space="0" w:color="auto"/>
            <w:bottom w:val="none" w:sz="0" w:space="0" w:color="auto"/>
            <w:right w:val="none" w:sz="0" w:space="0" w:color="auto"/>
          </w:divBdr>
        </w:div>
      </w:divsChild>
    </w:div>
    <w:div w:id="1861894571">
      <w:bodyDiv w:val="1"/>
      <w:marLeft w:val="0"/>
      <w:marRight w:val="0"/>
      <w:marTop w:val="0"/>
      <w:marBottom w:val="0"/>
      <w:divBdr>
        <w:top w:val="none" w:sz="0" w:space="0" w:color="auto"/>
        <w:left w:val="none" w:sz="0" w:space="0" w:color="auto"/>
        <w:bottom w:val="none" w:sz="0" w:space="0" w:color="auto"/>
        <w:right w:val="none" w:sz="0" w:space="0" w:color="auto"/>
      </w:divBdr>
      <w:divsChild>
        <w:div w:id="1978218946">
          <w:marLeft w:val="0"/>
          <w:marRight w:val="0"/>
          <w:marTop w:val="0"/>
          <w:marBottom w:val="0"/>
          <w:divBdr>
            <w:top w:val="none" w:sz="0" w:space="0" w:color="auto"/>
            <w:left w:val="none" w:sz="0" w:space="0" w:color="auto"/>
            <w:bottom w:val="none" w:sz="0" w:space="0" w:color="auto"/>
            <w:right w:val="none" w:sz="0" w:space="0" w:color="auto"/>
          </w:divBdr>
        </w:div>
        <w:div w:id="1646735483">
          <w:marLeft w:val="0"/>
          <w:marRight w:val="0"/>
          <w:marTop w:val="0"/>
          <w:marBottom w:val="0"/>
          <w:divBdr>
            <w:top w:val="none" w:sz="0" w:space="0" w:color="auto"/>
            <w:left w:val="none" w:sz="0" w:space="0" w:color="auto"/>
            <w:bottom w:val="none" w:sz="0" w:space="0" w:color="auto"/>
            <w:right w:val="none" w:sz="0" w:space="0" w:color="auto"/>
          </w:divBdr>
        </w:div>
        <w:div w:id="1863394982">
          <w:marLeft w:val="0"/>
          <w:marRight w:val="0"/>
          <w:marTop w:val="0"/>
          <w:marBottom w:val="0"/>
          <w:divBdr>
            <w:top w:val="none" w:sz="0" w:space="0" w:color="auto"/>
            <w:left w:val="none" w:sz="0" w:space="0" w:color="auto"/>
            <w:bottom w:val="none" w:sz="0" w:space="0" w:color="auto"/>
            <w:right w:val="none" w:sz="0" w:space="0" w:color="auto"/>
          </w:divBdr>
        </w:div>
        <w:div w:id="1267689823">
          <w:marLeft w:val="0"/>
          <w:marRight w:val="0"/>
          <w:marTop w:val="0"/>
          <w:marBottom w:val="0"/>
          <w:divBdr>
            <w:top w:val="none" w:sz="0" w:space="0" w:color="auto"/>
            <w:left w:val="none" w:sz="0" w:space="0" w:color="auto"/>
            <w:bottom w:val="none" w:sz="0" w:space="0" w:color="auto"/>
            <w:right w:val="none" w:sz="0" w:space="0" w:color="auto"/>
          </w:divBdr>
        </w:div>
        <w:div w:id="38939233">
          <w:marLeft w:val="0"/>
          <w:marRight w:val="0"/>
          <w:marTop w:val="0"/>
          <w:marBottom w:val="0"/>
          <w:divBdr>
            <w:top w:val="none" w:sz="0" w:space="0" w:color="auto"/>
            <w:left w:val="none" w:sz="0" w:space="0" w:color="auto"/>
            <w:bottom w:val="none" w:sz="0" w:space="0" w:color="auto"/>
            <w:right w:val="none" w:sz="0" w:space="0" w:color="auto"/>
          </w:divBdr>
        </w:div>
      </w:divsChild>
    </w:div>
    <w:div w:id="2082748443">
      <w:bodyDiv w:val="1"/>
      <w:marLeft w:val="0"/>
      <w:marRight w:val="0"/>
      <w:marTop w:val="0"/>
      <w:marBottom w:val="0"/>
      <w:divBdr>
        <w:top w:val="none" w:sz="0" w:space="0" w:color="auto"/>
        <w:left w:val="none" w:sz="0" w:space="0" w:color="auto"/>
        <w:bottom w:val="none" w:sz="0" w:space="0" w:color="auto"/>
        <w:right w:val="none" w:sz="0" w:space="0" w:color="auto"/>
      </w:divBdr>
    </w:div>
    <w:div w:id="2098553439">
      <w:bodyDiv w:val="1"/>
      <w:marLeft w:val="0"/>
      <w:marRight w:val="0"/>
      <w:marTop w:val="0"/>
      <w:marBottom w:val="0"/>
      <w:divBdr>
        <w:top w:val="none" w:sz="0" w:space="0" w:color="auto"/>
        <w:left w:val="none" w:sz="0" w:space="0" w:color="auto"/>
        <w:bottom w:val="none" w:sz="0" w:space="0" w:color="auto"/>
        <w:right w:val="none" w:sz="0" w:space="0" w:color="auto"/>
      </w:divBdr>
    </w:div>
    <w:div w:id="213216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473/jfiki.v4i12017.39-43" TargetMode="External"/><Relationship Id="rId13" Type="http://schemas.openxmlformats.org/officeDocument/2006/relationships/hyperlink" Target="http://dx.doi.org/10.35799/pha.8.2019.29386" TargetMode="External"/><Relationship Id="rId18" Type="http://schemas.openxmlformats.org/officeDocument/2006/relationships/hyperlink" Target="https://doi.org/10.14710/jmr.v12i1.3750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5799/pha.10.2021.32773" TargetMode="External"/><Relationship Id="rId7" Type="http://schemas.openxmlformats.org/officeDocument/2006/relationships/endnotes" Target="endnotes.xml"/><Relationship Id="rId12" Type="http://schemas.openxmlformats.org/officeDocument/2006/relationships/hyperlink" Target="https://www.asm.org/Protocols/Kirby-Bauer-Disk-Diffusion-Susceptibility-Test-Pro" TargetMode="External"/><Relationship Id="rId17" Type="http://schemas.openxmlformats.org/officeDocument/2006/relationships/hyperlink" Target="https://ejournal3.undip.ac.id/index.php/jmr/article/view/375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5800/jip.7.1.2019.22627" TargetMode="External"/><Relationship Id="rId20" Type="http://schemas.openxmlformats.org/officeDocument/2006/relationships/hyperlink" Target="https://doi.org/10.47685/barakuda45.v2i2.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146/jsv.73314" TargetMode="External"/><Relationship Id="rId24" Type="http://schemas.openxmlformats.org/officeDocument/2006/relationships/hyperlink" Target="https://doi.org/10.20473/jfiki.v3i12016.12-16" TargetMode="External"/><Relationship Id="rId5" Type="http://schemas.openxmlformats.org/officeDocument/2006/relationships/webSettings" Target="webSettings.xml"/><Relationship Id="rId15" Type="http://schemas.openxmlformats.org/officeDocument/2006/relationships/hyperlink" Target="http://dx.doi.org/10.1177/1934578X1701200819" TargetMode="External"/><Relationship Id="rId23" Type="http://schemas.openxmlformats.org/officeDocument/2006/relationships/hyperlink" Target="https://doi.org/10.34007/jonas.v4i1.353" TargetMode="External"/><Relationship Id="rId10" Type="http://schemas.openxmlformats.org/officeDocument/2006/relationships/hyperlink" Target="https://doi.org/10.5829/idosi.wjfms.2012.04.04.6353" TargetMode="External"/><Relationship Id="rId19" Type="http://schemas.openxmlformats.org/officeDocument/2006/relationships/hyperlink" Target="https://doi.org/10.26418/lkuntan.v1i1.24003"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doi.org/10.25181/jppt.v17i3.336" TargetMode="External"/><Relationship Id="rId14" Type="http://schemas.openxmlformats.org/officeDocument/2006/relationships/hyperlink" Target="https://doi.org/10.14710/jmr.v12i1.36278" TargetMode="External"/><Relationship Id="rId22" Type="http://schemas.openxmlformats.org/officeDocument/2006/relationships/hyperlink" Target="http://dx.doi.org/10.5402/2011/852619"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FCD0-7B39-43CA-B166-A14B7594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Pages>
  <Words>6379</Words>
  <Characters>36365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e 13 Nomor 2 : xx - xx. Desember 2023</vt:lpstr>
    </vt:vector>
  </TitlesOfParts>
  <Company>CtrlSoft</Company>
  <LinksUpToDate>false</LinksUpToDate>
  <CharactersWithSpaces>42659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13 Nomor 2 : xx - xx. Desember 2023</dc:title>
  <dc:creator>S8CG1084G85@outlook.com</dc:creator>
  <cp:lastModifiedBy>ASUS</cp:lastModifiedBy>
  <cp:revision>79</cp:revision>
  <cp:lastPrinted>2022-07-04T04:31:00Z</cp:lastPrinted>
  <dcterms:created xsi:type="dcterms:W3CDTF">2023-08-10T22:17:00Z</dcterms:created>
  <dcterms:modified xsi:type="dcterms:W3CDTF">2023-10-12T03:26:00Z</dcterms:modified>
</cp:coreProperties>
</file>