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FE" w:rsidRPr="009C7A21" w:rsidRDefault="004F043C" w:rsidP="0017288F">
      <w:pPr>
        <w:pStyle w:val="Els-Title"/>
        <w:jc w:val="left"/>
        <w:rPr>
          <w:szCs w:val="32"/>
          <w:lang w:val="id-ID" w:eastAsia="en-IN"/>
        </w:rPr>
      </w:pPr>
      <w:r w:rsidRPr="004F043C">
        <w:rPr>
          <w:szCs w:val="32"/>
        </w:rPr>
        <w:t>Review</w:t>
      </w:r>
      <w:r w:rsidR="00C76350">
        <w:rPr>
          <w:szCs w:val="32"/>
        </w:rPr>
        <w:t xml:space="preserve"> </w:t>
      </w:r>
      <w:proofErr w:type="gramStart"/>
      <w:r w:rsidR="00C76350">
        <w:rPr>
          <w:szCs w:val="32"/>
        </w:rPr>
        <w:t>Jurnal :</w:t>
      </w:r>
      <w:proofErr w:type="gramEnd"/>
      <w:r w:rsidR="00C76350">
        <w:rPr>
          <w:szCs w:val="32"/>
        </w:rPr>
        <w:t xml:space="preserve"> Perbandingan </w:t>
      </w:r>
      <w:r w:rsidR="009C7A21">
        <w:rPr>
          <w:szCs w:val="32"/>
        </w:rPr>
        <w:t xml:space="preserve">Aditif </w:t>
      </w:r>
      <w:r w:rsidR="009C7A21">
        <w:rPr>
          <w:i/>
          <w:szCs w:val="32"/>
        </w:rPr>
        <w:t xml:space="preserve">Octane Booster </w:t>
      </w:r>
      <w:r w:rsidR="009C7A21">
        <w:rPr>
          <w:szCs w:val="32"/>
        </w:rPr>
        <w:t>untuk Bensin</w:t>
      </w:r>
    </w:p>
    <w:p w:rsidR="00E834FE" w:rsidRDefault="00464D4C">
      <w:pPr>
        <w:pStyle w:val="Els-Author"/>
      </w:pPr>
      <w:r>
        <w:rPr>
          <w:b/>
          <w:bCs/>
          <w:lang w:val="en-US"/>
        </w:rPr>
        <w:t>G. Awaludin Sobarsah</w:t>
      </w:r>
      <w:r w:rsidR="0025207F">
        <w:rPr>
          <w:b/>
          <w:bCs/>
          <w:vertAlign w:val="superscript"/>
        </w:rPr>
        <w:t>a</w:t>
      </w:r>
      <w:r w:rsidR="0025207F">
        <w:rPr>
          <w:b/>
          <w:bCs/>
        </w:rPr>
        <w:t xml:space="preserve">, </w:t>
      </w:r>
      <w:r>
        <w:rPr>
          <w:b/>
          <w:bCs/>
          <w:lang w:val="en-US"/>
        </w:rPr>
        <w:t>Nuryoto</w:t>
      </w:r>
      <w:r w:rsidR="001B1226">
        <w:rPr>
          <w:b/>
          <w:bCs/>
          <w:vertAlign w:val="superscript"/>
          <w:lang w:val="en-US"/>
        </w:rPr>
        <w:t>ab*</w:t>
      </w:r>
      <w:r w:rsidR="0025207F">
        <w:rPr>
          <w:b/>
          <w:bCs/>
        </w:rPr>
        <w:t xml:space="preserve">, </w:t>
      </w:r>
      <w:r>
        <w:rPr>
          <w:b/>
          <w:bCs/>
          <w:lang w:val="en-US"/>
        </w:rPr>
        <w:t>Jayanudin</w:t>
      </w:r>
      <w:r w:rsidR="0025207F">
        <w:rPr>
          <w:b/>
          <w:bCs/>
          <w:vertAlign w:val="superscript"/>
        </w:rPr>
        <w:t>a</w:t>
      </w:r>
      <w:proofErr w:type="gramStart"/>
      <w:r w:rsidR="0025207F">
        <w:rPr>
          <w:b/>
          <w:bCs/>
          <w:vertAlign w:val="superscript"/>
        </w:rPr>
        <w:t>,b</w:t>
      </w:r>
      <w:proofErr w:type="gramEnd"/>
    </w:p>
    <w:p w:rsidR="00E834FE" w:rsidRPr="00351CB5" w:rsidRDefault="0025207F">
      <w:pPr>
        <w:pStyle w:val="Els-Affiliation"/>
        <w:jc w:val="left"/>
        <w:rPr>
          <w:b w:val="0"/>
          <w:bCs/>
          <w:i/>
          <w:iCs/>
        </w:rPr>
      </w:pPr>
      <w:r>
        <w:rPr>
          <w:b w:val="0"/>
          <w:bCs/>
          <w:i/>
          <w:iCs/>
          <w:vertAlign w:val="superscript"/>
          <w:lang w:val="id-ID"/>
        </w:rPr>
        <w:t>a</w:t>
      </w:r>
      <w:r w:rsidR="00351CB5" w:rsidRPr="00351CB5">
        <w:rPr>
          <w:i/>
          <w:sz w:val="18"/>
          <w:szCs w:val="18"/>
        </w:rPr>
        <w:t xml:space="preserve"> </w:t>
      </w:r>
      <w:r w:rsidR="00351CB5" w:rsidRPr="00351CB5">
        <w:rPr>
          <w:rStyle w:val="fontstyle01"/>
          <w:rFonts w:ascii="Times New Roman" w:hAnsi="Times New Roman"/>
          <w:b w:val="0"/>
          <w:i/>
          <w:sz w:val="18"/>
          <w:szCs w:val="18"/>
        </w:rPr>
        <w:t>Program Studi Magister Teknik Kimia, Pascasarjana, Universitas Sultan Ageng Tirtayasa</w:t>
      </w:r>
      <w:r w:rsidR="00351CB5" w:rsidRPr="00351CB5">
        <w:rPr>
          <w:b w:val="0"/>
          <w:i/>
          <w:color w:val="000000"/>
          <w:sz w:val="18"/>
          <w:szCs w:val="18"/>
        </w:rPr>
        <w:br/>
      </w:r>
      <w:r w:rsidR="00351CB5" w:rsidRPr="00351CB5">
        <w:rPr>
          <w:rStyle w:val="fontstyle01"/>
          <w:rFonts w:ascii="Times New Roman" w:hAnsi="Times New Roman"/>
          <w:b w:val="0"/>
          <w:i/>
          <w:sz w:val="18"/>
          <w:szCs w:val="18"/>
        </w:rPr>
        <w:t>Jl. Raya Jakarta Km.4 Pakupatan, Serang, 42122, Indonesia</w:t>
      </w:r>
    </w:p>
    <w:p w:rsidR="00E834FE" w:rsidRDefault="0025207F">
      <w:pPr>
        <w:pStyle w:val="Els-Affiliation"/>
        <w:jc w:val="left"/>
        <w:rPr>
          <w:lang w:val="id-ID"/>
        </w:rPr>
      </w:pPr>
      <w:r>
        <w:rPr>
          <w:b w:val="0"/>
          <w:bCs/>
          <w:vertAlign w:val="superscript"/>
          <w:lang w:val="id-ID"/>
        </w:rPr>
        <w:t>b</w:t>
      </w:r>
      <w:r w:rsidR="00351CB5" w:rsidRPr="00351CB5">
        <w:rPr>
          <w:i/>
          <w:szCs w:val="16"/>
        </w:rPr>
        <w:t xml:space="preserve"> </w:t>
      </w:r>
      <w:r w:rsidR="00351CB5" w:rsidRPr="00351CB5">
        <w:rPr>
          <w:rStyle w:val="fontstyle01"/>
          <w:rFonts w:ascii="Times New Roman" w:hAnsi="Times New Roman"/>
          <w:b w:val="0"/>
          <w:i/>
          <w:sz w:val="16"/>
          <w:szCs w:val="16"/>
        </w:rPr>
        <w:t>Jurusan Teknik Kimia, Fakultas Teknik, Universitas Sultan Ageng Tirtayasa</w:t>
      </w:r>
      <w:r w:rsidR="00351CB5" w:rsidRPr="00351CB5">
        <w:rPr>
          <w:b w:val="0"/>
          <w:i/>
          <w:color w:val="000000"/>
          <w:szCs w:val="16"/>
        </w:rPr>
        <w:br/>
      </w:r>
      <w:r w:rsidR="00351CB5" w:rsidRPr="00351CB5">
        <w:rPr>
          <w:rStyle w:val="fontstyle01"/>
          <w:rFonts w:ascii="Times New Roman" w:hAnsi="Times New Roman"/>
          <w:b w:val="0"/>
          <w:i/>
          <w:sz w:val="16"/>
          <w:szCs w:val="16"/>
        </w:rPr>
        <w:t>Jl. Jenderal Sudirman km.3, Cilegon, 42435, Indonesia</w:t>
      </w:r>
      <w:r w:rsidR="00351CB5">
        <w:rPr>
          <w:b w:val="0"/>
          <w:bCs/>
          <w:i/>
          <w:iCs/>
          <w:lang w:val="id-ID"/>
        </w:rPr>
        <w:t xml:space="preserve"> </w:t>
      </w:r>
    </w:p>
    <w:p w:rsidR="004F043C" w:rsidRPr="004F043C" w:rsidRDefault="001B1226" w:rsidP="004F043C">
      <w:pPr>
        <w:pStyle w:val="Els-Affiliation"/>
        <w:jc w:val="left"/>
        <w:rPr>
          <w:b w:val="0"/>
          <w:bCs/>
          <w:szCs w:val="16"/>
          <w:lang w:eastAsia="zh-CN"/>
        </w:rPr>
      </w:pPr>
      <w:r>
        <w:rPr>
          <w:b w:val="0"/>
          <w:bCs/>
          <w:szCs w:val="16"/>
          <w:lang w:eastAsia="zh-CN"/>
        </w:rPr>
        <w:t>*</w:t>
      </w:r>
      <w:r w:rsidR="0025207F">
        <w:rPr>
          <w:b w:val="0"/>
          <w:bCs/>
          <w:szCs w:val="16"/>
          <w:lang w:val="id-ID" w:eastAsia="zh-CN"/>
        </w:rPr>
        <w:t xml:space="preserve">Corresponding author: </w:t>
      </w:r>
      <w:hyperlink r:id="rId9" w:history="1">
        <w:r w:rsidR="00F050C3" w:rsidRPr="00934121">
          <w:rPr>
            <w:rStyle w:val="Hyperlink"/>
            <w:b w:val="0"/>
            <w:bCs/>
            <w:szCs w:val="16"/>
            <w:lang w:eastAsia="zh-CN"/>
          </w:rPr>
          <w:t>nuryoto</w:t>
        </w:r>
        <w:r w:rsidR="00F050C3" w:rsidRPr="00934121">
          <w:rPr>
            <w:rStyle w:val="Hyperlink"/>
            <w:b w:val="0"/>
            <w:bCs/>
            <w:szCs w:val="16"/>
            <w:lang w:val="id-ID" w:eastAsia="zh-CN"/>
          </w:rPr>
          <w:t>@untirta.ac.id</w:t>
        </w:r>
      </w:hyperlink>
    </w:p>
    <w:tbl>
      <w:tblPr>
        <w:tblStyle w:val="TableGrid"/>
        <w:tblW w:w="9786" w:type="dxa"/>
        <w:tblInd w:w="137"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3024"/>
        <w:gridCol w:w="236"/>
        <w:gridCol w:w="6526"/>
      </w:tblGrid>
      <w:tr w:rsidR="00E834FE" w:rsidTr="00650C70">
        <w:trPr>
          <w:trHeight w:val="20"/>
        </w:trPr>
        <w:tc>
          <w:tcPr>
            <w:tcW w:w="3024" w:type="dxa"/>
            <w:vMerge w:val="restart"/>
            <w:tcBorders>
              <w:top w:val="single" w:sz="4" w:space="0" w:color="auto"/>
              <w:bottom w:val="single" w:sz="2" w:space="0" w:color="auto"/>
            </w:tcBorders>
          </w:tcPr>
          <w:p w:rsidR="00E834FE" w:rsidRDefault="0025207F" w:rsidP="00650C70">
            <w:pPr>
              <w:pStyle w:val="Caption"/>
              <w:rPr>
                <w:b/>
                <w:lang w:eastAsia="en-IN"/>
              </w:rPr>
            </w:pPr>
            <w:r>
              <w:rPr>
                <w:lang w:eastAsia="en-IN"/>
              </w:rPr>
              <w:t>A R T I C L E  I N F O</w:t>
            </w:r>
          </w:p>
          <w:p w:rsidR="00E834FE" w:rsidRDefault="0025207F" w:rsidP="004D0164">
            <w:pPr>
              <w:pStyle w:val="Caption"/>
              <w:spacing w:before="0" w:after="0"/>
            </w:pPr>
            <w:r>
              <w:t xml:space="preserve">Article history: </w:t>
            </w:r>
          </w:p>
          <w:p w:rsidR="00E834FE" w:rsidRDefault="0025207F" w:rsidP="004D0164">
            <w:pPr>
              <w:pStyle w:val="Caption"/>
              <w:spacing w:before="0" w:after="0"/>
            </w:pPr>
            <w:r>
              <w:t>Submitted 00 December 00</w:t>
            </w:r>
          </w:p>
          <w:p w:rsidR="00E834FE" w:rsidRDefault="0025207F" w:rsidP="004D0164">
            <w:pPr>
              <w:pStyle w:val="Caption"/>
              <w:spacing w:before="0" w:after="0"/>
            </w:pPr>
            <w:r>
              <w:t>Received 00 December 00</w:t>
            </w:r>
          </w:p>
          <w:p w:rsidR="00E834FE" w:rsidRDefault="0025207F" w:rsidP="004D0164">
            <w:pPr>
              <w:pStyle w:val="Caption"/>
              <w:spacing w:before="0" w:after="0"/>
            </w:pPr>
            <w:r>
              <w:t>Received in revised form 00 January 00</w:t>
            </w:r>
          </w:p>
          <w:p w:rsidR="00E834FE" w:rsidRDefault="0025207F" w:rsidP="004D0164">
            <w:pPr>
              <w:pStyle w:val="Caption"/>
              <w:spacing w:before="0" w:after="0"/>
            </w:pPr>
            <w:r>
              <w:t>Accepted 00 February 00</w:t>
            </w:r>
          </w:p>
          <w:p w:rsidR="00E834FE" w:rsidRDefault="0025207F" w:rsidP="004D0164">
            <w:pPr>
              <w:pStyle w:val="Caption"/>
              <w:spacing w:before="0" w:after="0"/>
              <w:rPr>
                <w:lang w:eastAsia="en-IN"/>
              </w:rPr>
            </w:pPr>
            <w:r>
              <w:rPr>
                <w:lang w:eastAsia="en-IN"/>
              </w:rPr>
              <w:t>Available online on 00 March 00</w:t>
            </w:r>
          </w:p>
          <w:p w:rsidR="004D0164" w:rsidRPr="004D0164" w:rsidRDefault="004D0164" w:rsidP="004D0164">
            <w:pPr>
              <w:rPr>
                <w:lang w:val="en-GB" w:eastAsia="en-IN"/>
              </w:rPr>
            </w:pPr>
          </w:p>
          <w:p w:rsidR="00E834FE" w:rsidRDefault="0025207F" w:rsidP="004D0164">
            <w:pPr>
              <w:pStyle w:val="Caption"/>
              <w:spacing w:before="0" w:after="0"/>
              <w:rPr>
                <w:i/>
                <w:lang w:eastAsia="en-IN"/>
              </w:rPr>
            </w:pPr>
            <w:r>
              <w:rPr>
                <w:i/>
                <w:lang w:eastAsia="en-IN"/>
              </w:rPr>
              <w:t>Keywords:</w:t>
            </w:r>
          </w:p>
          <w:p w:rsidR="00E834FE" w:rsidRPr="004D0164" w:rsidRDefault="0017288F" w:rsidP="004D0164">
            <w:pPr>
              <w:pStyle w:val="Caption"/>
              <w:spacing w:before="0" w:after="0"/>
              <w:rPr>
                <w:lang w:eastAsia="en-IN"/>
              </w:rPr>
            </w:pPr>
            <w:r>
              <w:rPr>
                <w:lang w:eastAsia="en-IN"/>
              </w:rPr>
              <w:t>Gasoline</w:t>
            </w:r>
            <w:r w:rsidR="0025207F">
              <w:rPr>
                <w:lang w:eastAsia="en-IN"/>
              </w:rPr>
              <w:t xml:space="preserve">, </w:t>
            </w:r>
            <w:r>
              <w:rPr>
                <w:lang w:eastAsia="en-IN"/>
              </w:rPr>
              <w:t>Octane Number</w:t>
            </w:r>
            <w:r w:rsidR="0025207F">
              <w:rPr>
                <w:lang w:eastAsia="en-IN"/>
              </w:rPr>
              <w:t xml:space="preserve">, </w:t>
            </w:r>
            <w:r>
              <w:rPr>
                <w:lang w:eastAsia="en-IN"/>
              </w:rPr>
              <w:t>Additives</w:t>
            </w:r>
            <w:r w:rsidR="0025207F">
              <w:rPr>
                <w:lang w:eastAsia="en-IN"/>
              </w:rPr>
              <w:t>.</w:t>
            </w:r>
          </w:p>
          <w:p w:rsidR="00E834FE" w:rsidRDefault="0025207F" w:rsidP="004D0164">
            <w:pPr>
              <w:pStyle w:val="Caption"/>
              <w:spacing w:before="0" w:after="0"/>
              <w:rPr>
                <w:i/>
                <w:lang w:eastAsia="en-IN"/>
              </w:rPr>
            </w:pPr>
            <w:r>
              <w:rPr>
                <w:i/>
                <w:lang w:eastAsia="en-IN"/>
              </w:rPr>
              <w:t>Kata kunci:</w:t>
            </w:r>
          </w:p>
          <w:p w:rsidR="00E834FE" w:rsidRDefault="0017288F" w:rsidP="004D0164">
            <w:pPr>
              <w:pStyle w:val="Caption"/>
              <w:spacing w:before="0" w:after="0"/>
              <w:rPr>
                <w:szCs w:val="16"/>
                <w:lang w:eastAsia="en-IN"/>
              </w:rPr>
            </w:pPr>
            <w:r>
              <w:rPr>
                <w:lang w:eastAsia="en-IN"/>
              </w:rPr>
              <w:t>Bensin</w:t>
            </w:r>
            <w:r w:rsidR="0025207F">
              <w:rPr>
                <w:lang w:eastAsia="en-IN"/>
              </w:rPr>
              <w:t>,</w:t>
            </w:r>
            <w:r>
              <w:rPr>
                <w:lang w:eastAsia="en-IN"/>
              </w:rPr>
              <w:t xml:space="preserve"> Angka Oktan</w:t>
            </w:r>
            <w:r w:rsidR="0025207F">
              <w:rPr>
                <w:lang w:eastAsia="en-IN"/>
              </w:rPr>
              <w:t xml:space="preserve">, </w:t>
            </w:r>
            <w:r w:rsidR="00905C19">
              <w:rPr>
                <w:lang w:eastAsia="en-IN"/>
              </w:rPr>
              <w:t>Aditif</w:t>
            </w:r>
            <w:r w:rsidR="0025207F">
              <w:rPr>
                <w:lang w:eastAsia="en-IN"/>
              </w:rPr>
              <w:t>.</w:t>
            </w:r>
          </w:p>
        </w:tc>
        <w:tc>
          <w:tcPr>
            <w:tcW w:w="236" w:type="dxa"/>
            <w:vMerge w:val="restart"/>
            <w:tcBorders>
              <w:top w:val="single" w:sz="4" w:space="0" w:color="auto"/>
              <w:bottom w:val="single" w:sz="4" w:space="0" w:color="auto"/>
            </w:tcBorders>
          </w:tcPr>
          <w:p w:rsidR="00E834FE" w:rsidRDefault="00E834FE" w:rsidP="00650C70">
            <w:pPr>
              <w:pStyle w:val="Caption"/>
              <w:rPr>
                <w:szCs w:val="16"/>
                <w:lang w:eastAsia="en-IN"/>
              </w:rPr>
            </w:pPr>
          </w:p>
        </w:tc>
        <w:tc>
          <w:tcPr>
            <w:tcW w:w="6526" w:type="dxa"/>
            <w:tcBorders>
              <w:top w:val="single" w:sz="4" w:space="0" w:color="auto"/>
              <w:bottom w:val="single" w:sz="2" w:space="0" w:color="auto"/>
            </w:tcBorders>
          </w:tcPr>
          <w:p w:rsidR="00E834FE" w:rsidRDefault="0025207F" w:rsidP="00650C70">
            <w:pPr>
              <w:pStyle w:val="Caption"/>
              <w:rPr>
                <w:b/>
                <w:lang w:eastAsia="en-IN"/>
              </w:rPr>
            </w:pPr>
            <w:r>
              <w:rPr>
                <w:lang w:eastAsia="en-IN"/>
              </w:rPr>
              <w:t>A B S T</w:t>
            </w:r>
            <w:bookmarkStart w:id="0" w:name="_GoBack"/>
            <w:bookmarkEnd w:id="0"/>
            <w:r>
              <w:rPr>
                <w:lang w:eastAsia="en-IN"/>
              </w:rPr>
              <w:t xml:space="preserve"> R A C T</w:t>
            </w:r>
          </w:p>
        </w:tc>
      </w:tr>
      <w:tr w:rsidR="00E834FE" w:rsidTr="00650C70">
        <w:trPr>
          <w:trHeight w:val="20"/>
        </w:trPr>
        <w:tc>
          <w:tcPr>
            <w:tcW w:w="3024" w:type="dxa"/>
            <w:vMerge/>
            <w:tcBorders>
              <w:top w:val="nil"/>
              <w:bottom w:val="single" w:sz="2" w:space="0" w:color="auto"/>
            </w:tcBorders>
          </w:tcPr>
          <w:p w:rsidR="00E834FE" w:rsidRDefault="00E834FE" w:rsidP="00650C70">
            <w:pPr>
              <w:pStyle w:val="Caption"/>
              <w:rPr>
                <w:b/>
                <w:lang w:eastAsia="en-IN"/>
              </w:rPr>
            </w:pPr>
          </w:p>
        </w:tc>
        <w:tc>
          <w:tcPr>
            <w:tcW w:w="236" w:type="dxa"/>
            <w:vMerge/>
            <w:tcBorders>
              <w:top w:val="nil"/>
              <w:bottom w:val="single" w:sz="4" w:space="0" w:color="auto"/>
            </w:tcBorders>
          </w:tcPr>
          <w:p w:rsidR="00E834FE" w:rsidRDefault="00E834FE" w:rsidP="00650C70">
            <w:pPr>
              <w:pStyle w:val="Caption"/>
              <w:rPr>
                <w:szCs w:val="16"/>
                <w:lang w:eastAsia="en-IN"/>
              </w:rPr>
            </w:pPr>
          </w:p>
        </w:tc>
        <w:tc>
          <w:tcPr>
            <w:tcW w:w="6526" w:type="dxa"/>
            <w:tcBorders>
              <w:top w:val="single" w:sz="2" w:space="0" w:color="auto"/>
              <w:bottom w:val="single" w:sz="2" w:space="0" w:color="auto"/>
            </w:tcBorders>
          </w:tcPr>
          <w:p w:rsidR="004D0164" w:rsidRDefault="009A6802" w:rsidP="004D0164">
            <w:pPr>
              <w:pStyle w:val="Caption"/>
              <w:spacing w:before="0" w:after="0" w:line="360" w:lineRule="auto"/>
              <w:jc w:val="both"/>
              <w:rPr>
                <w:rFonts w:eastAsia="Times New Roman"/>
                <w:color w:val="202124"/>
                <w:szCs w:val="16"/>
              </w:rPr>
            </w:pPr>
            <w:r w:rsidRPr="006454E0">
              <w:rPr>
                <w:rFonts w:eastAsia="Times New Roman"/>
                <w:color w:val="202124"/>
                <w:szCs w:val="16"/>
              </w:rPr>
              <w:t>Gasoline is a liquid derived from petroleum that is most widely used as a fuel in internal combustion engines, especially engines using spark ignition. Gasoline is a mixture of hydrocarbons with several contaminants, including sulfur, nitrogen, oxygen, and certain metals. The four main constituent groups of gasoline are olefins, aromatics, paraffins and naphthenes. The octane number (ON) is a measure of the ignition quality or flammability of gasoline. The ONs are the Research Octane Number (RON) and the Motor Octane Number (MON). RON was measured relative to a mixture of isooctane and n-heptane. Antiknock Index (AKI) is a measure of a fuel's ability to withstand engine knock or its octane rating. AKI is the arithmetic mean of RON and MON. ON decreases with increasing chain length in molecular hydrocarbons whereas ON increases with carbon chain branching. Another way to increase ON is to use gasoline octane enhancer as an additive, such as tetraethyl lead (TEL), methyl tertiary-butyl ether (MTBE), ferrosene and Naphthalene Compounds. Aromatic alcohols, ethanol and methanol also increase gasoline ON. The advantage of adding oxygenates, such as MTBE, methanol, and ethanol to gasoline, is that they all cause less pollution when burned and are cleaner fuels. Likewise, naphthalene has been approved as a good additive for increasing octane number and output power with a few caveats. There are additional treatments to control the concentration of naphthalene in order to avoid excessive side effects and it should not be dissolved directly in the car's fuel tank so that no precipitate is formed.</w:t>
            </w:r>
          </w:p>
          <w:p w:rsidR="00E834FE" w:rsidRPr="004D0164" w:rsidRDefault="009A6802" w:rsidP="004D0164">
            <w:pPr>
              <w:pStyle w:val="Caption"/>
              <w:spacing w:before="0" w:after="0" w:line="360" w:lineRule="auto"/>
              <w:jc w:val="both"/>
              <w:rPr>
                <w:rFonts w:eastAsia="Times New Roman"/>
                <w:color w:val="202124"/>
                <w:szCs w:val="16"/>
              </w:rPr>
            </w:pPr>
            <w:r w:rsidRPr="006454E0">
              <w:rPr>
                <w:rFonts w:eastAsia="Times New Roman"/>
                <w:color w:val="202124"/>
                <w:szCs w:val="16"/>
              </w:rPr>
              <w:t xml:space="preserve">Any increase in the car's thermal efficiency will reduce the amount of harmful gases emitted from the exhaust of gasoline-based engines. The increase in the octane number and or the increase in the results of the combustion process also </w:t>
            </w:r>
            <w:proofErr w:type="gramStart"/>
            <w:r w:rsidRPr="006454E0">
              <w:rPr>
                <w:rFonts w:eastAsia="Times New Roman"/>
                <w:color w:val="202124"/>
                <w:szCs w:val="16"/>
              </w:rPr>
              <w:t>increases</w:t>
            </w:r>
            <w:proofErr w:type="gramEnd"/>
            <w:r w:rsidRPr="006454E0">
              <w:rPr>
                <w:rFonts w:eastAsia="Times New Roman"/>
                <w:color w:val="202124"/>
                <w:szCs w:val="16"/>
              </w:rPr>
              <w:t xml:space="preserve"> the engine output power.</w:t>
            </w:r>
          </w:p>
        </w:tc>
      </w:tr>
      <w:tr w:rsidR="00E834FE" w:rsidTr="00650C70">
        <w:trPr>
          <w:trHeight w:val="20"/>
        </w:trPr>
        <w:tc>
          <w:tcPr>
            <w:tcW w:w="3024" w:type="dxa"/>
            <w:vMerge/>
            <w:tcBorders>
              <w:top w:val="nil"/>
              <w:bottom w:val="single" w:sz="2" w:space="0" w:color="auto"/>
            </w:tcBorders>
          </w:tcPr>
          <w:p w:rsidR="00E834FE" w:rsidRDefault="00E834FE" w:rsidP="00650C70">
            <w:pPr>
              <w:pStyle w:val="Caption"/>
              <w:rPr>
                <w:b/>
                <w:lang w:eastAsia="en-IN"/>
              </w:rPr>
            </w:pPr>
          </w:p>
        </w:tc>
        <w:tc>
          <w:tcPr>
            <w:tcW w:w="236" w:type="dxa"/>
            <w:vMerge/>
            <w:tcBorders>
              <w:top w:val="nil"/>
              <w:bottom w:val="single" w:sz="4" w:space="0" w:color="auto"/>
            </w:tcBorders>
          </w:tcPr>
          <w:p w:rsidR="00E834FE" w:rsidRDefault="00E834FE" w:rsidP="00650C70">
            <w:pPr>
              <w:pStyle w:val="Caption"/>
              <w:rPr>
                <w:szCs w:val="16"/>
                <w:lang w:eastAsia="en-IN"/>
              </w:rPr>
            </w:pPr>
          </w:p>
        </w:tc>
        <w:tc>
          <w:tcPr>
            <w:tcW w:w="6526" w:type="dxa"/>
            <w:tcBorders>
              <w:top w:val="single" w:sz="2" w:space="0" w:color="auto"/>
              <w:bottom w:val="single" w:sz="2" w:space="0" w:color="auto"/>
            </w:tcBorders>
          </w:tcPr>
          <w:p w:rsidR="00E834FE" w:rsidRDefault="0025207F" w:rsidP="00650C70">
            <w:pPr>
              <w:pStyle w:val="Caption"/>
              <w:rPr>
                <w:b/>
                <w:lang w:eastAsia="en-IN"/>
              </w:rPr>
            </w:pPr>
            <w:r>
              <w:rPr>
                <w:lang w:eastAsia="en-IN"/>
              </w:rPr>
              <w:t>A B S T R A K</w:t>
            </w:r>
          </w:p>
        </w:tc>
      </w:tr>
      <w:tr w:rsidR="00E834FE" w:rsidTr="00650C70">
        <w:trPr>
          <w:trHeight w:val="20"/>
        </w:trPr>
        <w:tc>
          <w:tcPr>
            <w:tcW w:w="3024" w:type="dxa"/>
            <w:vMerge/>
            <w:tcBorders>
              <w:top w:val="nil"/>
              <w:bottom w:val="single" w:sz="2" w:space="0" w:color="auto"/>
            </w:tcBorders>
          </w:tcPr>
          <w:p w:rsidR="00E834FE" w:rsidRDefault="00E834FE" w:rsidP="00650C70">
            <w:pPr>
              <w:pStyle w:val="Caption"/>
              <w:rPr>
                <w:b/>
                <w:lang w:eastAsia="en-IN"/>
              </w:rPr>
            </w:pPr>
          </w:p>
        </w:tc>
        <w:tc>
          <w:tcPr>
            <w:tcW w:w="236" w:type="dxa"/>
            <w:vMerge/>
            <w:tcBorders>
              <w:top w:val="nil"/>
              <w:bottom w:val="single" w:sz="4" w:space="0" w:color="auto"/>
            </w:tcBorders>
          </w:tcPr>
          <w:p w:rsidR="00E834FE" w:rsidRDefault="00E834FE" w:rsidP="00650C70">
            <w:pPr>
              <w:pStyle w:val="Caption"/>
              <w:rPr>
                <w:szCs w:val="16"/>
                <w:lang w:eastAsia="en-IN"/>
              </w:rPr>
            </w:pPr>
          </w:p>
        </w:tc>
        <w:tc>
          <w:tcPr>
            <w:tcW w:w="6526" w:type="dxa"/>
            <w:tcBorders>
              <w:top w:val="single" w:sz="2" w:space="0" w:color="auto"/>
            </w:tcBorders>
          </w:tcPr>
          <w:p w:rsidR="00BD57E8" w:rsidRPr="00BD57E8" w:rsidRDefault="009A6802" w:rsidP="00BD57E8">
            <w:pPr>
              <w:pStyle w:val="Caption"/>
              <w:spacing w:before="0" w:after="0" w:line="360" w:lineRule="auto"/>
              <w:jc w:val="both"/>
              <w:rPr>
                <w:color w:val="202124"/>
                <w:lang w:val="en-US"/>
              </w:rPr>
            </w:pPr>
            <w:r w:rsidRPr="00124621">
              <w:t xml:space="preserve">Bensin adalah cairan yang berasal dari minyak bumi yang </w:t>
            </w:r>
            <w:r>
              <w:t xml:space="preserve">paling banyak </w:t>
            </w:r>
            <w:proofErr w:type="gramStart"/>
            <w:r w:rsidRPr="00124621">
              <w:t>digunakan  sebagai</w:t>
            </w:r>
            <w:proofErr w:type="gramEnd"/>
            <w:r w:rsidRPr="00124621">
              <w:t xml:space="preserve"> bahan bakar di mesin pembakaran internal, khususnya mesin</w:t>
            </w:r>
            <w:r>
              <w:t xml:space="preserve"> menggunakan</w:t>
            </w:r>
            <w:r w:rsidRPr="00124621">
              <w:t xml:space="preserve"> percikan</w:t>
            </w:r>
            <w:r>
              <w:t xml:space="preserve"> pengapian</w:t>
            </w:r>
            <w:r w:rsidRPr="00124621">
              <w:t xml:space="preserve">. Bensin adalah campuran hidrokarbon dengan beberapa kontaminan, termasuk belerang, nitrogen, oksigen, dan logam tertentu. Empat kelompok penyusun utama bensin adalah olefin, aromatik, parafin, dan naften. Angka oktan (ON) adalah ukuran kualitas pengapian atau mudah terbakarnya bensin. ON tersebut adalah </w:t>
            </w:r>
            <w:r w:rsidRPr="00124621">
              <w:rPr>
                <w:i/>
              </w:rPr>
              <w:t>Research Octane Number</w:t>
            </w:r>
            <w:r w:rsidRPr="00124621">
              <w:t xml:space="preserve"> (RON) dan </w:t>
            </w:r>
            <w:r w:rsidRPr="00124621">
              <w:rPr>
                <w:i/>
              </w:rPr>
              <w:t>Motor Octane Number</w:t>
            </w:r>
            <w:r w:rsidRPr="00124621">
              <w:t xml:space="preserve"> (MON). RON diukur relatif terhadap campuran isoo</w:t>
            </w:r>
            <w:r>
              <w:t>ktan dan n-heptana</w:t>
            </w:r>
            <w:r w:rsidR="00BD57E8">
              <w:t xml:space="preserve"> sedangkan</w:t>
            </w:r>
            <w:r w:rsidR="001B1226">
              <w:t xml:space="preserve"> MON</w:t>
            </w:r>
            <w:r w:rsidR="00BD57E8" w:rsidRPr="00220D90">
              <w:rPr>
                <w:rStyle w:val="Header"/>
                <w:color w:val="202124"/>
                <w:szCs w:val="16"/>
                <w:lang w:val="id-ID"/>
              </w:rPr>
              <w:t xml:space="preserve"> </w:t>
            </w:r>
            <w:r w:rsidR="00BD57E8" w:rsidRPr="00220D90">
              <w:rPr>
                <w:rStyle w:val="y2iqfc"/>
                <w:color w:val="202124"/>
                <w:szCs w:val="16"/>
                <w:lang w:val="id-ID"/>
              </w:rPr>
              <w:t>pengujian</w:t>
            </w:r>
            <w:r w:rsidR="00BD57E8">
              <w:rPr>
                <w:rStyle w:val="y2iqfc"/>
                <w:color w:val="202124"/>
                <w:szCs w:val="16"/>
              </w:rPr>
              <w:t>ya</w:t>
            </w:r>
            <w:r w:rsidR="00BD57E8" w:rsidRPr="00220D90">
              <w:rPr>
                <w:rStyle w:val="y2iqfc"/>
                <w:color w:val="202124"/>
                <w:szCs w:val="16"/>
                <w:lang w:val="id-ID"/>
              </w:rPr>
              <w:t xml:space="preserve"> menggunakan mesin uji yang serupa dengan yang digunakan dalam pengujian RON, tetapi dengan campuran bahan bakar yang dipanaskan sebelumnya, kecepatan mesin yang lebih tinggi, dan </w:t>
            </w:r>
            <w:r w:rsidR="00BD57E8">
              <w:rPr>
                <w:rStyle w:val="y2iqfc"/>
                <w:color w:val="202124"/>
                <w:szCs w:val="16"/>
              </w:rPr>
              <w:t xml:space="preserve">variabel </w:t>
            </w:r>
            <w:r w:rsidR="00BD57E8" w:rsidRPr="00220D90">
              <w:rPr>
                <w:rStyle w:val="y2iqfc"/>
                <w:color w:val="202124"/>
                <w:szCs w:val="16"/>
                <w:lang w:val="id-ID"/>
              </w:rPr>
              <w:t xml:space="preserve">waktu pengapian </w:t>
            </w:r>
            <w:r w:rsidR="00BD57E8">
              <w:rPr>
                <w:rStyle w:val="y2iqfc"/>
                <w:color w:val="202124"/>
                <w:szCs w:val="16"/>
              </w:rPr>
              <w:t>yang</w:t>
            </w:r>
            <w:r w:rsidR="00BD57E8" w:rsidRPr="00220D90">
              <w:rPr>
                <w:rStyle w:val="y2iqfc"/>
                <w:color w:val="202124"/>
                <w:szCs w:val="16"/>
                <w:lang w:val="id-ID"/>
              </w:rPr>
              <w:t xml:space="preserve"> lebih menekankan ketahanan ketukan bahan bakar</w:t>
            </w:r>
            <w:r w:rsidR="00BD57E8">
              <w:rPr>
                <w:rStyle w:val="y2iqfc"/>
                <w:color w:val="202124"/>
                <w:szCs w:val="16"/>
                <w:lang w:val="en-US"/>
              </w:rPr>
              <w:t>.</w:t>
            </w:r>
          </w:p>
          <w:p w:rsidR="00E834FE" w:rsidRPr="00BD57E8" w:rsidRDefault="009A6802" w:rsidP="004D0164">
            <w:pPr>
              <w:pStyle w:val="Caption"/>
              <w:spacing w:before="0" w:after="0" w:line="360" w:lineRule="auto"/>
              <w:jc w:val="both"/>
              <w:rPr>
                <w:color w:val="000000" w:themeColor="text1"/>
                <w:szCs w:val="16"/>
              </w:rPr>
            </w:pPr>
            <w:r w:rsidRPr="00124621">
              <w:rPr>
                <w:rFonts w:eastAsia="Times New Roman"/>
                <w:i/>
                <w:color w:val="000000" w:themeColor="text1"/>
                <w:szCs w:val="16"/>
              </w:rPr>
              <w:lastRenderedPageBreak/>
              <w:t>Antiknock Index</w:t>
            </w:r>
            <w:r w:rsidRPr="00124621">
              <w:rPr>
                <w:rFonts w:eastAsia="Times New Roman"/>
                <w:color w:val="000000" w:themeColor="text1"/>
                <w:szCs w:val="16"/>
              </w:rPr>
              <w:t xml:space="preserve"> (AKI) adalah ukuran kemampuan bahan bakar untuk menahan ketukan mesin atau kualitas oktan. </w:t>
            </w:r>
            <w:r w:rsidRPr="00124621">
              <w:rPr>
                <w:rStyle w:val="y2iqfc"/>
                <w:color w:val="000000" w:themeColor="text1"/>
                <w:szCs w:val="16"/>
                <w:lang w:val="id-ID"/>
              </w:rPr>
              <w:t>AKI adalah rata-rata aritmatika dari RON dan M</w:t>
            </w:r>
            <w:r w:rsidR="00E31083">
              <w:rPr>
                <w:rStyle w:val="y2iqfc"/>
                <w:color w:val="000000" w:themeColor="text1"/>
                <w:szCs w:val="16"/>
                <w:lang w:val="id-ID"/>
              </w:rPr>
              <w:t xml:space="preserve">ON. </w:t>
            </w:r>
            <w:r w:rsidR="00E31083">
              <w:rPr>
                <w:rStyle w:val="y2iqfc"/>
                <w:color w:val="000000" w:themeColor="text1"/>
                <w:szCs w:val="16"/>
              </w:rPr>
              <w:t>Angka oktan</w:t>
            </w:r>
            <w:r w:rsidRPr="00124621">
              <w:rPr>
                <w:rStyle w:val="y2iqfc"/>
                <w:color w:val="000000" w:themeColor="text1"/>
                <w:szCs w:val="16"/>
                <w:lang w:val="id-ID"/>
              </w:rPr>
              <w:t xml:space="preserve"> berkurang dengan bertambahnya panjang rantai dalam hidrokarbon</w:t>
            </w:r>
            <w:r w:rsidRPr="00124621">
              <w:rPr>
                <w:rStyle w:val="y2iqfc"/>
                <w:color w:val="000000" w:themeColor="text1"/>
                <w:szCs w:val="16"/>
              </w:rPr>
              <w:t xml:space="preserve"> </w:t>
            </w:r>
            <w:r>
              <w:rPr>
                <w:rStyle w:val="y2iqfc"/>
                <w:color w:val="000000" w:themeColor="text1"/>
                <w:szCs w:val="16"/>
                <w:lang w:val="id-ID"/>
              </w:rPr>
              <w:t>molekul</w:t>
            </w:r>
            <w:r>
              <w:rPr>
                <w:rStyle w:val="y2iqfc"/>
                <w:color w:val="000000" w:themeColor="text1"/>
                <w:szCs w:val="16"/>
              </w:rPr>
              <w:t xml:space="preserve"> sedangkan</w:t>
            </w:r>
            <w:r w:rsidR="00E31083">
              <w:rPr>
                <w:rStyle w:val="y2iqfc"/>
                <w:color w:val="000000" w:themeColor="text1"/>
                <w:szCs w:val="16"/>
                <w:lang w:val="id-ID"/>
              </w:rPr>
              <w:t xml:space="preserve"> </w:t>
            </w:r>
            <w:r w:rsidR="00E31083">
              <w:rPr>
                <w:rStyle w:val="y2iqfc"/>
                <w:color w:val="000000" w:themeColor="text1"/>
                <w:szCs w:val="16"/>
              </w:rPr>
              <w:t>angka oktan</w:t>
            </w:r>
            <w:r w:rsidRPr="00124621">
              <w:rPr>
                <w:rStyle w:val="y2iqfc"/>
                <w:color w:val="000000" w:themeColor="text1"/>
                <w:szCs w:val="16"/>
                <w:lang w:val="id-ID"/>
              </w:rPr>
              <w:t xml:space="preserve"> meningkat dengan percabangan rantai karbon</w:t>
            </w:r>
            <w:r w:rsidR="00E31083">
              <w:rPr>
                <w:rStyle w:val="y2iqfc"/>
                <w:color w:val="000000" w:themeColor="text1"/>
                <w:szCs w:val="16"/>
                <w:lang w:val="id-ID"/>
              </w:rPr>
              <w:t xml:space="preserve">. Cara lain untuk meningkatkan </w:t>
            </w:r>
            <w:r w:rsidR="00E31083">
              <w:rPr>
                <w:rStyle w:val="y2iqfc"/>
                <w:color w:val="000000" w:themeColor="text1"/>
                <w:szCs w:val="16"/>
              </w:rPr>
              <w:t>angka oktan</w:t>
            </w:r>
            <w:r w:rsidRPr="00124621">
              <w:rPr>
                <w:rStyle w:val="y2iqfc"/>
                <w:color w:val="000000" w:themeColor="text1"/>
                <w:szCs w:val="16"/>
                <w:lang w:val="id-ID"/>
              </w:rPr>
              <w:t xml:space="preserve"> digunakan</w:t>
            </w:r>
            <w:r w:rsidRPr="00124621">
              <w:rPr>
                <w:rStyle w:val="y2iqfc"/>
                <w:color w:val="000000" w:themeColor="text1"/>
                <w:szCs w:val="16"/>
              </w:rPr>
              <w:t xml:space="preserve"> </w:t>
            </w:r>
            <w:r>
              <w:rPr>
                <w:rStyle w:val="y2iqfc"/>
                <w:color w:val="000000" w:themeColor="text1"/>
                <w:szCs w:val="16"/>
              </w:rPr>
              <w:t>Peningkat</w:t>
            </w:r>
            <w:r w:rsidRPr="00124621">
              <w:rPr>
                <w:rStyle w:val="y2iqfc"/>
                <w:color w:val="000000" w:themeColor="text1"/>
                <w:szCs w:val="16"/>
                <w:lang w:val="id-ID"/>
              </w:rPr>
              <w:t xml:space="preserve"> oktan bensin sebagai aditif, seperti </w:t>
            </w:r>
            <w:r w:rsidRPr="00124621">
              <w:rPr>
                <w:rStyle w:val="y2iqfc"/>
                <w:i/>
                <w:color w:val="000000" w:themeColor="text1"/>
                <w:szCs w:val="16"/>
                <w:lang w:val="id-ID"/>
              </w:rPr>
              <w:t>tetraetil timbal</w:t>
            </w:r>
            <w:r w:rsidRPr="00124621">
              <w:rPr>
                <w:rStyle w:val="y2iqfc"/>
                <w:color w:val="000000" w:themeColor="text1"/>
                <w:szCs w:val="16"/>
                <w:lang w:val="id-ID"/>
              </w:rPr>
              <w:t xml:space="preserve"> (TEL), </w:t>
            </w:r>
            <w:r w:rsidRPr="00124621">
              <w:rPr>
                <w:rStyle w:val="y2iqfc"/>
                <w:i/>
                <w:color w:val="000000" w:themeColor="text1"/>
                <w:szCs w:val="16"/>
                <w:lang w:val="id-ID"/>
              </w:rPr>
              <w:t>metil tersier-butil eter</w:t>
            </w:r>
            <w:r w:rsidRPr="00124621">
              <w:rPr>
                <w:rStyle w:val="y2iqfc"/>
                <w:color w:val="000000" w:themeColor="text1"/>
                <w:szCs w:val="16"/>
                <w:lang w:val="id-ID"/>
              </w:rPr>
              <w:t xml:space="preserve"> (MTBE),</w:t>
            </w:r>
            <w:r w:rsidRPr="00124621">
              <w:rPr>
                <w:rStyle w:val="y2iqfc"/>
                <w:color w:val="000000" w:themeColor="text1"/>
                <w:szCs w:val="16"/>
              </w:rPr>
              <w:t xml:space="preserve"> </w:t>
            </w:r>
            <w:r w:rsidRPr="00124621">
              <w:rPr>
                <w:rStyle w:val="y2iqfc"/>
                <w:i/>
                <w:color w:val="000000" w:themeColor="text1"/>
                <w:szCs w:val="16"/>
                <w:lang w:val="id-ID"/>
              </w:rPr>
              <w:t>ferrosen</w:t>
            </w:r>
            <w:r w:rsidRPr="00124621">
              <w:rPr>
                <w:rStyle w:val="y2iqfc"/>
                <w:color w:val="000000" w:themeColor="text1"/>
                <w:szCs w:val="16"/>
              </w:rPr>
              <w:t xml:space="preserve"> dan Senyawa Naftalena</w:t>
            </w:r>
            <w:r w:rsidRPr="00124621">
              <w:rPr>
                <w:rStyle w:val="y2iqfc"/>
                <w:color w:val="000000" w:themeColor="text1"/>
                <w:szCs w:val="16"/>
                <w:lang w:val="id-ID"/>
              </w:rPr>
              <w:t xml:space="preserve">. Alkohol aromatik, etanol, </w:t>
            </w:r>
            <w:r w:rsidR="00E31083">
              <w:rPr>
                <w:rStyle w:val="y2iqfc"/>
                <w:color w:val="000000" w:themeColor="text1"/>
                <w:szCs w:val="16"/>
                <w:lang w:val="id-ID"/>
              </w:rPr>
              <w:t xml:space="preserve">dan metanol juga meningkatkan </w:t>
            </w:r>
            <w:r w:rsidR="00E31083">
              <w:rPr>
                <w:rStyle w:val="y2iqfc"/>
                <w:color w:val="000000" w:themeColor="text1"/>
                <w:szCs w:val="16"/>
              </w:rPr>
              <w:t>angka oktan</w:t>
            </w:r>
            <w:r w:rsidRPr="00124621">
              <w:rPr>
                <w:rStyle w:val="y2iqfc"/>
                <w:color w:val="000000" w:themeColor="text1"/>
                <w:szCs w:val="16"/>
                <w:lang w:val="id-ID"/>
              </w:rPr>
              <w:t xml:space="preserve"> bensin. Keuntungan</w:t>
            </w:r>
            <w:r w:rsidRPr="00124621">
              <w:rPr>
                <w:rStyle w:val="y2iqfc"/>
                <w:color w:val="000000" w:themeColor="text1"/>
                <w:szCs w:val="16"/>
              </w:rPr>
              <w:t xml:space="preserve"> </w:t>
            </w:r>
            <w:r>
              <w:rPr>
                <w:rStyle w:val="y2iqfc"/>
                <w:color w:val="000000" w:themeColor="text1"/>
                <w:szCs w:val="16"/>
              </w:rPr>
              <w:t>dengan</w:t>
            </w:r>
            <w:r w:rsidRPr="00124621">
              <w:rPr>
                <w:rStyle w:val="y2iqfc"/>
                <w:color w:val="000000" w:themeColor="text1"/>
                <w:szCs w:val="16"/>
                <w:lang w:val="id-ID"/>
              </w:rPr>
              <w:t xml:space="preserve"> menambahkan oksigenat, seperti </w:t>
            </w:r>
            <w:r>
              <w:rPr>
                <w:rStyle w:val="y2iqfc"/>
                <w:color w:val="000000" w:themeColor="text1"/>
                <w:szCs w:val="16"/>
                <w:lang w:val="id-ID"/>
              </w:rPr>
              <w:t>MTBE, metanol, dan etanol</w:t>
            </w:r>
            <w:r>
              <w:rPr>
                <w:rStyle w:val="y2iqfc"/>
                <w:color w:val="000000" w:themeColor="text1"/>
                <w:szCs w:val="16"/>
              </w:rPr>
              <w:t xml:space="preserve"> pada</w:t>
            </w:r>
            <w:r w:rsidRPr="00124621">
              <w:rPr>
                <w:rStyle w:val="y2iqfc"/>
                <w:color w:val="000000" w:themeColor="text1"/>
                <w:szCs w:val="16"/>
                <w:lang w:val="id-ID"/>
              </w:rPr>
              <w:t xml:space="preserve"> bensin adalah </w:t>
            </w:r>
            <w:r>
              <w:rPr>
                <w:rStyle w:val="y2iqfc"/>
                <w:color w:val="000000" w:themeColor="text1"/>
                <w:szCs w:val="16"/>
              </w:rPr>
              <w:t>semuanya</w:t>
            </w:r>
            <w:r>
              <w:rPr>
                <w:rStyle w:val="y2iqfc"/>
                <w:color w:val="000000" w:themeColor="text1"/>
                <w:szCs w:val="16"/>
                <w:lang w:val="id-ID"/>
              </w:rPr>
              <w:t xml:space="preserve"> menyebabkan </w:t>
            </w:r>
            <w:r w:rsidRPr="00124621">
              <w:rPr>
                <w:rStyle w:val="y2iqfc"/>
                <w:color w:val="000000" w:themeColor="text1"/>
                <w:szCs w:val="16"/>
                <w:lang w:val="id-ID"/>
              </w:rPr>
              <w:t>sedikit</w:t>
            </w:r>
            <w:r w:rsidRPr="00124621">
              <w:rPr>
                <w:rStyle w:val="y2iqfc"/>
                <w:color w:val="000000" w:themeColor="text1"/>
                <w:szCs w:val="16"/>
              </w:rPr>
              <w:t xml:space="preserve"> </w:t>
            </w:r>
            <w:r w:rsidRPr="00124621">
              <w:rPr>
                <w:rStyle w:val="y2iqfc"/>
                <w:color w:val="000000" w:themeColor="text1"/>
                <w:szCs w:val="16"/>
                <w:lang w:val="id-ID"/>
              </w:rPr>
              <w:t xml:space="preserve">polusi </w:t>
            </w:r>
            <w:r w:rsidR="00BD57E8">
              <w:rPr>
                <w:rStyle w:val="y2iqfc"/>
                <w:color w:val="000000" w:themeColor="text1"/>
                <w:szCs w:val="16"/>
                <w:lang w:val="en-US"/>
              </w:rPr>
              <w:t>tetapi berimbas pada</w:t>
            </w:r>
            <w:r w:rsidRPr="00124621">
              <w:rPr>
                <w:rStyle w:val="y2iqfc"/>
                <w:color w:val="000000" w:themeColor="text1"/>
                <w:szCs w:val="16"/>
                <w:lang w:val="id-ID"/>
              </w:rPr>
              <w:t xml:space="preserve"> bahan bakar yang lebih bersih.</w:t>
            </w:r>
            <w:r w:rsidRPr="00124621">
              <w:rPr>
                <w:rStyle w:val="y2iqfc"/>
                <w:color w:val="000000" w:themeColor="text1"/>
                <w:szCs w:val="16"/>
              </w:rPr>
              <w:t xml:space="preserve"> </w:t>
            </w:r>
            <w:r>
              <w:rPr>
                <w:rStyle w:val="y2iqfc"/>
                <w:color w:val="000000" w:themeColor="text1"/>
                <w:szCs w:val="16"/>
              </w:rPr>
              <w:t>Begitu juga dengan n</w:t>
            </w:r>
            <w:r w:rsidRPr="00124621">
              <w:rPr>
                <w:rStyle w:val="y2iqfc"/>
                <w:color w:val="000000" w:themeColor="text1"/>
                <w:szCs w:val="16"/>
                <w:lang w:val="id-ID"/>
              </w:rPr>
              <w:t xml:space="preserve">aftalena </w:t>
            </w:r>
            <w:r>
              <w:rPr>
                <w:rStyle w:val="y2iqfc"/>
                <w:color w:val="000000" w:themeColor="text1"/>
                <w:szCs w:val="16"/>
              </w:rPr>
              <w:t xml:space="preserve">yang </w:t>
            </w:r>
            <w:r w:rsidRPr="00124621">
              <w:rPr>
                <w:rStyle w:val="y2iqfc"/>
                <w:color w:val="000000" w:themeColor="text1"/>
                <w:szCs w:val="16"/>
                <w:lang w:val="id-ID"/>
              </w:rPr>
              <w:t xml:space="preserve">telah disetujui sebagai aditif yang baik untuk menaikkan </w:t>
            </w:r>
            <w:r>
              <w:rPr>
                <w:rStyle w:val="y2iqfc"/>
                <w:color w:val="000000" w:themeColor="text1"/>
                <w:szCs w:val="16"/>
              </w:rPr>
              <w:t xml:space="preserve">angka </w:t>
            </w:r>
            <w:r w:rsidRPr="00124621">
              <w:rPr>
                <w:rStyle w:val="y2iqfc"/>
                <w:color w:val="000000" w:themeColor="text1"/>
                <w:szCs w:val="16"/>
                <w:lang w:val="id-ID"/>
              </w:rPr>
              <w:t>oktan</w:t>
            </w:r>
            <w:r w:rsidRPr="00124621">
              <w:rPr>
                <w:rStyle w:val="y2iqfc"/>
                <w:color w:val="000000" w:themeColor="text1"/>
                <w:szCs w:val="16"/>
              </w:rPr>
              <w:t xml:space="preserve"> </w:t>
            </w:r>
            <w:r w:rsidRPr="00124621">
              <w:rPr>
                <w:rStyle w:val="y2iqfc"/>
                <w:color w:val="000000" w:themeColor="text1"/>
                <w:szCs w:val="16"/>
                <w:lang w:val="id-ID"/>
              </w:rPr>
              <w:t xml:space="preserve">dan daya keluaran dengan beberapa peringatan. </w:t>
            </w:r>
            <w:r>
              <w:rPr>
                <w:rStyle w:val="y2iqfc"/>
                <w:color w:val="000000" w:themeColor="text1"/>
                <w:szCs w:val="16"/>
              </w:rPr>
              <w:t>Ada perlakuan tambahan untuk</w:t>
            </w:r>
            <w:r w:rsidRPr="00124621">
              <w:rPr>
                <w:rStyle w:val="y2iqfc"/>
                <w:color w:val="000000" w:themeColor="text1"/>
                <w:szCs w:val="16"/>
                <w:lang w:val="id-ID"/>
              </w:rPr>
              <w:t xml:space="preserve"> mengontrol </w:t>
            </w:r>
            <w:r>
              <w:rPr>
                <w:rStyle w:val="y2iqfc"/>
                <w:color w:val="000000" w:themeColor="text1"/>
                <w:szCs w:val="16"/>
              </w:rPr>
              <w:t>konsentrasi n</w:t>
            </w:r>
            <w:r w:rsidRPr="00124621">
              <w:rPr>
                <w:rStyle w:val="y2iqfc"/>
                <w:color w:val="000000" w:themeColor="text1"/>
                <w:szCs w:val="16"/>
                <w:lang w:val="id-ID"/>
              </w:rPr>
              <w:t>aftalena</w:t>
            </w:r>
            <w:r>
              <w:rPr>
                <w:rStyle w:val="y2iqfc"/>
                <w:color w:val="000000" w:themeColor="text1"/>
                <w:szCs w:val="16"/>
              </w:rPr>
              <w:t xml:space="preserve"> agar</w:t>
            </w:r>
            <w:r w:rsidRPr="00124621">
              <w:rPr>
                <w:rStyle w:val="y2iqfc"/>
                <w:color w:val="000000" w:themeColor="text1"/>
                <w:szCs w:val="16"/>
                <w:lang w:val="id-ID"/>
              </w:rPr>
              <w:t xml:space="preserve"> </w:t>
            </w:r>
            <w:r>
              <w:rPr>
                <w:rStyle w:val="y2iqfc"/>
                <w:color w:val="000000" w:themeColor="text1"/>
                <w:szCs w:val="16"/>
              </w:rPr>
              <w:t>terhindar dari</w:t>
            </w:r>
            <w:r w:rsidRPr="00124621">
              <w:rPr>
                <w:rStyle w:val="y2iqfc"/>
                <w:color w:val="000000" w:themeColor="text1"/>
                <w:szCs w:val="16"/>
                <w:lang w:val="id-ID"/>
              </w:rPr>
              <w:t xml:space="preserve"> efek samping </w:t>
            </w:r>
            <w:r>
              <w:rPr>
                <w:rStyle w:val="y2iqfc"/>
                <w:color w:val="000000" w:themeColor="text1"/>
                <w:szCs w:val="16"/>
              </w:rPr>
              <w:t>berlebih</w:t>
            </w:r>
            <w:r w:rsidRPr="00124621">
              <w:rPr>
                <w:rStyle w:val="y2iqfc"/>
                <w:color w:val="000000" w:themeColor="text1"/>
                <w:szCs w:val="16"/>
                <w:lang w:val="id-ID"/>
              </w:rPr>
              <w:t xml:space="preserve"> dan tidak boleh la</w:t>
            </w:r>
            <w:r>
              <w:rPr>
                <w:rStyle w:val="y2iqfc"/>
                <w:color w:val="000000" w:themeColor="text1"/>
                <w:szCs w:val="16"/>
                <w:lang w:val="id-ID"/>
              </w:rPr>
              <w:t xml:space="preserve">ngsung dilarutkan di dalam </w:t>
            </w:r>
            <w:r w:rsidRPr="00124621">
              <w:rPr>
                <w:rStyle w:val="y2iqfc"/>
                <w:color w:val="000000" w:themeColor="text1"/>
                <w:szCs w:val="16"/>
                <w:lang w:val="id-ID"/>
              </w:rPr>
              <w:t>tangki bahan bakar</w:t>
            </w:r>
            <w:r>
              <w:rPr>
                <w:rStyle w:val="y2iqfc"/>
                <w:color w:val="000000" w:themeColor="text1"/>
                <w:szCs w:val="16"/>
              </w:rPr>
              <w:t xml:space="preserve"> mobil</w:t>
            </w:r>
            <w:r w:rsidRPr="00124621">
              <w:rPr>
                <w:rStyle w:val="y2iqfc"/>
                <w:color w:val="000000" w:themeColor="text1"/>
                <w:szCs w:val="16"/>
                <w:lang w:val="id-ID"/>
              </w:rPr>
              <w:t xml:space="preserve"> </w:t>
            </w:r>
            <w:r>
              <w:rPr>
                <w:rStyle w:val="y2iqfc"/>
                <w:color w:val="000000" w:themeColor="text1"/>
                <w:szCs w:val="16"/>
              </w:rPr>
              <w:t>sehingga tidak terbentuk endapan</w:t>
            </w:r>
            <w:r w:rsidRPr="00124621">
              <w:rPr>
                <w:rStyle w:val="y2iqfc"/>
                <w:color w:val="000000" w:themeColor="text1"/>
                <w:szCs w:val="16"/>
                <w:lang w:val="id-ID"/>
              </w:rPr>
              <w:t>.</w:t>
            </w:r>
            <w:r w:rsidR="00BD57E8">
              <w:rPr>
                <w:color w:val="000000" w:themeColor="text1"/>
                <w:szCs w:val="16"/>
              </w:rPr>
              <w:t xml:space="preserve"> </w:t>
            </w:r>
            <w:r w:rsidR="00BD57E8">
              <w:rPr>
                <w:rStyle w:val="y2iqfc"/>
                <w:color w:val="000000" w:themeColor="text1"/>
                <w:szCs w:val="16"/>
                <w:lang w:val="en-US"/>
              </w:rPr>
              <w:t>Pada</w:t>
            </w:r>
            <w:r w:rsidRPr="00124621">
              <w:rPr>
                <w:rStyle w:val="y2iqfc"/>
                <w:color w:val="000000" w:themeColor="text1"/>
                <w:szCs w:val="16"/>
                <w:lang w:val="id-ID"/>
              </w:rPr>
              <w:t xml:space="preserve"> peningkatan efisiensi termal mobil</w:t>
            </w:r>
            <w:r w:rsidRPr="00124621">
              <w:rPr>
                <w:rStyle w:val="y2iqfc"/>
                <w:color w:val="000000" w:themeColor="text1"/>
                <w:szCs w:val="16"/>
              </w:rPr>
              <w:t xml:space="preserve"> </w:t>
            </w:r>
            <w:r w:rsidRPr="00124621">
              <w:rPr>
                <w:rStyle w:val="y2iqfc"/>
                <w:color w:val="000000" w:themeColor="text1"/>
                <w:szCs w:val="16"/>
                <w:lang w:val="id-ID"/>
              </w:rPr>
              <w:t xml:space="preserve">mesin akan mengurangi jumlah gas efek buruk yang dikeluarkan dari </w:t>
            </w:r>
            <w:r>
              <w:rPr>
                <w:rStyle w:val="y2iqfc"/>
                <w:color w:val="000000" w:themeColor="text1"/>
                <w:szCs w:val="16"/>
              </w:rPr>
              <w:t xml:space="preserve">knalpot </w:t>
            </w:r>
            <w:r w:rsidRPr="00124621">
              <w:rPr>
                <w:rStyle w:val="y2iqfc"/>
                <w:color w:val="000000" w:themeColor="text1"/>
                <w:szCs w:val="16"/>
                <w:lang w:val="id-ID"/>
              </w:rPr>
              <w:t xml:space="preserve">mesin </w:t>
            </w:r>
            <w:r>
              <w:rPr>
                <w:rStyle w:val="y2iqfc"/>
                <w:color w:val="000000" w:themeColor="text1"/>
                <w:szCs w:val="16"/>
              </w:rPr>
              <w:t xml:space="preserve">berbasis </w:t>
            </w:r>
            <w:r w:rsidRPr="00124621">
              <w:rPr>
                <w:rStyle w:val="y2iqfc"/>
                <w:color w:val="000000" w:themeColor="text1"/>
                <w:szCs w:val="16"/>
                <w:lang w:val="id-ID"/>
              </w:rPr>
              <w:t xml:space="preserve">bensin. Naiknya </w:t>
            </w:r>
            <w:r>
              <w:rPr>
                <w:rStyle w:val="y2iqfc"/>
                <w:color w:val="000000" w:themeColor="text1"/>
                <w:szCs w:val="16"/>
              </w:rPr>
              <w:t>angka</w:t>
            </w:r>
            <w:r w:rsidRPr="00124621">
              <w:rPr>
                <w:rStyle w:val="y2iqfc"/>
                <w:color w:val="000000" w:themeColor="text1"/>
                <w:szCs w:val="16"/>
                <w:lang w:val="id-ID"/>
              </w:rPr>
              <w:t xml:space="preserve"> oktan dan atau peningkatan hasil proses pembakaran semakin meningkat</w:t>
            </w:r>
            <w:r w:rsidRPr="00124621">
              <w:rPr>
                <w:rStyle w:val="y2iqfc"/>
                <w:color w:val="000000" w:themeColor="text1"/>
                <w:szCs w:val="16"/>
              </w:rPr>
              <w:t xml:space="preserve"> </w:t>
            </w:r>
            <w:r>
              <w:rPr>
                <w:rStyle w:val="y2iqfc"/>
                <w:color w:val="000000" w:themeColor="text1"/>
                <w:szCs w:val="16"/>
              </w:rPr>
              <w:t xml:space="preserve">juga </w:t>
            </w:r>
            <w:r w:rsidRPr="00124621">
              <w:rPr>
                <w:rStyle w:val="y2iqfc"/>
                <w:color w:val="000000" w:themeColor="text1"/>
                <w:szCs w:val="16"/>
                <w:lang w:val="id-ID"/>
              </w:rPr>
              <w:t>daya keluaran mesin</w:t>
            </w:r>
            <w:r>
              <w:rPr>
                <w:rStyle w:val="y2iqfc"/>
                <w:color w:val="000000" w:themeColor="text1"/>
                <w:szCs w:val="16"/>
              </w:rPr>
              <w:t xml:space="preserve"> yang dikeluarkan</w:t>
            </w:r>
            <w:r w:rsidR="00F46E63">
              <w:rPr>
                <w:rStyle w:val="y2iqfc"/>
                <w:color w:val="000000" w:themeColor="text1"/>
                <w:szCs w:val="16"/>
              </w:rPr>
              <w:t>.</w:t>
            </w:r>
          </w:p>
        </w:tc>
      </w:tr>
    </w:tbl>
    <w:p w:rsidR="00052D89" w:rsidRDefault="00052D89" w:rsidP="00052D89">
      <w:pPr>
        <w:pStyle w:val="Els-NoIndent"/>
        <w:rPr>
          <w:lang w:val="id-ID"/>
        </w:rPr>
        <w:sectPr w:rsidR="00052D89" w:rsidSect="00052D89">
          <w:headerReference w:type="even" r:id="rId10"/>
          <w:headerReference w:type="default" r:id="rId11"/>
          <w:type w:val="continuous"/>
          <w:pgSz w:w="11906" w:h="16838"/>
          <w:pgMar w:top="79" w:right="947" w:bottom="879" w:left="1038" w:header="709" w:footer="709" w:gutter="0"/>
          <w:cols w:space="708"/>
          <w:docGrid w:linePitch="360"/>
        </w:sectPr>
      </w:pPr>
    </w:p>
    <w:p w:rsidR="00FC48BA" w:rsidRDefault="00F46E63" w:rsidP="00FC48BA">
      <w:pPr>
        <w:pStyle w:val="Els-1storder-head"/>
        <w:spacing w:before="180" w:after="180"/>
        <w:rPr>
          <w:sz w:val="20"/>
        </w:rPr>
      </w:pPr>
      <w:r>
        <w:rPr>
          <w:sz w:val="20"/>
        </w:rPr>
        <w:lastRenderedPageBreak/>
        <w:t>Pendahuluan</w:t>
      </w:r>
    </w:p>
    <w:p w:rsidR="00FC48BA" w:rsidRDefault="00FC48BA" w:rsidP="00FC48BA">
      <w:pPr>
        <w:pStyle w:val="Els-1storder-head"/>
        <w:numPr>
          <w:ilvl w:val="0"/>
          <w:numId w:val="0"/>
        </w:numPr>
        <w:spacing w:before="0" w:after="0" w:line="360" w:lineRule="auto"/>
        <w:ind w:firstLine="720"/>
        <w:jc w:val="both"/>
        <w:rPr>
          <w:b w:val="0"/>
          <w:sz w:val="18"/>
          <w:szCs w:val="18"/>
        </w:rPr>
      </w:pPr>
      <w:proofErr w:type="gramStart"/>
      <w:r w:rsidRPr="00FC48BA">
        <w:rPr>
          <w:b w:val="0"/>
          <w:sz w:val="18"/>
          <w:szCs w:val="18"/>
        </w:rPr>
        <w:t>Minyak bumi terdiri dari minyak mentah, gas alam, dan minyak berat.</w:t>
      </w:r>
      <w:proofErr w:type="gramEnd"/>
      <w:r w:rsidRPr="00FC48BA">
        <w:rPr>
          <w:b w:val="0"/>
          <w:sz w:val="18"/>
          <w:szCs w:val="18"/>
        </w:rPr>
        <w:t xml:space="preserve"> </w:t>
      </w:r>
      <w:proofErr w:type="gramStart"/>
      <w:r w:rsidRPr="00FC48BA">
        <w:rPr>
          <w:b w:val="0"/>
          <w:sz w:val="18"/>
          <w:szCs w:val="18"/>
        </w:rPr>
        <w:t>Paling utama terdiri dari berbagai hidrokarbon bersama dengan sejumlah kecil senyawa organik yang mengandung oksigen, nitrogen, dan belerang.</w:t>
      </w:r>
      <w:proofErr w:type="gramEnd"/>
      <w:r w:rsidRPr="00FC48BA">
        <w:rPr>
          <w:b w:val="0"/>
          <w:sz w:val="18"/>
          <w:szCs w:val="18"/>
        </w:rPr>
        <w:t xml:space="preserve"> Komposisi rata-rata minyak mentah adalah C = 79</w:t>
      </w:r>
      <w:proofErr w:type="gramStart"/>
      <w:r w:rsidRPr="00FC48BA">
        <w:rPr>
          <w:b w:val="0"/>
          <w:sz w:val="18"/>
          <w:szCs w:val="18"/>
        </w:rPr>
        <w:t>,5</w:t>
      </w:r>
      <w:proofErr w:type="gramEnd"/>
      <w:r w:rsidRPr="00FC48BA">
        <w:rPr>
          <w:b w:val="0"/>
          <w:sz w:val="18"/>
          <w:szCs w:val="18"/>
        </w:rPr>
        <w:t xml:space="preserve">–87,1%; H = 11.5 menjadi 14,8%; S = 0,1–3,5%, N dan O = 0,1–0,5%. Komposisi minyak bumi diketahui bervariasi secara signifikan dari asalnya atau lokasi geografis </w:t>
      </w:r>
      <w:proofErr w:type="gramStart"/>
      <w:r w:rsidRPr="00FC48BA">
        <w:rPr>
          <w:b w:val="0"/>
          <w:sz w:val="18"/>
          <w:szCs w:val="18"/>
        </w:rPr>
        <w:t>kilangnya[</w:t>
      </w:r>
      <w:proofErr w:type="gramEnd"/>
      <w:r w:rsidRPr="00FC48BA">
        <w:rPr>
          <w:b w:val="0"/>
          <w:sz w:val="18"/>
          <w:szCs w:val="18"/>
        </w:rPr>
        <w:t>1].</w:t>
      </w:r>
    </w:p>
    <w:p w:rsidR="00E834FE" w:rsidRDefault="00FC48BA">
      <w:pPr>
        <w:pStyle w:val="Els-2ndorder-head"/>
        <w:spacing w:before="180" w:after="180"/>
        <w:jc w:val="both"/>
        <w:rPr>
          <w:sz w:val="18"/>
          <w:szCs w:val="18"/>
        </w:rPr>
      </w:pPr>
      <w:r>
        <w:rPr>
          <w:sz w:val="18"/>
          <w:szCs w:val="18"/>
        </w:rPr>
        <w:t xml:space="preserve">Bensin </w:t>
      </w:r>
    </w:p>
    <w:p w:rsidR="005751DB" w:rsidRDefault="005751DB" w:rsidP="00650C70">
      <w:pPr>
        <w:pStyle w:val="Caption"/>
        <w:spacing w:before="0" w:after="0" w:line="360" w:lineRule="auto"/>
        <w:ind w:firstLine="720"/>
        <w:jc w:val="both"/>
        <w:rPr>
          <w:rStyle w:val="y2iqfc"/>
          <w:color w:val="000000" w:themeColor="text1"/>
          <w:sz w:val="18"/>
          <w:szCs w:val="18"/>
          <w:lang w:val="en-US"/>
        </w:rPr>
      </w:pPr>
      <w:r w:rsidRPr="001D299C">
        <w:rPr>
          <w:rStyle w:val="y2iqfc"/>
          <w:color w:val="000000" w:themeColor="text1"/>
          <w:sz w:val="18"/>
          <w:szCs w:val="18"/>
          <w:lang w:val="id-ID"/>
        </w:rPr>
        <w:t xml:space="preserve">Bensin adalah produk paling populer yang berasal dari minyak bumi dan merupakan fraksi </w:t>
      </w:r>
      <w:r w:rsidRPr="001D299C">
        <w:rPr>
          <w:rStyle w:val="y2iqfc"/>
          <w:color w:val="000000" w:themeColor="text1"/>
          <w:sz w:val="18"/>
          <w:szCs w:val="18"/>
        </w:rPr>
        <w:t xml:space="preserve">produk </w:t>
      </w:r>
      <w:r w:rsidRPr="001D299C">
        <w:rPr>
          <w:rStyle w:val="y2iqfc"/>
          <w:color w:val="000000" w:themeColor="text1"/>
          <w:sz w:val="18"/>
          <w:szCs w:val="18"/>
          <w:lang w:val="id-ID"/>
        </w:rPr>
        <w:t>terbesar</w:t>
      </w:r>
      <w:r w:rsidRPr="001D299C">
        <w:rPr>
          <w:rStyle w:val="y2iqfc"/>
          <w:color w:val="000000" w:themeColor="text1"/>
          <w:sz w:val="18"/>
          <w:szCs w:val="18"/>
        </w:rPr>
        <w:t xml:space="preserve"> </w:t>
      </w:r>
      <w:r w:rsidRPr="001D299C">
        <w:rPr>
          <w:rStyle w:val="y2iqfc"/>
          <w:color w:val="000000" w:themeColor="text1"/>
          <w:sz w:val="18"/>
          <w:szCs w:val="18"/>
          <w:lang w:val="id-ID"/>
        </w:rPr>
        <w:t>yang diperoleh per barel minyak mentah. Mesin pembakaran internal membakar bensin secara terkendali</w:t>
      </w:r>
      <w:r w:rsidRPr="001D299C">
        <w:rPr>
          <w:rStyle w:val="y2iqfc"/>
          <w:color w:val="000000" w:themeColor="text1"/>
          <w:sz w:val="18"/>
          <w:szCs w:val="18"/>
        </w:rPr>
        <w:t xml:space="preserve"> itu disebut </w:t>
      </w:r>
      <w:r w:rsidRPr="001D299C">
        <w:rPr>
          <w:rStyle w:val="y2iqfc"/>
          <w:color w:val="000000" w:themeColor="text1"/>
          <w:sz w:val="18"/>
          <w:szCs w:val="18"/>
          <w:lang w:val="id-ID"/>
        </w:rPr>
        <w:t xml:space="preserve">proses </w:t>
      </w:r>
      <w:r w:rsidRPr="001D299C">
        <w:rPr>
          <w:rStyle w:val="y2iqfc"/>
          <w:i/>
          <w:color w:val="000000" w:themeColor="text1"/>
          <w:sz w:val="18"/>
          <w:szCs w:val="18"/>
          <w:lang w:val="id-ID"/>
        </w:rPr>
        <w:t>deflagrasi</w:t>
      </w:r>
      <w:r w:rsidRPr="001D299C">
        <w:rPr>
          <w:rStyle w:val="y2iqfc"/>
          <w:color w:val="000000" w:themeColor="text1"/>
          <w:sz w:val="18"/>
          <w:szCs w:val="18"/>
          <w:lang w:val="id-ID"/>
        </w:rPr>
        <w:t xml:space="preserve"> </w:t>
      </w:r>
      <w:r w:rsidRPr="001D299C">
        <w:rPr>
          <w:rStyle w:val="y2iqfc"/>
          <w:color w:val="000000" w:themeColor="text1"/>
          <w:sz w:val="18"/>
          <w:szCs w:val="18"/>
        </w:rPr>
        <w:t>[7]</w:t>
      </w:r>
      <w:r w:rsidRPr="001D299C">
        <w:rPr>
          <w:rStyle w:val="y2iqfc"/>
          <w:color w:val="000000" w:themeColor="text1"/>
          <w:sz w:val="18"/>
          <w:szCs w:val="18"/>
          <w:lang w:val="id-ID"/>
        </w:rPr>
        <w:t>.</w:t>
      </w:r>
      <w:r w:rsidRPr="001D299C">
        <w:rPr>
          <w:rStyle w:val="y2iqfc"/>
          <w:color w:val="000000" w:themeColor="text1"/>
          <w:sz w:val="18"/>
          <w:szCs w:val="18"/>
        </w:rPr>
        <w:t xml:space="preserve"> </w:t>
      </w:r>
      <w:r w:rsidRPr="001D299C">
        <w:rPr>
          <w:rStyle w:val="y2iqfc"/>
          <w:color w:val="000000" w:themeColor="text1"/>
          <w:sz w:val="18"/>
          <w:szCs w:val="18"/>
          <w:lang w:val="id-ID"/>
        </w:rPr>
        <w:t>Bensin adalah campuran hidrokarbon dengan beberapa kontaminan, termasuk belerang, nitrogen, oksigen,</w:t>
      </w:r>
      <w:r w:rsidRPr="001D299C">
        <w:rPr>
          <w:rStyle w:val="y2iqfc"/>
          <w:color w:val="000000" w:themeColor="text1"/>
          <w:sz w:val="18"/>
          <w:szCs w:val="18"/>
        </w:rPr>
        <w:t xml:space="preserve"> </w:t>
      </w:r>
      <w:r w:rsidRPr="001D299C">
        <w:rPr>
          <w:rStyle w:val="y2iqfc"/>
          <w:color w:val="000000" w:themeColor="text1"/>
          <w:sz w:val="18"/>
          <w:szCs w:val="18"/>
          <w:lang w:val="id-ID"/>
        </w:rPr>
        <w:t>dan logam tertentu. Empat kelompok penyusun utama bensin adalah olefin, aromatik, parafin,</w:t>
      </w:r>
      <w:r w:rsidRPr="001D299C">
        <w:rPr>
          <w:rStyle w:val="y2iqfc"/>
          <w:color w:val="000000" w:themeColor="text1"/>
          <w:sz w:val="18"/>
          <w:szCs w:val="18"/>
        </w:rPr>
        <w:t xml:space="preserve"> </w:t>
      </w:r>
      <w:r w:rsidRPr="001D299C">
        <w:rPr>
          <w:rStyle w:val="y2iqfc"/>
          <w:color w:val="000000" w:themeColor="text1"/>
          <w:sz w:val="18"/>
          <w:szCs w:val="18"/>
          <w:lang w:val="id-ID"/>
        </w:rPr>
        <w:t>dan naptena. Karakteristik penting dari bensin adalah densitas, tekanan uap, distilasi</w:t>
      </w:r>
      <w:r w:rsidRPr="001D299C">
        <w:rPr>
          <w:rStyle w:val="y2iqfc"/>
          <w:color w:val="000000" w:themeColor="text1"/>
          <w:sz w:val="18"/>
          <w:szCs w:val="18"/>
        </w:rPr>
        <w:t xml:space="preserve"> bertingkat</w:t>
      </w:r>
      <w:r w:rsidRPr="001D299C">
        <w:rPr>
          <w:rStyle w:val="y2iqfc"/>
          <w:color w:val="000000" w:themeColor="text1"/>
          <w:sz w:val="18"/>
          <w:szCs w:val="18"/>
          <w:lang w:val="id-ID"/>
        </w:rPr>
        <w:t xml:space="preserve">, </w:t>
      </w:r>
      <w:r w:rsidRPr="001D299C">
        <w:rPr>
          <w:rStyle w:val="y2iqfc"/>
          <w:color w:val="000000" w:themeColor="text1"/>
          <w:sz w:val="18"/>
          <w:szCs w:val="18"/>
        </w:rPr>
        <w:t>angka</w:t>
      </w:r>
      <w:r w:rsidRPr="001D299C">
        <w:rPr>
          <w:rStyle w:val="y2iqfc"/>
          <w:color w:val="000000" w:themeColor="text1"/>
          <w:sz w:val="18"/>
          <w:szCs w:val="18"/>
          <w:lang w:val="id-ID"/>
        </w:rPr>
        <w:t xml:space="preserve"> oktan, dan komposisi kimia.</w:t>
      </w:r>
    </w:p>
    <w:p w:rsidR="00650C70" w:rsidRPr="001D299C" w:rsidRDefault="00650C70" w:rsidP="00650C70">
      <w:pPr>
        <w:pStyle w:val="Caption"/>
        <w:spacing w:before="0" w:after="0" w:line="360" w:lineRule="auto"/>
        <w:ind w:firstLine="720"/>
        <w:jc w:val="both"/>
        <w:rPr>
          <w:rStyle w:val="y2iqfc"/>
          <w:color w:val="000000" w:themeColor="text1"/>
          <w:sz w:val="18"/>
          <w:szCs w:val="18"/>
          <w:lang w:val="en-US"/>
        </w:rPr>
      </w:pPr>
      <w:r w:rsidRPr="001D299C">
        <w:rPr>
          <w:rStyle w:val="y2iqfc"/>
          <w:color w:val="000000" w:themeColor="text1"/>
          <w:sz w:val="18"/>
          <w:szCs w:val="18"/>
          <w:lang w:val="id-ID"/>
        </w:rPr>
        <w:t>Bensin sebagian besar terdiri dari hidrokarbon yang diperoleh dengan distilasi fraksional minyak bumi,</w:t>
      </w:r>
      <w:r w:rsidRPr="001D299C">
        <w:rPr>
          <w:rStyle w:val="y2iqfc"/>
          <w:color w:val="000000" w:themeColor="text1"/>
          <w:sz w:val="18"/>
          <w:szCs w:val="18"/>
        </w:rPr>
        <w:t xml:space="preserve"> </w:t>
      </w:r>
      <w:r w:rsidRPr="001D299C">
        <w:rPr>
          <w:rStyle w:val="y2iqfc"/>
          <w:color w:val="000000" w:themeColor="text1"/>
          <w:sz w:val="18"/>
          <w:szCs w:val="18"/>
          <w:lang w:val="id-ID"/>
        </w:rPr>
        <w:t>ditingkatkan dengan berbagai aditif. Bensin alami mengandung alkana C5-C12 dan sikloalkena</w:t>
      </w:r>
      <w:r w:rsidRPr="001D299C">
        <w:rPr>
          <w:rStyle w:val="y2iqfc"/>
          <w:color w:val="000000" w:themeColor="text1"/>
          <w:sz w:val="18"/>
          <w:szCs w:val="18"/>
        </w:rPr>
        <w:t xml:space="preserve"> </w:t>
      </w:r>
      <w:r w:rsidRPr="001D299C">
        <w:rPr>
          <w:rStyle w:val="y2iqfc"/>
          <w:color w:val="000000" w:themeColor="text1"/>
          <w:sz w:val="18"/>
          <w:szCs w:val="18"/>
          <w:lang w:val="id-ID"/>
        </w:rPr>
        <w:t xml:space="preserve">(naftena). </w:t>
      </w:r>
      <w:proofErr w:type="gramStart"/>
      <w:r w:rsidRPr="001D299C">
        <w:rPr>
          <w:rStyle w:val="y2iqfc"/>
          <w:color w:val="000000" w:themeColor="text1"/>
          <w:sz w:val="18"/>
          <w:szCs w:val="18"/>
        </w:rPr>
        <w:t>Titik</w:t>
      </w:r>
      <w:r w:rsidRPr="001D299C">
        <w:rPr>
          <w:rStyle w:val="y2iqfc"/>
          <w:color w:val="000000" w:themeColor="text1"/>
          <w:sz w:val="18"/>
          <w:szCs w:val="18"/>
          <w:lang w:val="id-ID"/>
        </w:rPr>
        <w:t xml:space="preserve"> didih bensin alami adalah sekitar 40–200◦C. Penggunaan bensin alami</w:t>
      </w:r>
      <w:r w:rsidRPr="001D299C">
        <w:rPr>
          <w:rStyle w:val="y2iqfc"/>
          <w:color w:val="000000" w:themeColor="text1"/>
          <w:sz w:val="18"/>
          <w:szCs w:val="18"/>
        </w:rPr>
        <w:t xml:space="preserve"> </w:t>
      </w:r>
      <w:r w:rsidRPr="001D299C">
        <w:rPr>
          <w:rStyle w:val="y2iqfc"/>
          <w:color w:val="000000" w:themeColor="text1"/>
          <w:sz w:val="18"/>
          <w:szCs w:val="18"/>
          <w:lang w:val="id-ID"/>
        </w:rPr>
        <w:t>memiliki banyak kekurangan dan bensin alami tidak pernah digunakan tanpa mengubah aslinya.</w:t>
      </w:r>
      <w:proofErr w:type="gramEnd"/>
      <w:r w:rsidRPr="001D299C">
        <w:rPr>
          <w:rStyle w:val="y2iqfc"/>
          <w:color w:val="000000" w:themeColor="text1"/>
          <w:sz w:val="18"/>
          <w:szCs w:val="18"/>
          <w:lang w:val="id-ID"/>
        </w:rPr>
        <w:t xml:space="preserve"> Sebagai contoh,</w:t>
      </w:r>
      <w:r w:rsidRPr="001D299C">
        <w:rPr>
          <w:rStyle w:val="y2iqfc"/>
          <w:color w:val="000000" w:themeColor="text1"/>
          <w:sz w:val="18"/>
          <w:szCs w:val="18"/>
        </w:rPr>
        <w:t xml:space="preserve"> </w:t>
      </w:r>
      <w:r w:rsidRPr="001D299C">
        <w:rPr>
          <w:rStyle w:val="y2iqfc"/>
          <w:color w:val="000000" w:themeColor="text1"/>
          <w:sz w:val="18"/>
          <w:szCs w:val="18"/>
          <w:lang w:val="id-ID"/>
        </w:rPr>
        <w:t>ketika di SPBU</w:t>
      </w:r>
      <w:r w:rsidR="005751DB">
        <w:rPr>
          <w:rStyle w:val="y2iqfc"/>
          <w:color w:val="000000" w:themeColor="text1"/>
          <w:sz w:val="18"/>
          <w:szCs w:val="18"/>
          <w:lang w:val="en-US"/>
        </w:rPr>
        <w:t xml:space="preserve"> terlihat</w:t>
      </w:r>
      <w:r w:rsidRPr="001D299C">
        <w:rPr>
          <w:rStyle w:val="y2iqfc"/>
          <w:color w:val="000000" w:themeColor="text1"/>
          <w:sz w:val="18"/>
          <w:szCs w:val="18"/>
          <w:lang w:val="id-ID"/>
        </w:rPr>
        <w:t xml:space="preserve"> perbedaan jenis</w:t>
      </w:r>
      <w:r w:rsidRPr="001D299C">
        <w:rPr>
          <w:rStyle w:val="y2iqfc"/>
          <w:color w:val="000000" w:themeColor="text1"/>
          <w:sz w:val="18"/>
          <w:szCs w:val="18"/>
        </w:rPr>
        <w:t xml:space="preserve"> angka oktan</w:t>
      </w:r>
      <w:r w:rsidRPr="001D299C">
        <w:rPr>
          <w:rStyle w:val="y2iqfc"/>
          <w:color w:val="000000" w:themeColor="text1"/>
          <w:sz w:val="18"/>
          <w:szCs w:val="18"/>
          <w:lang w:val="id-ID"/>
        </w:rPr>
        <w:t xml:space="preserve"> </w:t>
      </w:r>
      <w:r w:rsidRPr="001D299C">
        <w:rPr>
          <w:rStyle w:val="y2iqfc"/>
          <w:color w:val="000000" w:themeColor="text1"/>
          <w:sz w:val="18"/>
          <w:szCs w:val="18"/>
        </w:rPr>
        <w:t>bensin</w:t>
      </w:r>
      <w:r w:rsidRPr="001D299C">
        <w:rPr>
          <w:rStyle w:val="y2iqfc"/>
          <w:color w:val="000000" w:themeColor="text1"/>
          <w:sz w:val="18"/>
          <w:szCs w:val="18"/>
          <w:lang w:val="id-ID"/>
        </w:rPr>
        <w:t>, 8</w:t>
      </w:r>
      <w:r w:rsidRPr="001D299C">
        <w:rPr>
          <w:rStyle w:val="y2iqfc"/>
          <w:color w:val="000000" w:themeColor="text1"/>
          <w:sz w:val="18"/>
          <w:szCs w:val="18"/>
        </w:rPr>
        <w:t>8</w:t>
      </w:r>
      <w:r w:rsidRPr="001D299C">
        <w:rPr>
          <w:rStyle w:val="y2iqfc"/>
          <w:color w:val="000000" w:themeColor="text1"/>
          <w:sz w:val="18"/>
          <w:szCs w:val="18"/>
          <w:lang w:val="id-ID"/>
        </w:rPr>
        <w:t>,</w:t>
      </w:r>
      <w:r w:rsidRPr="001D299C">
        <w:rPr>
          <w:rStyle w:val="y2iqfc"/>
          <w:color w:val="000000" w:themeColor="text1"/>
          <w:sz w:val="18"/>
          <w:szCs w:val="18"/>
        </w:rPr>
        <w:t xml:space="preserve"> 90</w:t>
      </w:r>
      <w:r w:rsidRPr="001D299C">
        <w:rPr>
          <w:rStyle w:val="y2iqfc"/>
          <w:color w:val="000000" w:themeColor="text1"/>
          <w:sz w:val="18"/>
          <w:szCs w:val="18"/>
          <w:lang w:val="id-ID"/>
        </w:rPr>
        <w:t>, 9</w:t>
      </w:r>
      <w:r w:rsidRPr="001D299C">
        <w:rPr>
          <w:rStyle w:val="y2iqfc"/>
          <w:color w:val="000000" w:themeColor="text1"/>
          <w:sz w:val="18"/>
          <w:szCs w:val="18"/>
        </w:rPr>
        <w:t>2</w:t>
      </w:r>
      <w:r w:rsidRPr="001D299C">
        <w:rPr>
          <w:rStyle w:val="y2iqfc"/>
          <w:color w:val="000000" w:themeColor="text1"/>
          <w:sz w:val="18"/>
          <w:szCs w:val="18"/>
          <w:lang w:val="id-ID"/>
        </w:rPr>
        <w:t>, 9</w:t>
      </w:r>
      <w:r w:rsidRPr="001D299C">
        <w:rPr>
          <w:rStyle w:val="y2iqfc"/>
          <w:color w:val="000000" w:themeColor="text1"/>
          <w:sz w:val="18"/>
          <w:szCs w:val="18"/>
        </w:rPr>
        <w:t>8</w:t>
      </w:r>
      <w:r w:rsidRPr="001D299C">
        <w:rPr>
          <w:rStyle w:val="y2iqfc"/>
          <w:color w:val="000000" w:themeColor="text1"/>
          <w:sz w:val="18"/>
          <w:szCs w:val="18"/>
          <w:lang w:val="id-ID"/>
        </w:rPr>
        <w:t xml:space="preserve">, dan </w:t>
      </w:r>
      <w:r w:rsidRPr="001D299C">
        <w:rPr>
          <w:rStyle w:val="y2iqfc"/>
          <w:color w:val="000000" w:themeColor="text1"/>
          <w:sz w:val="18"/>
          <w:szCs w:val="18"/>
        </w:rPr>
        <w:t>100.</w:t>
      </w:r>
      <w:r w:rsidRPr="001D299C">
        <w:rPr>
          <w:rStyle w:val="y2iqfc"/>
          <w:color w:val="000000" w:themeColor="text1"/>
          <w:sz w:val="18"/>
          <w:szCs w:val="18"/>
          <w:lang w:val="id-ID"/>
        </w:rPr>
        <w:t xml:space="preserve"> Salah satu solusi yang disarankan, yang</w:t>
      </w:r>
      <w:r w:rsidRPr="001D299C">
        <w:rPr>
          <w:rStyle w:val="y2iqfc"/>
          <w:color w:val="000000" w:themeColor="text1"/>
          <w:sz w:val="18"/>
          <w:szCs w:val="18"/>
        </w:rPr>
        <w:t xml:space="preserve"> </w:t>
      </w:r>
      <w:r w:rsidRPr="001D299C">
        <w:rPr>
          <w:rStyle w:val="y2iqfc"/>
          <w:color w:val="000000" w:themeColor="text1"/>
          <w:sz w:val="18"/>
          <w:szCs w:val="18"/>
          <w:lang w:val="id-ID"/>
        </w:rPr>
        <w:t xml:space="preserve">berhubungan dengan mesin </w:t>
      </w:r>
      <w:r w:rsidRPr="001D299C">
        <w:rPr>
          <w:rStyle w:val="y2iqfc"/>
          <w:color w:val="000000" w:themeColor="text1"/>
          <w:sz w:val="18"/>
          <w:szCs w:val="18"/>
        </w:rPr>
        <w:t xml:space="preserve">berbahan bakar </w:t>
      </w:r>
      <w:r w:rsidRPr="001D299C">
        <w:rPr>
          <w:rStyle w:val="y2iqfc"/>
          <w:color w:val="000000" w:themeColor="text1"/>
          <w:sz w:val="18"/>
          <w:szCs w:val="18"/>
          <w:lang w:val="id-ID"/>
        </w:rPr>
        <w:t xml:space="preserve">bensin adalah </w:t>
      </w:r>
      <w:r w:rsidRPr="001D299C">
        <w:rPr>
          <w:rStyle w:val="y2iqfc"/>
          <w:color w:val="000000" w:themeColor="text1"/>
          <w:sz w:val="18"/>
          <w:szCs w:val="18"/>
        </w:rPr>
        <w:t>dengan</w:t>
      </w:r>
      <w:r w:rsidRPr="001D299C">
        <w:rPr>
          <w:rStyle w:val="y2iqfc"/>
          <w:color w:val="000000" w:themeColor="text1"/>
          <w:sz w:val="18"/>
          <w:szCs w:val="18"/>
          <w:lang w:val="id-ID"/>
        </w:rPr>
        <w:t xml:space="preserve"> </w:t>
      </w:r>
      <w:r w:rsidRPr="001D299C">
        <w:rPr>
          <w:rStyle w:val="y2iqfc"/>
          <w:color w:val="000000" w:themeColor="text1"/>
          <w:sz w:val="18"/>
          <w:szCs w:val="18"/>
        </w:rPr>
        <w:t>meningkatkan</w:t>
      </w:r>
      <w:r w:rsidRPr="001D299C">
        <w:rPr>
          <w:rStyle w:val="y2iqfc"/>
          <w:color w:val="000000" w:themeColor="text1"/>
          <w:sz w:val="18"/>
          <w:szCs w:val="18"/>
          <w:lang w:val="id-ID"/>
        </w:rPr>
        <w:t xml:space="preserve"> angka oktan </w:t>
      </w:r>
      <w:r w:rsidRPr="001D299C">
        <w:rPr>
          <w:rStyle w:val="y2iqfc"/>
          <w:color w:val="000000" w:themeColor="text1"/>
          <w:sz w:val="18"/>
          <w:szCs w:val="18"/>
        </w:rPr>
        <w:t>bensin itu sendiri</w:t>
      </w:r>
      <w:r w:rsidRPr="001D299C">
        <w:rPr>
          <w:rStyle w:val="y2iqfc"/>
          <w:color w:val="000000" w:themeColor="text1"/>
          <w:sz w:val="18"/>
          <w:szCs w:val="18"/>
          <w:lang w:val="id-ID"/>
        </w:rPr>
        <w:t xml:space="preserve"> karena aslinya</w:t>
      </w:r>
      <w:r w:rsidRPr="001D299C">
        <w:rPr>
          <w:rStyle w:val="y2iqfc"/>
          <w:color w:val="000000" w:themeColor="text1"/>
          <w:sz w:val="18"/>
          <w:szCs w:val="18"/>
        </w:rPr>
        <w:t xml:space="preserve"> </w:t>
      </w:r>
      <w:r w:rsidRPr="001D299C">
        <w:rPr>
          <w:rStyle w:val="y2iqfc"/>
          <w:color w:val="000000" w:themeColor="text1"/>
          <w:sz w:val="18"/>
          <w:szCs w:val="18"/>
          <w:lang w:val="id-ID"/>
        </w:rPr>
        <w:t>bensin dari kilang minyak secara ala</w:t>
      </w:r>
      <w:r w:rsidR="005751DB">
        <w:rPr>
          <w:rStyle w:val="y2iqfc"/>
          <w:color w:val="000000" w:themeColor="text1"/>
          <w:sz w:val="18"/>
          <w:szCs w:val="18"/>
          <w:lang w:val="id-ID"/>
        </w:rPr>
        <w:t>mi memiliki angka oktan rendah</w:t>
      </w:r>
      <w:r w:rsidR="005751DB">
        <w:rPr>
          <w:rStyle w:val="y2iqfc"/>
          <w:color w:val="000000" w:themeColor="text1"/>
          <w:sz w:val="18"/>
          <w:szCs w:val="18"/>
          <w:lang w:val="en-US"/>
        </w:rPr>
        <w:t>,</w:t>
      </w:r>
      <w:r w:rsidRPr="001D299C">
        <w:rPr>
          <w:rStyle w:val="y2iqfc"/>
          <w:color w:val="000000" w:themeColor="text1"/>
          <w:sz w:val="18"/>
          <w:szCs w:val="18"/>
          <w:lang w:val="id-ID"/>
        </w:rPr>
        <w:t xml:space="preserve"> </w:t>
      </w:r>
      <w:r w:rsidRPr="001D299C">
        <w:rPr>
          <w:rStyle w:val="y2iqfc"/>
          <w:color w:val="000000" w:themeColor="text1"/>
          <w:sz w:val="18"/>
          <w:szCs w:val="18"/>
        </w:rPr>
        <w:t xml:space="preserve">dengan </w:t>
      </w:r>
      <w:r w:rsidRPr="001D299C">
        <w:rPr>
          <w:rStyle w:val="y2iqfc"/>
          <w:color w:val="000000" w:themeColor="text1"/>
          <w:sz w:val="18"/>
          <w:szCs w:val="18"/>
          <w:lang w:val="id-ID"/>
        </w:rPr>
        <w:t>menggunakan</w:t>
      </w:r>
      <w:r w:rsidRPr="001D299C">
        <w:rPr>
          <w:rStyle w:val="y2iqfc"/>
          <w:color w:val="000000" w:themeColor="text1"/>
          <w:sz w:val="18"/>
          <w:szCs w:val="18"/>
        </w:rPr>
        <w:t xml:space="preserve"> bensin angka</w:t>
      </w:r>
      <w:r w:rsidRPr="001D299C">
        <w:rPr>
          <w:rStyle w:val="y2iqfc"/>
          <w:color w:val="000000" w:themeColor="text1"/>
          <w:sz w:val="18"/>
          <w:szCs w:val="18"/>
          <w:lang w:val="id-ID"/>
        </w:rPr>
        <w:t xml:space="preserve"> </w:t>
      </w:r>
      <w:r w:rsidRPr="001D299C">
        <w:rPr>
          <w:rStyle w:val="y2iqfc"/>
          <w:color w:val="000000" w:themeColor="text1"/>
          <w:sz w:val="18"/>
          <w:szCs w:val="18"/>
        </w:rPr>
        <w:t>o</w:t>
      </w:r>
      <w:r w:rsidRPr="001D299C">
        <w:rPr>
          <w:rStyle w:val="y2iqfc"/>
          <w:color w:val="000000" w:themeColor="text1"/>
          <w:sz w:val="18"/>
          <w:szCs w:val="18"/>
          <w:lang w:val="id-ID"/>
        </w:rPr>
        <w:t>ktan tinggi</w:t>
      </w:r>
      <w:r w:rsidRPr="001D299C">
        <w:rPr>
          <w:rStyle w:val="y2iqfc"/>
          <w:color w:val="000000" w:themeColor="text1"/>
          <w:sz w:val="18"/>
          <w:szCs w:val="18"/>
        </w:rPr>
        <w:t xml:space="preserve"> akan</w:t>
      </w:r>
      <w:r w:rsidRPr="001D299C">
        <w:rPr>
          <w:rStyle w:val="y2iqfc"/>
          <w:color w:val="000000" w:themeColor="text1"/>
          <w:sz w:val="18"/>
          <w:szCs w:val="18"/>
          <w:lang w:val="id-ID"/>
        </w:rPr>
        <w:t xml:space="preserve"> mendapatkan pemanfaatan energi yang maksimal dari </w:t>
      </w:r>
      <w:r w:rsidRPr="001D299C">
        <w:rPr>
          <w:rStyle w:val="y2iqfc"/>
          <w:color w:val="000000" w:themeColor="text1"/>
          <w:sz w:val="18"/>
          <w:szCs w:val="18"/>
        </w:rPr>
        <w:t xml:space="preserve">proses pembakaran </w:t>
      </w:r>
      <w:r w:rsidRPr="001D299C">
        <w:rPr>
          <w:rStyle w:val="y2iqfc"/>
          <w:color w:val="000000" w:themeColor="text1"/>
          <w:sz w:val="18"/>
          <w:szCs w:val="18"/>
          <w:lang w:val="id-ID"/>
        </w:rPr>
        <w:t>bahan bakar</w:t>
      </w:r>
      <w:r w:rsidRPr="001D299C">
        <w:rPr>
          <w:rStyle w:val="y2iqfc"/>
          <w:color w:val="000000" w:themeColor="text1"/>
          <w:sz w:val="18"/>
          <w:szCs w:val="18"/>
        </w:rPr>
        <w:t xml:space="preserve"> didalam mesin</w:t>
      </w:r>
      <w:r w:rsidRPr="001D299C">
        <w:rPr>
          <w:rStyle w:val="y2iqfc"/>
          <w:color w:val="000000" w:themeColor="text1"/>
          <w:sz w:val="18"/>
          <w:szCs w:val="18"/>
          <w:lang w:val="id-ID"/>
        </w:rPr>
        <w:t xml:space="preserve"> serta</w:t>
      </w:r>
      <w:r w:rsidRPr="001D299C">
        <w:rPr>
          <w:rStyle w:val="y2iqfc"/>
          <w:color w:val="000000" w:themeColor="text1"/>
          <w:sz w:val="18"/>
          <w:szCs w:val="18"/>
        </w:rPr>
        <w:t xml:space="preserve"> dapat</w:t>
      </w:r>
      <w:r w:rsidRPr="001D299C">
        <w:rPr>
          <w:rStyle w:val="y2iqfc"/>
          <w:color w:val="000000" w:themeColor="text1"/>
          <w:sz w:val="18"/>
          <w:szCs w:val="18"/>
          <w:lang w:val="id-ID"/>
        </w:rPr>
        <w:t xml:space="preserve"> memperpanjang umur mesin karena mencegah masalah mekanis yang berbahaya</w:t>
      </w:r>
      <w:r w:rsidRPr="001D299C">
        <w:rPr>
          <w:rStyle w:val="y2iqfc"/>
          <w:color w:val="000000" w:themeColor="text1"/>
          <w:sz w:val="18"/>
          <w:szCs w:val="18"/>
        </w:rPr>
        <w:t>, seperti</w:t>
      </w:r>
      <w:r w:rsidRPr="001D299C">
        <w:rPr>
          <w:rStyle w:val="y2iqfc"/>
          <w:color w:val="000000" w:themeColor="text1"/>
          <w:sz w:val="18"/>
          <w:szCs w:val="18"/>
          <w:lang w:val="id-ID"/>
        </w:rPr>
        <w:t xml:space="preserve"> masalah </w:t>
      </w:r>
      <w:r w:rsidRPr="001D299C">
        <w:rPr>
          <w:rStyle w:val="y2iqfc"/>
          <w:i/>
          <w:color w:val="000000" w:themeColor="text1"/>
          <w:sz w:val="18"/>
          <w:szCs w:val="18"/>
          <w:lang w:val="id-ID"/>
        </w:rPr>
        <w:t>knocking</w:t>
      </w:r>
      <w:r w:rsidRPr="001D299C">
        <w:rPr>
          <w:rStyle w:val="y2iqfc"/>
          <w:color w:val="000000" w:themeColor="text1"/>
          <w:sz w:val="18"/>
          <w:szCs w:val="18"/>
          <w:lang w:val="id-ID"/>
        </w:rPr>
        <w:t xml:space="preserve"> dan </w:t>
      </w:r>
      <w:r w:rsidRPr="001D299C">
        <w:rPr>
          <w:rStyle w:val="y2iqfc"/>
          <w:i/>
          <w:color w:val="000000" w:themeColor="text1"/>
          <w:sz w:val="18"/>
          <w:szCs w:val="18"/>
          <w:lang w:val="id-ID"/>
        </w:rPr>
        <w:t>preignitions</w:t>
      </w:r>
      <w:r w:rsidRPr="001D299C">
        <w:rPr>
          <w:rStyle w:val="y2iqfc"/>
          <w:color w:val="000000" w:themeColor="text1"/>
          <w:sz w:val="18"/>
          <w:szCs w:val="18"/>
        </w:rPr>
        <w:t xml:space="preserve">. </w:t>
      </w:r>
      <w:r w:rsidRPr="001D299C">
        <w:rPr>
          <w:rStyle w:val="y2iqfc"/>
          <w:color w:val="000000" w:themeColor="text1"/>
          <w:sz w:val="18"/>
          <w:szCs w:val="18"/>
          <w:lang w:val="id-ID"/>
        </w:rPr>
        <w:t>Metode</w:t>
      </w:r>
      <w:r w:rsidRPr="001D299C">
        <w:rPr>
          <w:rStyle w:val="y2iqfc"/>
          <w:color w:val="000000" w:themeColor="text1"/>
          <w:sz w:val="18"/>
          <w:szCs w:val="18"/>
        </w:rPr>
        <w:t xml:space="preserve"> yang digunakan</w:t>
      </w:r>
      <w:r w:rsidRPr="001D299C">
        <w:rPr>
          <w:rStyle w:val="y2iqfc"/>
          <w:color w:val="000000" w:themeColor="text1"/>
          <w:sz w:val="18"/>
          <w:szCs w:val="18"/>
          <w:lang w:val="id-ID"/>
        </w:rPr>
        <w:t xml:space="preserve"> adalah </w:t>
      </w:r>
      <w:r w:rsidRPr="001D299C">
        <w:rPr>
          <w:rStyle w:val="y2iqfc"/>
          <w:color w:val="000000" w:themeColor="text1"/>
          <w:sz w:val="18"/>
          <w:szCs w:val="18"/>
        </w:rPr>
        <w:t xml:space="preserve">dengan </w:t>
      </w:r>
      <w:r w:rsidRPr="001D299C">
        <w:rPr>
          <w:rStyle w:val="y2iqfc"/>
          <w:color w:val="000000" w:themeColor="text1"/>
          <w:sz w:val="18"/>
          <w:szCs w:val="18"/>
          <w:lang w:val="id-ID"/>
        </w:rPr>
        <w:t xml:space="preserve">menambahkan aditif ke bensin untuk meningkatkan </w:t>
      </w:r>
      <w:r w:rsidRPr="001D299C">
        <w:rPr>
          <w:rStyle w:val="y2iqfc"/>
          <w:color w:val="000000" w:themeColor="text1"/>
          <w:sz w:val="18"/>
          <w:szCs w:val="18"/>
        </w:rPr>
        <w:t>a</w:t>
      </w:r>
      <w:r w:rsidRPr="001D299C">
        <w:rPr>
          <w:rStyle w:val="y2iqfc"/>
          <w:color w:val="000000" w:themeColor="text1"/>
          <w:sz w:val="18"/>
          <w:szCs w:val="18"/>
          <w:lang w:val="id-ID"/>
        </w:rPr>
        <w:t>ngka oktan.</w:t>
      </w:r>
      <w:r w:rsidRPr="001D299C">
        <w:rPr>
          <w:rStyle w:val="y2iqfc"/>
          <w:color w:val="000000" w:themeColor="text1"/>
          <w:sz w:val="18"/>
          <w:szCs w:val="18"/>
        </w:rPr>
        <w:t xml:space="preserve"> Akan tetapi</w:t>
      </w:r>
      <w:proofErr w:type="gramStart"/>
      <w:r w:rsidRPr="001D299C">
        <w:rPr>
          <w:rStyle w:val="y2iqfc"/>
          <w:color w:val="000000" w:themeColor="text1"/>
          <w:sz w:val="18"/>
          <w:szCs w:val="18"/>
        </w:rPr>
        <w:t>,</w:t>
      </w:r>
      <w:r w:rsidRPr="001D299C">
        <w:rPr>
          <w:rStyle w:val="y2iqfc"/>
          <w:color w:val="000000" w:themeColor="text1"/>
          <w:sz w:val="18"/>
          <w:szCs w:val="18"/>
          <w:lang w:val="id-ID"/>
        </w:rPr>
        <w:t xml:space="preserve"> </w:t>
      </w:r>
      <w:r w:rsidRPr="001D299C">
        <w:rPr>
          <w:rStyle w:val="y2iqfc"/>
          <w:color w:val="000000" w:themeColor="text1"/>
          <w:sz w:val="18"/>
          <w:szCs w:val="18"/>
        </w:rPr>
        <w:t xml:space="preserve"> m</w:t>
      </w:r>
      <w:r w:rsidRPr="001D299C">
        <w:rPr>
          <w:rStyle w:val="y2iqfc"/>
          <w:color w:val="000000" w:themeColor="text1"/>
          <w:sz w:val="18"/>
          <w:szCs w:val="18"/>
          <w:lang w:val="id-ID"/>
        </w:rPr>
        <w:t>asalah</w:t>
      </w:r>
      <w:proofErr w:type="gramEnd"/>
      <w:r w:rsidRPr="001D299C">
        <w:rPr>
          <w:rStyle w:val="y2iqfc"/>
          <w:color w:val="000000" w:themeColor="text1"/>
          <w:sz w:val="18"/>
          <w:szCs w:val="18"/>
          <w:lang w:val="id-ID"/>
        </w:rPr>
        <w:t xml:space="preserve"> dalam metode ini berasal dari aditif itu sendiri.</w:t>
      </w:r>
      <w:r w:rsidRPr="001D299C">
        <w:rPr>
          <w:rStyle w:val="y2iqfc"/>
          <w:color w:val="000000" w:themeColor="text1"/>
          <w:sz w:val="18"/>
          <w:szCs w:val="18"/>
        </w:rPr>
        <w:t xml:space="preserve"> </w:t>
      </w:r>
      <w:r w:rsidRPr="001D299C">
        <w:rPr>
          <w:rStyle w:val="y2iqfc"/>
          <w:color w:val="000000" w:themeColor="text1"/>
          <w:sz w:val="18"/>
          <w:szCs w:val="18"/>
          <w:lang w:val="id-ID"/>
        </w:rPr>
        <w:t>Sebagian besar aditif yang dapat diandalkan seperti senyawa timbal adalah bahan kimia beracun dengan efek</w:t>
      </w:r>
      <w:r w:rsidRPr="001D299C">
        <w:rPr>
          <w:rStyle w:val="y2iqfc"/>
          <w:color w:val="000000" w:themeColor="text1"/>
          <w:sz w:val="18"/>
          <w:szCs w:val="18"/>
        </w:rPr>
        <w:t xml:space="preserve"> sangat buruk</w:t>
      </w:r>
      <w:r w:rsidRPr="001D299C">
        <w:rPr>
          <w:rStyle w:val="y2iqfc"/>
          <w:color w:val="000000" w:themeColor="text1"/>
          <w:sz w:val="18"/>
          <w:szCs w:val="18"/>
          <w:lang w:val="id-ID"/>
        </w:rPr>
        <w:t xml:space="preserve"> pada manusia dan organisme atau pada seluruh lingkungan. Untuk menghindari efek samping</w:t>
      </w:r>
      <w:r w:rsidRPr="001D299C">
        <w:rPr>
          <w:rStyle w:val="y2iqfc"/>
          <w:color w:val="000000" w:themeColor="text1"/>
          <w:sz w:val="18"/>
          <w:szCs w:val="18"/>
        </w:rPr>
        <w:t xml:space="preserve"> tersebut dicoba </w:t>
      </w:r>
      <w:r w:rsidRPr="001D299C">
        <w:rPr>
          <w:rStyle w:val="y2iqfc"/>
          <w:color w:val="000000" w:themeColor="text1"/>
          <w:sz w:val="18"/>
          <w:szCs w:val="18"/>
          <w:lang w:val="id-ID"/>
        </w:rPr>
        <w:t>menggunakan aditif konvensional, bahan generasi baru</w:t>
      </w:r>
      <w:r w:rsidRPr="001D299C">
        <w:rPr>
          <w:rStyle w:val="y2iqfc"/>
          <w:color w:val="000000" w:themeColor="text1"/>
          <w:sz w:val="18"/>
          <w:szCs w:val="18"/>
        </w:rPr>
        <w:t xml:space="preserve"> yang berasal dari </w:t>
      </w:r>
      <w:r w:rsidRPr="001D299C">
        <w:rPr>
          <w:rStyle w:val="y2iqfc"/>
          <w:color w:val="000000" w:themeColor="text1"/>
          <w:sz w:val="18"/>
          <w:szCs w:val="18"/>
          <w:lang w:val="id-ID"/>
        </w:rPr>
        <w:t>biokimia</w:t>
      </w:r>
      <w:r w:rsidRPr="001D299C">
        <w:rPr>
          <w:rStyle w:val="y2iqfc"/>
          <w:color w:val="000000" w:themeColor="text1"/>
          <w:sz w:val="18"/>
          <w:szCs w:val="18"/>
        </w:rPr>
        <w:t xml:space="preserve"> </w:t>
      </w:r>
      <w:r w:rsidRPr="001D299C">
        <w:rPr>
          <w:rStyle w:val="y2iqfc"/>
          <w:color w:val="000000" w:themeColor="text1"/>
          <w:sz w:val="18"/>
          <w:szCs w:val="18"/>
          <w:lang w:val="id-ID"/>
        </w:rPr>
        <w:t xml:space="preserve">diusulkan untuk menggantikan </w:t>
      </w:r>
      <w:r w:rsidR="001D7C83">
        <w:rPr>
          <w:rStyle w:val="y2iqfc"/>
          <w:color w:val="000000" w:themeColor="text1"/>
          <w:sz w:val="18"/>
          <w:szCs w:val="18"/>
          <w:lang w:val="id-ID"/>
        </w:rPr>
        <w:t>kelompok lama. Etanol</w:t>
      </w:r>
      <w:r w:rsidR="001D7C83">
        <w:rPr>
          <w:rStyle w:val="y2iqfc"/>
          <w:color w:val="000000" w:themeColor="text1"/>
          <w:sz w:val="18"/>
          <w:szCs w:val="18"/>
          <w:lang w:val="en-US"/>
        </w:rPr>
        <w:t xml:space="preserve"> dapat mengurangi emisi CO, CO</w:t>
      </w:r>
      <w:r w:rsidR="001D7C83">
        <w:rPr>
          <w:rStyle w:val="y2iqfc"/>
          <w:color w:val="000000" w:themeColor="text1"/>
          <w:sz w:val="18"/>
          <w:szCs w:val="18"/>
          <w:vertAlign w:val="subscript"/>
          <w:lang w:val="en-US"/>
        </w:rPr>
        <w:t>2</w:t>
      </w:r>
      <w:r w:rsidR="001D7C83">
        <w:rPr>
          <w:rStyle w:val="y2iqfc"/>
          <w:color w:val="000000" w:themeColor="text1"/>
          <w:sz w:val="18"/>
          <w:szCs w:val="18"/>
          <w:lang w:val="en-US"/>
        </w:rPr>
        <w:t xml:space="preserve"> dan NO</w:t>
      </w:r>
      <w:r w:rsidR="001D7C83">
        <w:rPr>
          <w:rStyle w:val="y2iqfc"/>
          <w:color w:val="000000" w:themeColor="text1"/>
          <w:sz w:val="18"/>
          <w:szCs w:val="18"/>
          <w:vertAlign w:val="subscript"/>
          <w:lang w:val="en-US"/>
        </w:rPr>
        <w:t>x</w:t>
      </w:r>
      <w:r w:rsidR="001D7C83">
        <w:rPr>
          <w:rStyle w:val="y2iqfc"/>
          <w:color w:val="000000" w:themeColor="text1"/>
          <w:sz w:val="18"/>
          <w:szCs w:val="18"/>
          <w:lang w:val="en-US"/>
        </w:rPr>
        <w:t xml:space="preserve"> menurun tetapi emisi HC meningkat</w:t>
      </w:r>
      <w:r w:rsidR="001D7C83">
        <w:rPr>
          <w:rStyle w:val="y2iqfc"/>
          <w:color w:val="000000" w:themeColor="text1"/>
          <w:sz w:val="18"/>
          <w:szCs w:val="18"/>
          <w:lang w:val="id-ID"/>
        </w:rPr>
        <w:t>, Metanol</w:t>
      </w:r>
      <w:r w:rsidR="001D7C83">
        <w:rPr>
          <w:rStyle w:val="y2iqfc"/>
          <w:color w:val="000000" w:themeColor="text1"/>
          <w:sz w:val="18"/>
          <w:szCs w:val="18"/>
          <w:lang w:val="en-US"/>
        </w:rPr>
        <w:t xml:space="preserve"> dan </w:t>
      </w:r>
      <w:r w:rsidRPr="001D299C">
        <w:rPr>
          <w:rStyle w:val="y2iqfc"/>
          <w:color w:val="000000" w:themeColor="text1"/>
          <w:sz w:val="18"/>
          <w:szCs w:val="18"/>
          <w:lang w:val="id-ID"/>
        </w:rPr>
        <w:t xml:space="preserve">Butanol </w:t>
      </w:r>
      <w:r w:rsidR="001D7C83">
        <w:rPr>
          <w:rStyle w:val="y2iqfc"/>
          <w:color w:val="000000" w:themeColor="text1"/>
          <w:sz w:val="18"/>
          <w:szCs w:val="18"/>
          <w:lang w:val="en-US"/>
        </w:rPr>
        <w:t>mengurangi polusi asap pada knalpot, tetapi ada keterlambatan ketika penyalaan pertama yang mengakibatkan tekanan maksimum berkurang dan temperatur silinder pertama berkurang</w:t>
      </w:r>
      <w:r w:rsidR="00D40A4A">
        <w:rPr>
          <w:rStyle w:val="y2iqfc"/>
          <w:color w:val="000000" w:themeColor="text1"/>
          <w:sz w:val="18"/>
          <w:szCs w:val="18"/>
          <w:lang w:val="en-US"/>
        </w:rPr>
        <w:t xml:space="preserve"> dan beberapa</w:t>
      </w:r>
      <w:r w:rsidR="001D7C83">
        <w:rPr>
          <w:rStyle w:val="y2iqfc"/>
          <w:color w:val="000000" w:themeColor="text1"/>
          <w:sz w:val="18"/>
          <w:szCs w:val="18"/>
          <w:lang w:val="en-US"/>
        </w:rPr>
        <w:t xml:space="preserve"> </w:t>
      </w:r>
      <w:r w:rsidRPr="001D299C">
        <w:rPr>
          <w:rStyle w:val="y2iqfc"/>
          <w:color w:val="000000" w:themeColor="text1"/>
          <w:sz w:val="18"/>
          <w:szCs w:val="18"/>
          <w:lang w:val="id-ID"/>
        </w:rPr>
        <w:t>aditif bio</w:t>
      </w:r>
      <w:r w:rsidRPr="001D299C">
        <w:rPr>
          <w:rStyle w:val="y2iqfc"/>
          <w:color w:val="000000" w:themeColor="text1"/>
          <w:sz w:val="18"/>
          <w:szCs w:val="18"/>
        </w:rPr>
        <w:t>kimia</w:t>
      </w:r>
      <w:r w:rsidRPr="001D299C">
        <w:rPr>
          <w:rStyle w:val="y2iqfc"/>
          <w:color w:val="000000" w:themeColor="text1"/>
          <w:sz w:val="18"/>
          <w:szCs w:val="18"/>
          <w:lang w:val="id-ID"/>
        </w:rPr>
        <w:t xml:space="preserve"> lainnya</w:t>
      </w:r>
      <w:r w:rsidRPr="001D299C">
        <w:rPr>
          <w:rStyle w:val="y2iqfc"/>
          <w:color w:val="000000" w:themeColor="text1"/>
          <w:sz w:val="18"/>
          <w:szCs w:val="18"/>
        </w:rPr>
        <w:t xml:space="preserve"> </w:t>
      </w:r>
      <w:r w:rsidRPr="001D299C">
        <w:rPr>
          <w:rStyle w:val="y2iqfc"/>
          <w:color w:val="000000" w:themeColor="text1"/>
          <w:sz w:val="18"/>
          <w:szCs w:val="18"/>
          <w:lang w:val="id-ID"/>
        </w:rPr>
        <w:t xml:space="preserve">telah diuji, diselidiki, dan digunakan sebagai </w:t>
      </w:r>
      <w:r w:rsidRPr="001D299C">
        <w:rPr>
          <w:rStyle w:val="y2iqfc"/>
          <w:color w:val="000000" w:themeColor="text1"/>
          <w:sz w:val="18"/>
          <w:szCs w:val="18"/>
        </w:rPr>
        <w:t>peningkat angka</w:t>
      </w:r>
      <w:r w:rsidRPr="001D299C">
        <w:rPr>
          <w:rStyle w:val="y2iqfc"/>
          <w:color w:val="000000" w:themeColor="text1"/>
          <w:sz w:val="18"/>
          <w:szCs w:val="18"/>
          <w:lang w:val="id-ID"/>
        </w:rPr>
        <w:t xml:space="preserve"> </w:t>
      </w:r>
      <w:r w:rsidRPr="001D299C">
        <w:rPr>
          <w:rStyle w:val="y2iqfc"/>
          <w:color w:val="000000" w:themeColor="text1"/>
          <w:sz w:val="18"/>
          <w:szCs w:val="18"/>
        </w:rPr>
        <w:t>o</w:t>
      </w:r>
      <w:r w:rsidRPr="001D299C">
        <w:rPr>
          <w:rStyle w:val="y2iqfc"/>
          <w:color w:val="000000" w:themeColor="text1"/>
          <w:sz w:val="18"/>
          <w:szCs w:val="18"/>
          <w:lang w:val="id-ID"/>
        </w:rPr>
        <w:t>ktan selama dekade terakhir</w:t>
      </w:r>
      <w:r w:rsidRPr="001D299C">
        <w:rPr>
          <w:rStyle w:val="y2iqfc"/>
          <w:color w:val="000000" w:themeColor="text1"/>
          <w:sz w:val="18"/>
          <w:szCs w:val="18"/>
        </w:rPr>
        <w:t xml:space="preserve"> ini [4],[5],[6].</w:t>
      </w:r>
    </w:p>
    <w:p w:rsidR="006B5055" w:rsidRPr="004D0164" w:rsidRDefault="00650C70" w:rsidP="004D0164">
      <w:pPr>
        <w:pStyle w:val="Caption"/>
        <w:spacing w:before="0" w:after="0" w:line="360" w:lineRule="auto"/>
        <w:jc w:val="both"/>
        <w:rPr>
          <w:lang w:val="en-US"/>
        </w:rPr>
      </w:pPr>
      <w:r w:rsidRPr="001D299C">
        <w:rPr>
          <w:rStyle w:val="y2iqfc"/>
          <w:color w:val="000000" w:themeColor="text1"/>
          <w:sz w:val="18"/>
          <w:szCs w:val="18"/>
        </w:rPr>
        <w:tab/>
      </w:r>
      <w:r w:rsidRPr="001D299C">
        <w:rPr>
          <w:rStyle w:val="y2iqfc"/>
          <w:color w:val="000000" w:themeColor="text1"/>
          <w:sz w:val="18"/>
          <w:szCs w:val="18"/>
          <w:lang w:val="id-ID"/>
        </w:rPr>
        <w:t xml:space="preserve"> </w:t>
      </w:r>
    </w:p>
    <w:p w:rsidR="00E834FE" w:rsidRDefault="006B5055">
      <w:pPr>
        <w:pStyle w:val="Els-2ndorder-head"/>
        <w:spacing w:before="180" w:after="180"/>
        <w:jc w:val="both"/>
        <w:rPr>
          <w:sz w:val="18"/>
          <w:szCs w:val="18"/>
        </w:rPr>
      </w:pPr>
      <w:r>
        <w:rPr>
          <w:sz w:val="18"/>
          <w:szCs w:val="18"/>
        </w:rPr>
        <w:lastRenderedPageBreak/>
        <w:t>Angka Oktan</w:t>
      </w:r>
    </w:p>
    <w:p w:rsidR="002804EA" w:rsidRPr="002804EA" w:rsidRDefault="002804EA" w:rsidP="002804EA">
      <w:pPr>
        <w:pStyle w:val="Caption"/>
        <w:spacing w:before="0" w:after="0" w:line="360" w:lineRule="auto"/>
        <w:ind w:firstLine="720"/>
        <w:jc w:val="both"/>
        <w:rPr>
          <w:rStyle w:val="y2iqfc"/>
          <w:color w:val="202124"/>
          <w:sz w:val="18"/>
          <w:szCs w:val="18"/>
          <w:lang w:val="id-ID"/>
        </w:rPr>
      </w:pPr>
      <w:r>
        <w:rPr>
          <w:rStyle w:val="y2iqfc"/>
          <w:color w:val="202124"/>
          <w:sz w:val="18"/>
          <w:szCs w:val="18"/>
          <w:lang w:val="id-ID"/>
        </w:rPr>
        <w:t>Angka oktan</w:t>
      </w:r>
      <w:r w:rsidRPr="00725775">
        <w:rPr>
          <w:rStyle w:val="y2iqfc"/>
          <w:color w:val="202124"/>
          <w:sz w:val="18"/>
          <w:szCs w:val="18"/>
          <w:lang w:val="id-ID"/>
        </w:rPr>
        <w:t xml:space="preserve"> adalah ukuran kualitas pengapian atau mudah terbakarnya bensin. </w:t>
      </w:r>
      <w:proofErr w:type="gramStart"/>
      <w:r>
        <w:rPr>
          <w:rStyle w:val="y2iqfc"/>
          <w:i/>
          <w:color w:val="202124"/>
          <w:sz w:val="18"/>
          <w:szCs w:val="18"/>
        </w:rPr>
        <w:t>Research Octane Number</w:t>
      </w:r>
      <w:r w:rsidRPr="00725775">
        <w:rPr>
          <w:rStyle w:val="y2iqfc"/>
          <w:color w:val="202124"/>
          <w:sz w:val="18"/>
          <w:szCs w:val="18"/>
          <w:lang w:val="id-ID"/>
        </w:rPr>
        <w:t xml:space="preserve"> (RON) merupakan indikasi kinerja jalan normal pada kondisi ringan </w:t>
      </w:r>
      <w:r>
        <w:rPr>
          <w:rStyle w:val="y2iqfc"/>
          <w:color w:val="202124"/>
          <w:sz w:val="18"/>
          <w:szCs w:val="18"/>
        </w:rPr>
        <w:t xml:space="preserve">dengan </w:t>
      </w:r>
      <w:r>
        <w:rPr>
          <w:rStyle w:val="y2iqfc"/>
          <w:color w:val="202124"/>
          <w:sz w:val="18"/>
          <w:szCs w:val="18"/>
          <w:lang w:val="id-ID"/>
        </w:rPr>
        <w:t>suhu masuk (65,</w:t>
      </w:r>
      <w:r w:rsidRPr="008F105B">
        <w:rPr>
          <w:rStyle w:val="y2iqfc"/>
          <w:color w:val="202124"/>
          <w:sz w:val="18"/>
          <w:szCs w:val="18"/>
          <w:lang w:val="id-ID"/>
        </w:rPr>
        <w:t>6</w:t>
      </w:r>
      <w:r w:rsidRPr="008F105B">
        <w:rPr>
          <w:rStyle w:val="y2iqfc"/>
          <w:color w:val="202124"/>
          <w:sz w:val="18"/>
          <w:szCs w:val="18"/>
          <w:vertAlign w:val="superscript"/>
        </w:rPr>
        <w:t>o</w:t>
      </w:r>
      <w:r w:rsidRPr="008F105B">
        <w:rPr>
          <w:rStyle w:val="y2iqfc"/>
          <w:color w:val="202124"/>
          <w:sz w:val="18"/>
          <w:szCs w:val="18"/>
          <w:lang w:val="id-ID"/>
        </w:rPr>
        <w:t>C</w:t>
      </w:r>
      <w:r w:rsidRPr="00725775">
        <w:rPr>
          <w:rStyle w:val="y2iqfc"/>
          <w:color w:val="202124"/>
          <w:sz w:val="18"/>
          <w:szCs w:val="18"/>
          <w:lang w:val="id-ID"/>
        </w:rPr>
        <w:t>) dan putaran per menit (600 rpm).</w:t>
      </w:r>
      <w:proofErr w:type="gramEnd"/>
      <w:r w:rsidRPr="00725775">
        <w:rPr>
          <w:rStyle w:val="y2iqfc"/>
          <w:color w:val="202124"/>
          <w:sz w:val="18"/>
          <w:szCs w:val="18"/>
          <w:lang w:val="id-ID"/>
        </w:rPr>
        <w:t xml:space="preserve"> </w:t>
      </w:r>
      <w:r w:rsidRPr="008F105B">
        <w:rPr>
          <w:rStyle w:val="y2iqfc"/>
          <w:i/>
          <w:color w:val="202124"/>
          <w:sz w:val="18"/>
          <w:szCs w:val="18"/>
          <w:lang w:val="id-ID"/>
        </w:rPr>
        <w:t>Motor Octane Number</w:t>
      </w:r>
      <w:r w:rsidRPr="00725775">
        <w:rPr>
          <w:rStyle w:val="y2iqfc"/>
          <w:color w:val="202124"/>
          <w:sz w:val="18"/>
          <w:szCs w:val="18"/>
          <w:lang w:val="id-ID"/>
        </w:rPr>
        <w:t xml:space="preserve"> (MON) menunjukkan kinerja</w:t>
      </w:r>
      <w:r>
        <w:rPr>
          <w:rStyle w:val="y2iqfc"/>
          <w:color w:val="202124"/>
          <w:sz w:val="18"/>
          <w:szCs w:val="18"/>
        </w:rPr>
        <w:t xml:space="preserve"> pada</w:t>
      </w:r>
      <w:r w:rsidRPr="00725775">
        <w:rPr>
          <w:rStyle w:val="y2iqfc"/>
          <w:color w:val="202124"/>
          <w:sz w:val="18"/>
          <w:szCs w:val="18"/>
          <w:lang w:val="id-ID"/>
        </w:rPr>
        <w:t xml:space="preserve"> kecepatan tinggi </w:t>
      </w:r>
      <w:r>
        <w:rPr>
          <w:rStyle w:val="y2iqfc"/>
          <w:color w:val="202124"/>
          <w:sz w:val="18"/>
          <w:szCs w:val="18"/>
        </w:rPr>
        <w:t>dengan</w:t>
      </w:r>
      <w:r w:rsidRPr="00725775">
        <w:rPr>
          <w:rStyle w:val="y2iqfc"/>
          <w:color w:val="202124"/>
          <w:sz w:val="18"/>
          <w:szCs w:val="18"/>
          <w:lang w:val="id-ID"/>
        </w:rPr>
        <w:t xml:space="preserve"> kondisi suhu masuk yang </w:t>
      </w:r>
      <w:r>
        <w:rPr>
          <w:rStyle w:val="y2iqfc"/>
          <w:color w:val="202124"/>
          <w:sz w:val="18"/>
          <w:szCs w:val="18"/>
        </w:rPr>
        <w:t>tinggi</w:t>
      </w:r>
      <w:r w:rsidRPr="00725775">
        <w:rPr>
          <w:rStyle w:val="y2iqfc"/>
          <w:color w:val="202124"/>
          <w:sz w:val="18"/>
          <w:szCs w:val="18"/>
          <w:lang w:val="id-ID"/>
        </w:rPr>
        <w:t xml:space="preserve"> (148,9◦C) dan RPM</w:t>
      </w:r>
      <w:r>
        <w:rPr>
          <w:rStyle w:val="y2iqfc"/>
          <w:color w:val="202124"/>
          <w:sz w:val="18"/>
          <w:szCs w:val="18"/>
        </w:rPr>
        <w:t xml:space="preserve"> </w:t>
      </w:r>
      <w:r w:rsidRPr="00725775">
        <w:rPr>
          <w:rStyle w:val="y2iqfc"/>
          <w:color w:val="202124"/>
          <w:sz w:val="18"/>
          <w:szCs w:val="18"/>
          <w:lang w:val="id-ID"/>
        </w:rPr>
        <w:t>(900rpm).</w:t>
      </w:r>
      <w:r>
        <w:rPr>
          <w:rStyle w:val="y2iqfc"/>
          <w:color w:val="202124"/>
          <w:sz w:val="18"/>
          <w:szCs w:val="18"/>
        </w:rPr>
        <w:t xml:space="preserve"> </w:t>
      </w:r>
      <w:r w:rsidRPr="00725775">
        <w:rPr>
          <w:rStyle w:val="y2iqfc"/>
          <w:color w:val="202124"/>
          <w:sz w:val="18"/>
          <w:szCs w:val="18"/>
          <w:lang w:val="id-ID"/>
        </w:rPr>
        <w:t xml:space="preserve">Penyalaan otomatis bahan bakar menyebabkan efek ketukan pada mesin bensin. Di sinilah </w:t>
      </w:r>
      <w:r>
        <w:rPr>
          <w:rStyle w:val="y2iqfc"/>
          <w:color w:val="202124"/>
          <w:sz w:val="18"/>
          <w:szCs w:val="18"/>
        </w:rPr>
        <w:t>bensin</w:t>
      </w:r>
      <w:r w:rsidRPr="00725775">
        <w:rPr>
          <w:rStyle w:val="y2iqfc"/>
          <w:color w:val="202124"/>
          <w:sz w:val="18"/>
          <w:szCs w:val="18"/>
          <w:lang w:val="id-ID"/>
        </w:rPr>
        <w:t xml:space="preserve"> menyala</w:t>
      </w:r>
      <w:r>
        <w:rPr>
          <w:rStyle w:val="y2iqfc"/>
          <w:color w:val="202124"/>
          <w:sz w:val="18"/>
          <w:szCs w:val="18"/>
          <w:lang w:val="en-US"/>
        </w:rPr>
        <w:t xml:space="preserve"> </w:t>
      </w:r>
      <w:r w:rsidRPr="00725775">
        <w:rPr>
          <w:rStyle w:val="y2iqfc"/>
          <w:color w:val="202124"/>
          <w:sz w:val="18"/>
          <w:szCs w:val="18"/>
          <w:lang w:val="id-ID"/>
        </w:rPr>
        <w:t xml:space="preserve">dua kali; sekali karena tekanan tinggi dan </w:t>
      </w:r>
      <w:r>
        <w:rPr>
          <w:rStyle w:val="y2iqfc"/>
          <w:color w:val="202124"/>
          <w:sz w:val="18"/>
          <w:szCs w:val="18"/>
        </w:rPr>
        <w:t xml:space="preserve">satu </w:t>
      </w:r>
      <w:r w:rsidRPr="00725775">
        <w:rPr>
          <w:rStyle w:val="y2iqfc"/>
          <w:color w:val="202124"/>
          <w:sz w:val="18"/>
          <w:szCs w:val="18"/>
          <w:lang w:val="id-ID"/>
        </w:rPr>
        <w:t>lagi ketika percikan menyalakan bensin.</w:t>
      </w:r>
      <w:r>
        <w:rPr>
          <w:rStyle w:val="y2iqfc"/>
          <w:color w:val="202124"/>
          <w:sz w:val="18"/>
          <w:szCs w:val="18"/>
        </w:rPr>
        <w:t xml:space="preserve"> </w:t>
      </w:r>
      <w:r w:rsidRPr="00725775">
        <w:rPr>
          <w:rStyle w:val="y2iqfc"/>
          <w:color w:val="202124"/>
          <w:sz w:val="18"/>
          <w:szCs w:val="18"/>
          <w:lang w:val="id-ID"/>
        </w:rPr>
        <w:t>RON adalah ukuran seberapa cepat bensin terbakar. Bensin</w:t>
      </w:r>
      <w:r>
        <w:rPr>
          <w:rStyle w:val="y2iqfc"/>
          <w:color w:val="202124"/>
          <w:sz w:val="18"/>
          <w:szCs w:val="18"/>
        </w:rPr>
        <w:t xml:space="preserve"> normal</w:t>
      </w:r>
      <w:r w:rsidRPr="00725775">
        <w:rPr>
          <w:rStyle w:val="y2iqfc"/>
          <w:color w:val="202124"/>
          <w:sz w:val="18"/>
          <w:szCs w:val="18"/>
          <w:lang w:val="id-ID"/>
        </w:rPr>
        <w:t xml:space="preserve"> biasa</w:t>
      </w:r>
      <w:r>
        <w:rPr>
          <w:rStyle w:val="y2iqfc"/>
          <w:color w:val="202124"/>
          <w:sz w:val="18"/>
          <w:szCs w:val="18"/>
        </w:rPr>
        <w:t>nya</w:t>
      </w:r>
      <w:r w:rsidRPr="00725775">
        <w:rPr>
          <w:rStyle w:val="y2iqfc"/>
          <w:color w:val="202124"/>
          <w:sz w:val="18"/>
          <w:szCs w:val="18"/>
          <w:lang w:val="id-ID"/>
        </w:rPr>
        <w:t xml:space="preserve"> terbakar</w:t>
      </w:r>
      <w:r>
        <w:rPr>
          <w:rStyle w:val="y2iqfc"/>
          <w:color w:val="202124"/>
          <w:sz w:val="18"/>
          <w:szCs w:val="18"/>
        </w:rPr>
        <w:t xml:space="preserve"> </w:t>
      </w:r>
      <w:r w:rsidRPr="00725775">
        <w:rPr>
          <w:rStyle w:val="y2iqfc"/>
          <w:color w:val="202124"/>
          <w:sz w:val="18"/>
          <w:szCs w:val="18"/>
          <w:lang w:val="id-ID"/>
        </w:rPr>
        <w:t>terlalu cepat di dalam silinder dan menyebabkan detonasi. RON adalah nilai yang digunakan untuk menunjukkan resistansi</w:t>
      </w:r>
      <w:r>
        <w:rPr>
          <w:rStyle w:val="y2iqfc"/>
          <w:color w:val="202124"/>
          <w:sz w:val="18"/>
          <w:szCs w:val="18"/>
        </w:rPr>
        <w:t xml:space="preserve"> </w:t>
      </w:r>
      <w:r w:rsidRPr="00725775">
        <w:rPr>
          <w:rStyle w:val="y2iqfc"/>
          <w:color w:val="202124"/>
          <w:sz w:val="18"/>
          <w:szCs w:val="18"/>
          <w:lang w:val="id-ID"/>
        </w:rPr>
        <w:t xml:space="preserve">dari </w:t>
      </w:r>
      <w:r>
        <w:rPr>
          <w:rStyle w:val="y2iqfc"/>
          <w:color w:val="202124"/>
          <w:sz w:val="18"/>
          <w:szCs w:val="18"/>
        </w:rPr>
        <w:t xml:space="preserve">mesin </w:t>
      </w:r>
      <w:r>
        <w:rPr>
          <w:rStyle w:val="y2iqfc"/>
          <w:color w:val="202124"/>
          <w:sz w:val="18"/>
          <w:szCs w:val="18"/>
          <w:lang w:val="id-ID"/>
        </w:rPr>
        <w:t>bahan bakar</w:t>
      </w:r>
      <w:r w:rsidRPr="00725775">
        <w:rPr>
          <w:rStyle w:val="y2iqfc"/>
          <w:color w:val="202124"/>
          <w:sz w:val="18"/>
          <w:szCs w:val="18"/>
          <w:lang w:val="id-ID"/>
        </w:rPr>
        <w:t xml:space="preserve"> untuk mengetuk. RON didasarkan pada skala di mana isooctane (2,2,4-trimethylpentane)</w:t>
      </w:r>
      <w:r>
        <w:rPr>
          <w:rStyle w:val="y2iqfc"/>
          <w:color w:val="202124"/>
          <w:sz w:val="18"/>
          <w:szCs w:val="18"/>
        </w:rPr>
        <w:t xml:space="preserve"> </w:t>
      </w:r>
      <w:r w:rsidRPr="00725775">
        <w:rPr>
          <w:rStyle w:val="y2iqfc"/>
          <w:color w:val="202124"/>
          <w:sz w:val="18"/>
          <w:szCs w:val="18"/>
          <w:lang w:val="id-ID"/>
        </w:rPr>
        <w:t>adalah 100 (ketukan minimal) dan n-heptana adalah 0 (ketukan buruk). RON diukur relatif terhadap campuran</w:t>
      </w:r>
      <w:r>
        <w:rPr>
          <w:rStyle w:val="y2iqfc"/>
          <w:color w:val="202124"/>
          <w:sz w:val="18"/>
          <w:szCs w:val="18"/>
        </w:rPr>
        <w:t xml:space="preserve"> </w:t>
      </w:r>
      <w:r w:rsidRPr="00725775">
        <w:rPr>
          <w:rStyle w:val="y2iqfc"/>
          <w:color w:val="202124"/>
          <w:sz w:val="18"/>
          <w:szCs w:val="18"/>
          <w:lang w:val="id-ID"/>
        </w:rPr>
        <w:t>isooktana dan n-heptana</w:t>
      </w:r>
      <w:r>
        <w:rPr>
          <w:rStyle w:val="y2iqfc"/>
          <w:color w:val="202124"/>
          <w:sz w:val="18"/>
          <w:szCs w:val="18"/>
        </w:rPr>
        <w:t>.</w:t>
      </w:r>
    </w:p>
    <w:p w:rsidR="002804EA" w:rsidRPr="008F105B" w:rsidRDefault="002804EA" w:rsidP="002804EA">
      <w:pPr>
        <w:pStyle w:val="Caption"/>
        <w:spacing w:before="0" w:after="0" w:line="360" w:lineRule="auto"/>
        <w:jc w:val="both"/>
        <w:rPr>
          <w:rStyle w:val="y2iqfc"/>
          <w:color w:val="000000" w:themeColor="text1"/>
          <w:sz w:val="18"/>
          <w:szCs w:val="18"/>
          <w:lang w:val="id-ID"/>
        </w:rPr>
      </w:pPr>
      <w:r>
        <w:rPr>
          <w:rStyle w:val="y2iqfc"/>
          <w:i/>
          <w:color w:val="000000" w:themeColor="text1"/>
          <w:sz w:val="18"/>
          <w:szCs w:val="18"/>
        </w:rPr>
        <w:tab/>
        <w:t>Spark Ignition Engines</w:t>
      </w:r>
      <w:r w:rsidRPr="008F105B">
        <w:rPr>
          <w:rStyle w:val="y2iqfc"/>
          <w:color w:val="000000" w:themeColor="text1"/>
          <w:sz w:val="18"/>
          <w:szCs w:val="18"/>
          <w:lang w:val="id-ID"/>
        </w:rPr>
        <w:t xml:space="preserve"> dirancang untuk membakar bensin dalam proses terkontrol yang disebut deflagrasi.</w:t>
      </w:r>
      <w:r>
        <w:rPr>
          <w:rStyle w:val="y2iqfc"/>
          <w:color w:val="000000" w:themeColor="text1"/>
          <w:sz w:val="18"/>
          <w:szCs w:val="18"/>
        </w:rPr>
        <w:t xml:space="preserve"> </w:t>
      </w:r>
      <w:r w:rsidRPr="008F105B">
        <w:rPr>
          <w:rStyle w:val="y2iqfc"/>
          <w:color w:val="000000" w:themeColor="text1"/>
          <w:sz w:val="18"/>
          <w:szCs w:val="18"/>
          <w:lang w:val="id-ID"/>
        </w:rPr>
        <w:t>Yang penting dalam proses ini adalah waktu pembakaran, yang dapat dipengaruhi secara negatif oleh</w:t>
      </w:r>
      <w:r>
        <w:rPr>
          <w:rStyle w:val="y2iqfc"/>
          <w:color w:val="000000" w:themeColor="text1"/>
          <w:sz w:val="18"/>
          <w:szCs w:val="18"/>
        </w:rPr>
        <w:t xml:space="preserve"> </w:t>
      </w:r>
      <w:r w:rsidRPr="008F105B">
        <w:rPr>
          <w:rStyle w:val="y2iqfc"/>
          <w:color w:val="000000" w:themeColor="text1"/>
          <w:sz w:val="18"/>
          <w:szCs w:val="18"/>
          <w:lang w:val="id-ID"/>
        </w:rPr>
        <w:t>penyalaan otomatis bensin. Ini mengarah pada fenomena yang biasa disebut sebagai ketukan mesin</w:t>
      </w:r>
      <w:r>
        <w:rPr>
          <w:rStyle w:val="y2iqfc"/>
          <w:color w:val="000000" w:themeColor="text1"/>
          <w:sz w:val="18"/>
          <w:szCs w:val="18"/>
        </w:rPr>
        <w:t xml:space="preserve"> [8]</w:t>
      </w:r>
      <w:r w:rsidRPr="008F105B">
        <w:rPr>
          <w:rStyle w:val="y2iqfc"/>
          <w:color w:val="000000" w:themeColor="text1"/>
          <w:sz w:val="18"/>
          <w:szCs w:val="18"/>
          <w:lang w:val="id-ID"/>
        </w:rPr>
        <w:t>. Faktanya, ketahanan terhadap penyalaan otomatis adalah perbedaan terbesar</w:t>
      </w:r>
      <w:r>
        <w:rPr>
          <w:rStyle w:val="y2iqfc"/>
          <w:color w:val="000000" w:themeColor="text1"/>
          <w:sz w:val="18"/>
          <w:szCs w:val="18"/>
        </w:rPr>
        <w:t xml:space="preserve"> </w:t>
      </w:r>
      <w:r w:rsidRPr="008F105B">
        <w:rPr>
          <w:rStyle w:val="y2iqfc"/>
          <w:color w:val="000000" w:themeColor="text1"/>
          <w:sz w:val="18"/>
          <w:szCs w:val="18"/>
          <w:lang w:val="id-ID"/>
        </w:rPr>
        <w:t>antara bensin dan bahan bakar jet, bahan bakar jet sangat tahan terhadap penyalaan otomatis. Resistansi bensin</w:t>
      </w:r>
      <w:r>
        <w:rPr>
          <w:rStyle w:val="y2iqfc"/>
          <w:color w:val="000000" w:themeColor="text1"/>
          <w:sz w:val="18"/>
          <w:szCs w:val="18"/>
        </w:rPr>
        <w:t xml:space="preserve"> </w:t>
      </w:r>
      <w:r w:rsidRPr="008F105B">
        <w:rPr>
          <w:rStyle w:val="y2iqfc"/>
          <w:color w:val="000000" w:themeColor="text1"/>
          <w:sz w:val="18"/>
          <w:szCs w:val="18"/>
          <w:lang w:val="id-ID"/>
        </w:rPr>
        <w:t>untuk penyalaan otomatis dinyatakan da</w:t>
      </w:r>
      <w:r>
        <w:rPr>
          <w:rStyle w:val="y2iqfc"/>
          <w:color w:val="000000" w:themeColor="text1"/>
          <w:sz w:val="18"/>
          <w:szCs w:val="18"/>
          <w:lang w:val="id-ID"/>
        </w:rPr>
        <w:t xml:space="preserve">lam RON-nya. </w:t>
      </w:r>
      <w:r>
        <w:rPr>
          <w:rStyle w:val="y2iqfc"/>
          <w:i/>
          <w:color w:val="000000" w:themeColor="text1"/>
          <w:sz w:val="18"/>
          <w:szCs w:val="18"/>
        </w:rPr>
        <w:t>Resesearch Octane Number</w:t>
      </w:r>
      <w:r w:rsidRPr="008F105B">
        <w:rPr>
          <w:rStyle w:val="y2iqfc"/>
          <w:color w:val="000000" w:themeColor="text1"/>
          <w:sz w:val="18"/>
          <w:szCs w:val="18"/>
          <w:lang w:val="id-ID"/>
        </w:rPr>
        <w:t xml:space="preserve"> (RON) dimanipulasi dengan penambahan</w:t>
      </w:r>
      <w:r>
        <w:rPr>
          <w:rStyle w:val="y2iqfc"/>
          <w:color w:val="000000" w:themeColor="text1"/>
          <w:sz w:val="18"/>
          <w:szCs w:val="18"/>
        </w:rPr>
        <w:t xml:space="preserve"> </w:t>
      </w:r>
      <w:r w:rsidRPr="008F105B">
        <w:rPr>
          <w:rStyle w:val="y2iqfc"/>
          <w:color w:val="000000" w:themeColor="text1"/>
          <w:sz w:val="18"/>
          <w:szCs w:val="18"/>
          <w:lang w:val="id-ID"/>
        </w:rPr>
        <w:t>hidrokarbon tertentu yang disebut oktan. Semakin tinggi RON bensin, semakin banyak</w:t>
      </w:r>
      <w:r>
        <w:rPr>
          <w:rStyle w:val="y2iqfc"/>
          <w:color w:val="000000" w:themeColor="text1"/>
          <w:sz w:val="18"/>
          <w:szCs w:val="18"/>
        </w:rPr>
        <w:t xml:space="preserve"> </w:t>
      </w:r>
      <w:r w:rsidRPr="008F105B">
        <w:rPr>
          <w:rStyle w:val="y2iqfc"/>
          <w:color w:val="000000" w:themeColor="text1"/>
          <w:sz w:val="18"/>
          <w:szCs w:val="18"/>
          <w:lang w:val="id-ID"/>
        </w:rPr>
        <w:t xml:space="preserve">bahan bakar dapat dikompresi </w:t>
      </w:r>
      <w:r>
        <w:rPr>
          <w:rStyle w:val="y2iqfc"/>
          <w:color w:val="000000" w:themeColor="text1"/>
          <w:sz w:val="18"/>
          <w:szCs w:val="18"/>
        </w:rPr>
        <w:t>[9]</w:t>
      </w:r>
      <w:r>
        <w:rPr>
          <w:rStyle w:val="y2iqfc"/>
          <w:color w:val="000000" w:themeColor="text1"/>
          <w:sz w:val="18"/>
          <w:szCs w:val="18"/>
          <w:lang w:val="id-ID"/>
        </w:rPr>
        <w:t>.</w:t>
      </w:r>
      <w:r>
        <w:rPr>
          <w:rStyle w:val="y2iqfc"/>
          <w:color w:val="000000" w:themeColor="text1"/>
          <w:sz w:val="18"/>
          <w:szCs w:val="18"/>
        </w:rPr>
        <w:t xml:space="preserve"> </w:t>
      </w:r>
      <w:r w:rsidRPr="008F105B">
        <w:rPr>
          <w:rStyle w:val="y2iqfc"/>
          <w:color w:val="000000" w:themeColor="text1"/>
          <w:sz w:val="18"/>
          <w:szCs w:val="18"/>
          <w:lang w:val="id-ID"/>
        </w:rPr>
        <w:t>Kompresi yang lebih tinggi berarti lebih tinggi</w:t>
      </w:r>
      <w:r>
        <w:rPr>
          <w:rStyle w:val="y2iqfc"/>
          <w:color w:val="000000" w:themeColor="text1"/>
          <w:sz w:val="18"/>
          <w:szCs w:val="18"/>
        </w:rPr>
        <w:t xml:space="preserve"> </w:t>
      </w:r>
      <w:r w:rsidRPr="008F105B">
        <w:rPr>
          <w:rStyle w:val="y2iqfc"/>
          <w:color w:val="000000" w:themeColor="text1"/>
          <w:sz w:val="18"/>
          <w:szCs w:val="18"/>
          <w:lang w:val="id-ID"/>
        </w:rPr>
        <w:t>suhu dan tekanan dapat dicapai di dalam mesin, yang menghasilkan tenaga yang lebih tinggi</w:t>
      </w:r>
      <w:r>
        <w:rPr>
          <w:rStyle w:val="y2iqfc"/>
          <w:color w:val="000000" w:themeColor="text1"/>
          <w:sz w:val="18"/>
          <w:szCs w:val="18"/>
        </w:rPr>
        <w:t xml:space="preserve"> pada </w:t>
      </w:r>
      <w:r w:rsidRPr="008F105B">
        <w:rPr>
          <w:rStyle w:val="y2iqfc"/>
          <w:color w:val="000000" w:themeColor="text1"/>
          <w:sz w:val="18"/>
          <w:szCs w:val="18"/>
          <w:lang w:val="id-ID"/>
        </w:rPr>
        <w:t>keluaran.</w:t>
      </w:r>
      <w:r>
        <w:rPr>
          <w:rStyle w:val="y2iqfc"/>
          <w:color w:val="000000" w:themeColor="text1"/>
          <w:sz w:val="18"/>
          <w:szCs w:val="18"/>
        </w:rPr>
        <w:t xml:space="preserve"> </w:t>
      </w:r>
      <w:r>
        <w:rPr>
          <w:rStyle w:val="y2iqfc"/>
          <w:color w:val="000000" w:themeColor="text1"/>
          <w:sz w:val="18"/>
          <w:szCs w:val="18"/>
          <w:lang w:val="id-ID"/>
        </w:rPr>
        <w:t>Angka 8</w:t>
      </w:r>
      <w:r>
        <w:rPr>
          <w:rStyle w:val="y2iqfc"/>
          <w:color w:val="000000" w:themeColor="text1"/>
          <w:sz w:val="18"/>
          <w:szCs w:val="18"/>
        </w:rPr>
        <w:t>8</w:t>
      </w:r>
      <w:r>
        <w:rPr>
          <w:rStyle w:val="y2iqfc"/>
          <w:color w:val="000000" w:themeColor="text1"/>
          <w:sz w:val="18"/>
          <w:szCs w:val="18"/>
          <w:lang w:val="id-ID"/>
        </w:rPr>
        <w:t xml:space="preserve">, </w:t>
      </w:r>
      <w:r>
        <w:rPr>
          <w:rStyle w:val="y2iqfc"/>
          <w:color w:val="000000" w:themeColor="text1"/>
          <w:sz w:val="18"/>
          <w:szCs w:val="18"/>
        </w:rPr>
        <w:t>90</w:t>
      </w:r>
      <w:r>
        <w:rPr>
          <w:rStyle w:val="y2iqfc"/>
          <w:color w:val="000000" w:themeColor="text1"/>
          <w:sz w:val="18"/>
          <w:szCs w:val="18"/>
          <w:lang w:val="id-ID"/>
        </w:rPr>
        <w:t>, dan 9</w:t>
      </w:r>
      <w:r>
        <w:rPr>
          <w:rStyle w:val="y2iqfc"/>
          <w:color w:val="000000" w:themeColor="text1"/>
          <w:sz w:val="18"/>
          <w:szCs w:val="18"/>
        </w:rPr>
        <w:t>2</w:t>
      </w:r>
      <w:r w:rsidRPr="008F105B">
        <w:rPr>
          <w:rStyle w:val="y2iqfc"/>
          <w:color w:val="000000" w:themeColor="text1"/>
          <w:sz w:val="18"/>
          <w:szCs w:val="18"/>
          <w:lang w:val="id-ID"/>
        </w:rPr>
        <w:t xml:space="preserve"> masing-masing mewakili RON bensin. Apa pun yang dinilai di atas 90 adalah</w:t>
      </w:r>
      <w:r>
        <w:rPr>
          <w:rStyle w:val="y2iqfc"/>
          <w:color w:val="000000" w:themeColor="text1"/>
          <w:sz w:val="18"/>
          <w:szCs w:val="18"/>
        </w:rPr>
        <w:t xml:space="preserve"> </w:t>
      </w:r>
      <w:r w:rsidRPr="008F105B">
        <w:rPr>
          <w:rStyle w:val="y2iqfc"/>
          <w:color w:val="000000" w:themeColor="text1"/>
          <w:sz w:val="18"/>
          <w:szCs w:val="18"/>
          <w:lang w:val="id-ID"/>
        </w:rPr>
        <w:t>biasanya disebut sebagai gas premium. Di sisi lain, jika nilai oktan di bawah 90, maka itu akan</w:t>
      </w:r>
      <w:r>
        <w:rPr>
          <w:rStyle w:val="y2iqfc"/>
          <w:color w:val="000000" w:themeColor="text1"/>
          <w:sz w:val="18"/>
          <w:szCs w:val="18"/>
        </w:rPr>
        <w:t xml:space="preserve"> </w:t>
      </w:r>
      <w:r w:rsidRPr="008F105B">
        <w:rPr>
          <w:rStyle w:val="y2iqfc"/>
          <w:color w:val="000000" w:themeColor="text1"/>
          <w:sz w:val="18"/>
          <w:szCs w:val="18"/>
          <w:lang w:val="id-ID"/>
        </w:rPr>
        <w:t xml:space="preserve">dianggap sebagai </w:t>
      </w:r>
      <w:r>
        <w:rPr>
          <w:rStyle w:val="y2iqfc"/>
          <w:i/>
          <w:color w:val="000000" w:themeColor="text1"/>
          <w:sz w:val="18"/>
          <w:szCs w:val="18"/>
        </w:rPr>
        <w:t>Reguler Unleaded Number</w:t>
      </w:r>
      <w:r w:rsidRPr="008F105B">
        <w:rPr>
          <w:rStyle w:val="y2iqfc"/>
          <w:color w:val="000000" w:themeColor="text1"/>
          <w:sz w:val="18"/>
          <w:szCs w:val="18"/>
          <w:lang w:val="id-ID"/>
        </w:rPr>
        <w:t xml:space="preserve"> (RUN).</w:t>
      </w:r>
    </w:p>
    <w:p w:rsidR="002804EA" w:rsidRPr="00376C32" w:rsidRDefault="002804EA" w:rsidP="00376C32">
      <w:pPr>
        <w:pStyle w:val="Caption"/>
        <w:spacing w:before="0" w:after="0" w:line="360" w:lineRule="auto"/>
        <w:jc w:val="both"/>
        <w:rPr>
          <w:lang w:val="en-US"/>
        </w:rPr>
      </w:pPr>
      <w:r>
        <w:rPr>
          <w:rStyle w:val="y2iqfc"/>
          <w:color w:val="000000" w:themeColor="text1"/>
          <w:sz w:val="18"/>
          <w:szCs w:val="18"/>
        </w:rPr>
        <w:tab/>
      </w:r>
      <w:r w:rsidRPr="008F105B">
        <w:rPr>
          <w:rStyle w:val="y2iqfc"/>
          <w:color w:val="000000" w:themeColor="text1"/>
          <w:sz w:val="18"/>
          <w:szCs w:val="18"/>
          <w:lang w:val="id-ID"/>
        </w:rPr>
        <w:t>Antiknock Index (AKI) atau Pump Octane Number (PON</w:t>
      </w:r>
      <w:r>
        <w:rPr>
          <w:rStyle w:val="y2iqfc"/>
          <w:color w:val="000000" w:themeColor="text1"/>
          <w:sz w:val="18"/>
          <w:szCs w:val="18"/>
          <w:lang w:val="id-ID"/>
        </w:rPr>
        <w:t xml:space="preserve">) adalah </w:t>
      </w:r>
      <w:r w:rsidRPr="008F105B">
        <w:rPr>
          <w:rStyle w:val="y2iqfc"/>
          <w:color w:val="000000" w:themeColor="text1"/>
          <w:sz w:val="18"/>
          <w:szCs w:val="18"/>
          <w:lang w:val="id-ID"/>
        </w:rPr>
        <w:t>ukuran kemampuan bahan bakar untuk menahan ketukan mesin atau kualitas oktan. AKI adalah rata-rata aritmatika</w:t>
      </w:r>
      <w:r>
        <w:rPr>
          <w:rStyle w:val="y2iqfc"/>
          <w:color w:val="000000" w:themeColor="text1"/>
          <w:sz w:val="18"/>
          <w:szCs w:val="18"/>
        </w:rPr>
        <w:t xml:space="preserve"> </w:t>
      </w:r>
      <w:r w:rsidRPr="008F105B">
        <w:rPr>
          <w:rStyle w:val="y2iqfc"/>
          <w:color w:val="000000" w:themeColor="text1"/>
          <w:sz w:val="18"/>
          <w:szCs w:val="18"/>
          <w:lang w:val="id-ID"/>
        </w:rPr>
        <w:t>dari RON dan MON. AKI bahan bakar motor adalah rata-rata RON dan MON seperti yang ditentukan oleh</w:t>
      </w:r>
      <w:r>
        <w:rPr>
          <w:rStyle w:val="y2iqfc"/>
          <w:color w:val="000000" w:themeColor="text1"/>
          <w:sz w:val="18"/>
          <w:szCs w:val="18"/>
        </w:rPr>
        <w:t xml:space="preserve"> </w:t>
      </w:r>
      <w:r w:rsidRPr="008F105B">
        <w:rPr>
          <w:rStyle w:val="y2iqfc"/>
          <w:color w:val="000000" w:themeColor="text1"/>
          <w:sz w:val="18"/>
          <w:szCs w:val="18"/>
          <w:lang w:val="id-ID"/>
        </w:rPr>
        <w:t>rumus (R+M)/2</w:t>
      </w:r>
      <w:r>
        <w:rPr>
          <w:rStyle w:val="y2iqfc"/>
          <w:color w:val="000000" w:themeColor="text1"/>
          <w:sz w:val="18"/>
          <w:szCs w:val="18"/>
        </w:rPr>
        <w:t>[10]</w:t>
      </w:r>
      <w:r w:rsidR="002D712A">
        <w:rPr>
          <w:rStyle w:val="y2iqfc"/>
          <w:color w:val="000000" w:themeColor="text1"/>
          <w:sz w:val="18"/>
          <w:szCs w:val="18"/>
        </w:rPr>
        <w:t>, [11], [12], [13]</w:t>
      </w:r>
      <w:r w:rsidRPr="008F105B">
        <w:rPr>
          <w:rStyle w:val="y2iqfc"/>
          <w:color w:val="000000" w:themeColor="text1"/>
          <w:sz w:val="18"/>
          <w:szCs w:val="18"/>
          <w:lang w:val="id-ID"/>
        </w:rPr>
        <w:t>.</w:t>
      </w:r>
    </w:p>
    <w:p w:rsidR="00E834FE" w:rsidRDefault="0025207F">
      <w:pPr>
        <w:pStyle w:val="Els-table-caption"/>
        <w:spacing w:before="120" w:after="80" w:line="230" w:lineRule="exact"/>
        <w:jc w:val="center"/>
      </w:pPr>
      <w:proofErr w:type="gramStart"/>
      <w:r>
        <w:t>Tab</w:t>
      </w:r>
      <w:r w:rsidR="000675F0">
        <w:t>el</w:t>
      </w:r>
      <w:r>
        <w:rPr>
          <w:lang w:val="id-ID"/>
        </w:rPr>
        <w:t xml:space="preserve"> </w:t>
      </w:r>
      <w:r>
        <w:t>1</w:t>
      </w:r>
      <w:r>
        <w:rPr>
          <w:lang w:val="id-ID"/>
        </w:rPr>
        <w:t>.</w:t>
      </w:r>
      <w:proofErr w:type="gramEnd"/>
      <w:r>
        <w:t xml:space="preserve"> </w:t>
      </w:r>
      <w:r w:rsidR="000675F0">
        <w:rPr>
          <w:b w:val="0"/>
          <w:bCs/>
        </w:rPr>
        <w:t xml:space="preserve">Angka </w:t>
      </w:r>
      <w:r w:rsidR="000675F0">
        <w:rPr>
          <w:b w:val="0"/>
          <w:bCs/>
          <w:i/>
        </w:rPr>
        <w:t xml:space="preserve">Research Octane Number </w:t>
      </w:r>
      <w:r w:rsidR="000675F0">
        <w:rPr>
          <w:b w:val="0"/>
          <w:bCs/>
        </w:rPr>
        <w:t xml:space="preserve">(RON) dan </w:t>
      </w:r>
      <w:r w:rsidR="000675F0">
        <w:rPr>
          <w:b w:val="0"/>
          <w:bCs/>
          <w:i/>
        </w:rPr>
        <w:t xml:space="preserve">Motor Octane Number </w:t>
      </w:r>
      <w:r w:rsidR="000675F0">
        <w:rPr>
          <w:b w:val="0"/>
          <w:bCs/>
        </w:rPr>
        <w:t xml:space="preserve">(MON) untuk bahan bakar pembentuk </w:t>
      </w:r>
      <w:proofErr w:type="gramStart"/>
      <w:r w:rsidR="000675F0">
        <w:rPr>
          <w:b w:val="0"/>
          <w:bCs/>
        </w:rPr>
        <w:t>bensin</w:t>
      </w:r>
      <w:r w:rsidR="00D40A4A">
        <w:rPr>
          <w:b w:val="0"/>
          <w:bCs/>
        </w:rPr>
        <w:t>[</w:t>
      </w:r>
      <w:proofErr w:type="gramEnd"/>
      <w:r w:rsidR="00D40A4A">
        <w:rPr>
          <w:b w:val="0"/>
          <w:bCs/>
        </w:rPr>
        <w:t>26]</w:t>
      </w:r>
      <w:r>
        <w:t>.</w:t>
      </w:r>
    </w:p>
    <w:tbl>
      <w:tblPr>
        <w:tblW w:w="0" w:type="auto"/>
        <w:jc w:val="center"/>
        <w:tblLook w:val="04A0"/>
      </w:tblPr>
      <w:tblGrid>
        <w:gridCol w:w="2532"/>
        <w:gridCol w:w="1234"/>
        <w:gridCol w:w="1234"/>
      </w:tblGrid>
      <w:tr w:rsidR="00E834FE" w:rsidTr="00052D89">
        <w:trPr>
          <w:tblHeader/>
          <w:jc w:val="center"/>
        </w:trPr>
        <w:tc>
          <w:tcPr>
            <w:tcW w:w="2532" w:type="dxa"/>
            <w:tcBorders>
              <w:top w:val="single" w:sz="4" w:space="0" w:color="auto"/>
              <w:bottom w:val="single" w:sz="4" w:space="0" w:color="auto"/>
            </w:tcBorders>
          </w:tcPr>
          <w:p w:rsidR="00E834FE" w:rsidRDefault="000675F0">
            <w:pPr>
              <w:pStyle w:val="Els-table-col-head"/>
              <w:rPr>
                <w:lang w:val="id-ID"/>
              </w:rPr>
            </w:pPr>
            <w:r>
              <w:t>Nama Bahan Bakar</w:t>
            </w:r>
          </w:p>
        </w:tc>
        <w:tc>
          <w:tcPr>
            <w:tcW w:w="1234" w:type="dxa"/>
            <w:tcBorders>
              <w:top w:val="single" w:sz="4" w:space="0" w:color="auto"/>
              <w:bottom w:val="single" w:sz="4" w:space="0" w:color="auto"/>
            </w:tcBorders>
          </w:tcPr>
          <w:p w:rsidR="00E834FE" w:rsidRPr="000675F0" w:rsidRDefault="000675F0">
            <w:pPr>
              <w:pStyle w:val="Els-table-col-head"/>
              <w:spacing w:line="230" w:lineRule="exact"/>
              <w:jc w:val="center"/>
              <w:rPr>
                <w:i/>
              </w:rPr>
            </w:pPr>
            <w:r w:rsidRPr="000675F0">
              <w:rPr>
                <w:i/>
              </w:rPr>
              <w:t>RON</w:t>
            </w:r>
          </w:p>
        </w:tc>
        <w:tc>
          <w:tcPr>
            <w:tcW w:w="1234" w:type="dxa"/>
            <w:tcBorders>
              <w:top w:val="single" w:sz="4" w:space="0" w:color="auto"/>
              <w:bottom w:val="single" w:sz="4" w:space="0" w:color="auto"/>
            </w:tcBorders>
          </w:tcPr>
          <w:p w:rsidR="00E834FE" w:rsidRPr="000675F0" w:rsidRDefault="000675F0">
            <w:pPr>
              <w:pStyle w:val="Els-table-col-head"/>
              <w:spacing w:line="230" w:lineRule="exact"/>
              <w:jc w:val="center"/>
              <w:rPr>
                <w:i/>
              </w:rPr>
            </w:pPr>
            <w:r w:rsidRPr="000675F0">
              <w:rPr>
                <w:i/>
              </w:rPr>
              <w:t>MON</w:t>
            </w:r>
          </w:p>
        </w:tc>
      </w:tr>
      <w:tr w:rsidR="00E834FE" w:rsidTr="00052D89">
        <w:trPr>
          <w:jc w:val="center"/>
        </w:trPr>
        <w:tc>
          <w:tcPr>
            <w:tcW w:w="2532" w:type="dxa"/>
            <w:tcBorders>
              <w:top w:val="single" w:sz="4" w:space="0" w:color="auto"/>
            </w:tcBorders>
          </w:tcPr>
          <w:p w:rsidR="00E834FE" w:rsidRPr="00A751A2" w:rsidRDefault="000675F0" w:rsidP="00A751A2">
            <w:pPr>
              <w:pStyle w:val="Els-table-text"/>
              <w:spacing w:after="0" w:line="360" w:lineRule="auto"/>
              <w:jc w:val="both"/>
              <w:rPr>
                <w:sz w:val="16"/>
                <w:szCs w:val="16"/>
                <w:lang w:val="id-ID"/>
              </w:rPr>
            </w:pPr>
            <w:r w:rsidRPr="00A751A2">
              <w:rPr>
                <w:sz w:val="16"/>
                <w:szCs w:val="16"/>
              </w:rPr>
              <w:t>Ethane</w:t>
            </w:r>
          </w:p>
        </w:tc>
        <w:tc>
          <w:tcPr>
            <w:tcW w:w="1234" w:type="dxa"/>
            <w:tcBorders>
              <w:top w:val="single" w:sz="4" w:space="0" w:color="auto"/>
            </w:tcBorders>
          </w:tcPr>
          <w:p w:rsidR="00E834FE" w:rsidRPr="000E6EE4" w:rsidRDefault="000675F0" w:rsidP="00A751A2">
            <w:pPr>
              <w:pStyle w:val="Els-table-text"/>
              <w:spacing w:after="0" w:line="360" w:lineRule="auto"/>
              <w:jc w:val="center"/>
              <w:rPr>
                <w:sz w:val="16"/>
                <w:szCs w:val="16"/>
              </w:rPr>
            </w:pPr>
            <w:r w:rsidRPr="000E6EE4">
              <w:rPr>
                <w:sz w:val="16"/>
                <w:szCs w:val="16"/>
              </w:rPr>
              <w:t>114.9</w:t>
            </w:r>
          </w:p>
        </w:tc>
        <w:tc>
          <w:tcPr>
            <w:tcW w:w="1234" w:type="dxa"/>
            <w:tcBorders>
              <w:top w:val="single" w:sz="4" w:space="0" w:color="auto"/>
            </w:tcBorders>
          </w:tcPr>
          <w:p w:rsidR="00E834FE" w:rsidRPr="000E6EE4" w:rsidRDefault="000675F0" w:rsidP="00A751A2">
            <w:pPr>
              <w:pStyle w:val="Els-table-text"/>
              <w:spacing w:after="0" w:line="360" w:lineRule="auto"/>
              <w:jc w:val="center"/>
              <w:rPr>
                <w:sz w:val="16"/>
                <w:szCs w:val="16"/>
              </w:rPr>
            </w:pPr>
            <w:r w:rsidRPr="000E6EE4">
              <w:rPr>
                <w:sz w:val="16"/>
                <w:szCs w:val="16"/>
              </w:rPr>
              <w:t>99.0</w:t>
            </w:r>
          </w:p>
        </w:tc>
      </w:tr>
      <w:tr w:rsidR="00E834FE" w:rsidTr="00052D89">
        <w:trPr>
          <w:jc w:val="center"/>
        </w:trPr>
        <w:tc>
          <w:tcPr>
            <w:tcW w:w="2532" w:type="dxa"/>
          </w:tcPr>
          <w:p w:rsidR="00E834FE" w:rsidRPr="00A751A2" w:rsidRDefault="000675F0" w:rsidP="00A751A2">
            <w:pPr>
              <w:pStyle w:val="Els-table-text"/>
              <w:spacing w:after="0" w:line="360" w:lineRule="auto"/>
              <w:jc w:val="both"/>
              <w:rPr>
                <w:sz w:val="16"/>
                <w:szCs w:val="16"/>
                <w:lang w:val="id-ID"/>
              </w:rPr>
            </w:pPr>
            <w:r w:rsidRPr="00A751A2">
              <w:rPr>
                <w:sz w:val="16"/>
                <w:szCs w:val="16"/>
              </w:rPr>
              <w:t>n-Propane</w:t>
            </w:r>
          </w:p>
        </w:tc>
        <w:tc>
          <w:tcPr>
            <w:tcW w:w="1234" w:type="dxa"/>
          </w:tcPr>
          <w:p w:rsidR="00E834FE" w:rsidRPr="000E6EE4" w:rsidRDefault="000675F0" w:rsidP="00A751A2">
            <w:pPr>
              <w:pStyle w:val="Els-table-text"/>
              <w:spacing w:after="0" w:line="360" w:lineRule="auto"/>
              <w:jc w:val="center"/>
              <w:rPr>
                <w:sz w:val="16"/>
                <w:szCs w:val="16"/>
              </w:rPr>
            </w:pPr>
            <w:r w:rsidRPr="000E6EE4">
              <w:rPr>
                <w:sz w:val="16"/>
                <w:szCs w:val="16"/>
              </w:rPr>
              <w:t>111.0</w:t>
            </w:r>
          </w:p>
        </w:tc>
        <w:tc>
          <w:tcPr>
            <w:tcW w:w="1234" w:type="dxa"/>
          </w:tcPr>
          <w:p w:rsidR="00E834FE" w:rsidRPr="000E6EE4" w:rsidRDefault="000675F0" w:rsidP="00A751A2">
            <w:pPr>
              <w:pStyle w:val="Els-table-text"/>
              <w:spacing w:after="0" w:line="360" w:lineRule="auto"/>
              <w:jc w:val="center"/>
              <w:rPr>
                <w:sz w:val="16"/>
                <w:szCs w:val="16"/>
              </w:rPr>
            </w:pPr>
            <w:r w:rsidRPr="000E6EE4">
              <w:rPr>
                <w:sz w:val="16"/>
                <w:szCs w:val="16"/>
              </w:rPr>
              <w:t>96.6</w:t>
            </w:r>
          </w:p>
        </w:tc>
      </w:tr>
      <w:tr w:rsidR="00E834FE" w:rsidTr="003E1602">
        <w:trPr>
          <w:trHeight w:val="2137"/>
          <w:jc w:val="center"/>
        </w:trPr>
        <w:tc>
          <w:tcPr>
            <w:tcW w:w="2532" w:type="dxa"/>
            <w:tcBorders>
              <w:bottom w:val="single" w:sz="4" w:space="0" w:color="auto"/>
            </w:tcBorders>
          </w:tcPr>
          <w:p w:rsidR="00E834FE" w:rsidRPr="00A751A2" w:rsidRDefault="000675F0" w:rsidP="00A751A2">
            <w:pPr>
              <w:pStyle w:val="Els-table-text"/>
              <w:spacing w:after="0" w:line="360" w:lineRule="auto"/>
              <w:jc w:val="both"/>
              <w:rPr>
                <w:sz w:val="16"/>
                <w:szCs w:val="16"/>
              </w:rPr>
            </w:pPr>
            <w:r w:rsidRPr="00A751A2">
              <w:rPr>
                <w:sz w:val="16"/>
                <w:szCs w:val="16"/>
              </w:rPr>
              <w:t>2-Methyl propane</w:t>
            </w:r>
          </w:p>
          <w:p w:rsidR="000675F0" w:rsidRPr="00A751A2" w:rsidRDefault="000675F0" w:rsidP="00A751A2">
            <w:pPr>
              <w:pStyle w:val="Els-table-text"/>
              <w:spacing w:after="0" w:line="360" w:lineRule="auto"/>
              <w:jc w:val="both"/>
              <w:rPr>
                <w:sz w:val="16"/>
                <w:szCs w:val="16"/>
              </w:rPr>
            </w:pPr>
            <w:r w:rsidRPr="00A751A2">
              <w:rPr>
                <w:sz w:val="16"/>
                <w:szCs w:val="16"/>
              </w:rPr>
              <w:t>2,2-Dimethyl propane</w:t>
            </w:r>
          </w:p>
          <w:p w:rsidR="009A61C8" w:rsidRPr="00A751A2" w:rsidRDefault="009A61C8" w:rsidP="00A751A2">
            <w:pPr>
              <w:pStyle w:val="Els-table-text"/>
              <w:spacing w:after="0" w:line="360" w:lineRule="auto"/>
              <w:jc w:val="both"/>
              <w:rPr>
                <w:sz w:val="16"/>
                <w:szCs w:val="16"/>
              </w:rPr>
            </w:pPr>
            <w:r w:rsidRPr="00A751A2">
              <w:rPr>
                <w:sz w:val="16"/>
                <w:szCs w:val="16"/>
              </w:rPr>
              <w:t>n-Butane</w:t>
            </w:r>
          </w:p>
          <w:p w:rsidR="009A61C8" w:rsidRPr="00A751A2" w:rsidRDefault="009A61C8" w:rsidP="00A751A2">
            <w:pPr>
              <w:pStyle w:val="Els-table-text"/>
              <w:spacing w:after="0" w:line="360" w:lineRule="auto"/>
              <w:jc w:val="both"/>
              <w:rPr>
                <w:sz w:val="16"/>
                <w:szCs w:val="16"/>
              </w:rPr>
            </w:pPr>
            <w:r w:rsidRPr="00A751A2">
              <w:rPr>
                <w:rFonts w:eastAsiaTheme="minorHAnsi"/>
                <w:color w:val="000000"/>
                <w:sz w:val="16"/>
                <w:szCs w:val="16"/>
                <w:lang w:val="id-ID"/>
              </w:rPr>
              <w:t xml:space="preserve">2-Methyl butane </w:t>
            </w:r>
          </w:p>
          <w:p w:rsidR="009A61C8" w:rsidRPr="00A751A2" w:rsidRDefault="009A61C8"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 xml:space="preserve">2,2-Dimethyl butane </w:t>
            </w:r>
            <w:r w:rsidRPr="00A751A2">
              <w:rPr>
                <w:rFonts w:ascii="Times New Roman" w:eastAsia="Times New Roman" w:hAnsi="Times New Roman" w:cs="Times New Roman"/>
                <w:color w:val="000000"/>
                <w:sz w:val="16"/>
                <w:szCs w:val="16"/>
                <w:lang w:val="en-US"/>
              </w:rPr>
              <w:br/>
              <w:t xml:space="preserve">2,3-Dimethyl butane </w:t>
            </w:r>
            <w:r w:rsidRPr="00A751A2">
              <w:rPr>
                <w:rFonts w:ascii="Times New Roman" w:eastAsia="Times New Roman" w:hAnsi="Times New Roman" w:cs="Times New Roman"/>
                <w:color w:val="000000"/>
                <w:sz w:val="16"/>
                <w:szCs w:val="16"/>
                <w:lang w:val="en-US"/>
              </w:rPr>
              <w:br/>
              <w:t xml:space="preserve">2,2,3-Trimethyl butane </w:t>
            </w:r>
            <w:r w:rsidRPr="00A751A2">
              <w:rPr>
                <w:rFonts w:ascii="Times New Roman" w:eastAsia="Times New Roman" w:hAnsi="Times New Roman" w:cs="Times New Roman"/>
                <w:color w:val="000000"/>
                <w:sz w:val="16"/>
                <w:szCs w:val="16"/>
                <w:lang w:val="en-US"/>
              </w:rPr>
              <w:br/>
              <w:t xml:space="preserve">n-Pentane </w:t>
            </w:r>
            <w:r w:rsidRPr="00A751A2">
              <w:rPr>
                <w:rFonts w:ascii="Times New Roman" w:eastAsia="Times New Roman" w:hAnsi="Times New Roman" w:cs="Times New Roman"/>
                <w:color w:val="000000"/>
                <w:sz w:val="16"/>
                <w:szCs w:val="16"/>
                <w:lang w:val="en-US"/>
              </w:rPr>
              <w:br/>
              <w:t xml:space="preserve">2-Methyl pentane </w:t>
            </w:r>
            <w:r w:rsidRPr="00A751A2">
              <w:rPr>
                <w:rFonts w:ascii="Times New Roman" w:eastAsia="Times New Roman" w:hAnsi="Times New Roman" w:cs="Times New Roman"/>
                <w:color w:val="000000"/>
                <w:sz w:val="16"/>
                <w:szCs w:val="16"/>
                <w:lang w:val="en-US"/>
              </w:rPr>
              <w:br/>
              <w:t xml:space="preserve">3-Methyl pentane </w:t>
            </w:r>
            <w:r w:rsidRPr="00A751A2">
              <w:rPr>
                <w:rFonts w:ascii="Times New Roman" w:eastAsia="Times New Roman" w:hAnsi="Times New Roman" w:cs="Times New Roman"/>
                <w:color w:val="000000"/>
                <w:sz w:val="16"/>
                <w:szCs w:val="16"/>
                <w:lang w:val="en-US"/>
              </w:rPr>
              <w:br/>
              <w:t xml:space="preserve">2,3-Dimethyl pentane </w:t>
            </w:r>
            <w:r w:rsidRPr="00A751A2">
              <w:rPr>
                <w:rFonts w:ascii="Times New Roman" w:eastAsia="Times New Roman" w:hAnsi="Times New Roman" w:cs="Times New Roman"/>
                <w:color w:val="000000"/>
                <w:sz w:val="16"/>
                <w:szCs w:val="16"/>
                <w:lang w:val="en-US"/>
              </w:rPr>
              <w:br/>
              <w:t xml:space="preserve">2,4-Dimethyl pentane </w:t>
            </w:r>
            <w:r w:rsidRPr="00A751A2">
              <w:rPr>
                <w:rFonts w:ascii="Times New Roman" w:eastAsia="Times New Roman" w:hAnsi="Times New Roman" w:cs="Times New Roman"/>
                <w:color w:val="000000"/>
                <w:sz w:val="16"/>
                <w:szCs w:val="16"/>
                <w:lang w:val="en-US"/>
              </w:rPr>
              <w:br/>
              <w:t xml:space="preserve">3,3-Dimethyl pentane </w:t>
            </w:r>
            <w:r w:rsidRPr="00A751A2">
              <w:rPr>
                <w:rFonts w:ascii="Times New Roman" w:eastAsia="Times New Roman" w:hAnsi="Times New Roman" w:cs="Times New Roman"/>
                <w:color w:val="000000"/>
                <w:sz w:val="16"/>
                <w:szCs w:val="16"/>
                <w:lang w:val="en-US"/>
              </w:rPr>
              <w:br/>
              <w:t xml:space="preserve">2,3-Dimethyl pentane </w:t>
            </w:r>
            <w:r w:rsidRPr="00A751A2">
              <w:rPr>
                <w:rFonts w:ascii="Times New Roman" w:eastAsia="Times New Roman" w:hAnsi="Times New Roman" w:cs="Times New Roman"/>
                <w:color w:val="000000"/>
                <w:sz w:val="16"/>
                <w:szCs w:val="16"/>
                <w:lang w:val="en-US"/>
              </w:rPr>
              <w:br/>
              <w:t xml:space="preserve">2-Methyl-3-ethyl pentane </w:t>
            </w:r>
            <w:r w:rsidRPr="00A751A2">
              <w:rPr>
                <w:rFonts w:ascii="Times New Roman" w:eastAsia="Times New Roman" w:hAnsi="Times New Roman" w:cs="Times New Roman"/>
                <w:color w:val="000000"/>
                <w:sz w:val="16"/>
                <w:szCs w:val="16"/>
                <w:lang w:val="en-US"/>
              </w:rPr>
              <w:br/>
              <w:t xml:space="preserve">2,2,4-Trimethyl pentane </w:t>
            </w:r>
            <w:r w:rsidRPr="00A751A2">
              <w:rPr>
                <w:rFonts w:ascii="Times New Roman" w:eastAsia="Times New Roman" w:hAnsi="Times New Roman" w:cs="Times New Roman"/>
                <w:color w:val="000000"/>
                <w:sz w:val="16"/>
                <w:szCs w:val="16"/>
                <w:lang w:val="en-US"/>
              </w:rPr>
              <w:br/>
              <w:t xml:space="preserve">2,2,3-Trimethyl pentane </w:t>
            </w:r>
            <w:r w:rsidRPr="00A751A2">
              <w:rPr>
                <w:rFonts w:ascii="Times New Roman" w:eastAsia="Times New Roman" w:hAnsi="Times New Roman" w:cs="Times New Roman"/>
                <w:color w:val="000000"/>
                <w:sz w:val="16"/>
                <w:szCs w:val="16"/>
                <w:lang w:val="en-US"/>
              </w:rPr>
              <w:br/>
              <w:t xml:space="preserve">2,3,4-Trimethyl pentane </w:t>
            </w:r>
            <w:r w:rsidRPr="00A751A2">
              <w:rPr>
                <w:rFonts w:ascii="Times New Roman" w:eastAsia="Times New Roman" w:hAnsi="Times New Roman" w:cs="Times New Roman"/>
                <w:color w:val="000000"/>
                <w:sz w:val="16"/>
                <w:szCs w:val="16"/>
                <w:lang w:val="en-US"/>
              </w:rPr>
              <w:br/>
              <w:t xml:space="preserve">n-Hexane </w:t>
            </w:r>
            <w:r w:rsidRPr="00A751A2">
              <w:rPr>
                <w:rFonts w:ascii="Times New Roman" w:eastAsia="Times New Roman" w:hAnsi="Times New Roman" w:cs="Times New Roman"/>
                <w:color w:val="000000"/>
                <w:sz w:val="16"/>
                <w:szCs w:val="16"/>
                <w:lang w:val="en-US"/>
              </w:rPr>
              <w:br/>
              <w:t xml:space="preserve">3-Methyl hexane </w:t>
            </w:r>
            <w:r w:rsidRPr="00A751A2">
              <w:rPr>
                <w:rFonts w:ascii="Times New Roman" w:eastAsia="Times New Roman" w:hAnsi="Times New Roman" w:cs="Times New Roman"/>
                <w:color w:val="000000"/>
                <w:sz w:val="16"/>
                <w:szCs w:val="16"/>
                <w:lang w:val="en-US"/>
              </w:rPr>
              <w:br/>
              <w:t xml:space="preserve">3,4-Dimethyl hexane </w:t>
            </w:r>
            <w:r w:rsidRPr="00A751A2">
              <w:rPr>
                <w:rFonts w:ascii="Times New Roman" w:eastAsia="Times New Roman" w:hAnsi="Times New Roman" w:cs="Times New Roman"/>
                <w:color w:val="000000"/>
                <w:sz w:val="16"/>
                <w:szCs w:val="16"/>
                <w:lang w:val="en-US"/>
              </w:rPr>
              <w:br/>
              <w:t xml:space="preserve">3,3-Dimethyl hexane </w:t>
            </w:r>
            <w:r w:rsidRPr="00A751A2">
              <w:rPr>
                <w:rFonts w:ascii="Times New Roman" w:eastAsia="Times New Roman" w:hAnsi="Times New Roman" w:cs="Times New Roman"/>
                <w:color w:val="000000"/>
                <w:sz w:val="16"/>
                <w:szCs w:val="16"/>
                <w:lang w:val="en-US"/>
              </w:rPr>
              <w:br/>
              <w:t xml:space="preserve">2,2-Dimethyl hexane </w:t>
            </w:r>
            <w:r w:rsidRPr="00A751A2">
              <w:rPr>
                <w:rFonts w:ascii="Times New Roman" w:eastAsia="Times New Roman" w:hAnsi="Times New Roman" w:cs="Times New Roman"/>
                <w:color w:val="000000"/>
                <w:sz w:val="16"/>
                <w:szCs w:val="16"/>
                <w:lang w:val="en-US"/>
              </w:rPr>
              <w:br/>
              <w:t xml:space="preserve">2,2,3,3-Tetramethyl hexane </w:t>
            </w:r>
            <w:r w:rsidRPr="00A751A2">
              <w:rPr>
                <w:rFonts w:ascii="Times New Roman" w:eastAsia="Times New Roman" w:hAnsi="Times New Roman" w:cs="Times New Roman"/>
                <w:color w:val="000000"/>
                <w:sz w:val="16"/>
                <w:szCs w:val="16"/>
                <w:lang w:val="en-US"/>
              </w:rPr>
              <w:br/>
            </w:r>
            <w:r w:rsidRPr="00A751A2">
              <w:rPr>
                <w:rFonts w:ascii="Times New Roman" w:eastAsia="Times New Roman" w:hAnsi="Times New Roman" w:cs="Times New Roman"/>
                <w:color w:val="000000"/>
                <w:sz w:val="16"/>
                <w:szCs w:val="16"/>
                <w:lang w:val="en-US"/>
              </w:rPr>
              <w:lastRenderedPageBreak/>
              <w:t xml:space="preserve">n-Heptane </w:t>
            </w:r>
            <w:r w:rsidRPr="00A751A2">
              <w:rPr>
                <w:rFonts w:ascii="Times New Roman" w:eastAsia="Times New Roman" w:hAnsi="Times New Roman" w:cs="Times New Roman"/>
                <w:color w:val="000000"/>
                <w:sz w:val="16"/>
                <w:szCs w:val="16"/>
                <w:lang w:val="en-US"/>
              </w:rPr>
              <w:br/>
              <w:t xml:space="preserve">2-Methyl heptane </w:t>
            </w:r>
            <w:r w:rsidRPr="00A751A2">
              <w:rPr>
                <w:rFonts w:ascii="Times New Roman" w:eastAsia="Times New Roman" w:hAnsi="Times New Roman" w:cs="Times New Roman"/>
                <w:color w:val="000000"/>
                <w:sz w:val="16"/>
                <w:szCs w:val="16"/>
                <w:lang w:val="en-US"/>
              </w:rPr>
              <w:br/>
              <w:t xml:space="preserve">3-Ethyl heptane </w:t>
            </w:r>
            <w:r w:rsidRPr="00A751A2">
              <w:rPr>
                <w:rFonts w:ascii="Times New Roman" w:eastAsia="Times New Roman" w:hAnsi="Times New Roman" w:cs="Times New Roman"/>
                <w:color w:val="000000"/>
                <w:sz w:val="16"/>
                <w:szCs w:val="16"/>
                <w:lang w:val="en-US"/>
              </w:rPr>
              <w:br/>
              <w:t xml:space="preserve">3,3,5-Trimethyl heptane </w:t>
            </w:r>
          </w:p>
          <w:p w:rsidR="00A46005" w:rsidRPr="00A751A2" w:rsidRDefault="00A46005"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n-Octane</w:t>
            </w:r>
          </w:p>
          <w:p w:rsidR="00A46005" w:rsidRPr="00A751A2" w:rsidRDefault="00A46005"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Cyclopentane</w:t>
            </w:r>
          </w:p>
          <w:p w:rsidR="00A46005" w:rsidRPr="00A751A2" w:rsidRDefault="00A46005"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1,1-Dimethylcyclopentane</w:t>
            </w:r>
          </w:p>
          <w:p w:rsidR="00A46005" w:rsidRPr="00A751A2" w:rsidRDefault="00A46005"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1,2,4-Trimethylcyclopentane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1,1,2,4-Tetramethylcyclopentane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Cyclohexane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1,1-Dimethylcyclohexane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1,1,2-Trimethylcyclohexane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2-Butene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3,3-Dimethyl-1-butene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2,3,3-Trimethyl-1-butene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2-Pentene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4-Methyl-2-pentene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4,4-Dimethyl-1-pentene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2,4,4-Trimethyl-2-pentene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3-Hexene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2-Methyl-3-hexene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2-Heptene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3-Heptene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2-Methyl-3-heptene</w:t>
            </w:r>
          </w:p>
          <w:p w:rsidR="00A751A2" w:rsidRP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4,4-Dimethyl-1-heptene</w:t>
            </w:r>
          </w:p>
          <w:p w:rsidR="00A751A2" w:rsidRDefault="00A751A2" w:rsidP="00A751A2">
            <w:pPr>
              <w:spacing w:after="0" w:line="360" w:lineRule="auto"/>
              <w:rPr>
                <w:rFonts w:ascii="Times New Roman" w:eastAsia="Times New Roman" w:hAnsi="Times New Roman" w:cs="Times New Roman"/>
                <w:color w:val="000000"/>
                <w:sz w:val="16"/>
                <w:szCs w:val="16"/>
                <w:lang w:val="en-US"/>
              </w:rPr>
            </w:pPr>
            <w:r w:rsidRPr="00A751A2">
              <w:rPr>
                <w:rFonts w:ascii="Times New Roman" w:eastAsia="Times New Roman" w:hAnsi="Times New Roman" w:cs="Times New Roman"/>
                <w:color w:val="000000"/>
                <w:sz w:val="16"/>
                <w:szCs w:val="16"/>
                <w:lang w:val="en-US"/>
              </w:rPr>
              <w:t>4-Octene</w:t>
            </w:r>
          </w:p>
          <w:p w:rsidR="00A751A2" w:rsidRDefault="00A751A2" w:rsidP="00A751A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Benzene</w:t>
            </w:r>
          </w:p>
          <w:p w:rsidR="00A751A2" w:rsidRDefault="00A751A2" w:rsidP="00A751A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Ethylbenzene</w:t>
            </w:r>
          </w:p>
          <w:p w:rsidR="00A751A2" w:rsidRDefault="00A751A2" w:rsidP="00A751A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Prophylbenzene</w:t>
            </w:r>
          </w:p>
          <w:p w:rsidR="00A751A2" w:rsidRDefault="00A751A2" w:rsidP="00A751A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1,3,5-Trimethylbenzene</w:t>
            </w:r>
          </w:p>
          <w:p w:rsidR="00A751A2" w:rsidRDefault="00A751A2" w:rsidP="00A751A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Toluene</w:t>
            </w:r>
          </w:p>
          <w:p w:rsidR="003E1602" w:rsidRDefault="003E1602" w:rsidP="00A751A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o-Xylene</w:t>
            </w:r>
          </w:p>
          <w:p w:rsidR="003E1602" w:rsidRDefault="003E1602" w:rsidP="00A751A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m-Xylene</w:t>
            </w:r>
          </w:p>
          <w:p w:rsidR="003E1602" w:rsidRDefault="003E1602" w:rsidP="00A751A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p-Xylene</w:t>
            </w:r>
          </w:p>
          <w:p w:rsidR="003E1602" w:rsidRDefault="003E1602" w:rsidP="00A751A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Super gasoline (unleaded)</w:t>
            </w:r>
          </w:p>
          <w:p w:rsidR="003E1602" w:rsidRPr="003E1602" w:rsidRDefault="003E1602" w:rsidP="003E1602">
            <w:pPr>
              <w:spacing w:after="0" w:line="36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Normal gasoline (unleaded)</w:t>
            </w:r>
          </w:p>
        </w:tc>
        <w:tc>
          <w:tcPr>
            <w:tcW w:w="1234" w:type="dxa"/>
            <w:tcBorders>
              <w:bottom w:val="single" w:sz="4" w:space="0" w:color="auto"/>
            </w:tcBorders>
          </w:tcPr>
          <w:p w:rsidR="00E834FE" w:rsidRPr="000E6EE4" w:rsidRDefault="000675F0" w:rsidP="00A751A2">
            <w:pPr>
              <w:pStyle w:val="Els-table-text"/>
              <w:spacing w:after="0" w:line="360" w:lineRule="auto"/>
              <w:jc w:val="center"/>
              <w:rPr>
                <w:sz w:val="16"/>
                <w:szCs w:val="16"/>
              </w:rPr>
            </w:pPr>
            <w:r w:rsidRPr="000E6EE4">
              <w:rPr>
                <w:sz w:val="16"/>
                <w:szCs w:val="16"/>
              </w:rPr>
              <w:lastRenderedPageBreak/>
              <w:t>102.1</w:t>
            </w:r>
          </w:p>
          <w:p w:rsidR="009A61C8" w:rsidRPr="000E6EE4" w:rsidRDefault="009A61C8" w:rsidP="00A751A2">
            <w:pPr>
              <w:pStyle w:val="Els-table-text"/>
              <w:spacing w:after="0" w:line="360" w:lineRule="auto"/>
              <w:jc w:val="center"/>
              <w:rPr>
                <w:sz w:val="16"/>
                <w:szCs w:val="16"/>
              </w:rPr>
            </w:pPr>
            <w:r w:rsidRPr="000E6EE4">
              <w:rPr>
                <w:sz w:val="16"/>
                <w:szCs w:val="16"/>
              </w:rPr>
              <w:t>85.5</w:t>
            </w:r>
          </w:p>
          <w:p w:rsidR="000E6EE4" w:rsidRPr="000E6EE4" w:rsidRDefault="009A61C8" w:rsidP="00A751A2">
            <w:pPr>
              <w:pStyle w:val="Els-table-text"/>
              <w:spacing w:after="0" w:line="360" w:lineRule="auto"/>
              <w:jc w:val="center"/>
              <w:rPr>
                <w:sz w:val="16"/>
                <w:szCs w:val="16"/>
              </w:rPr>
            </w:pPr>
            <w:r w:rsidRPr="000E6EE4">
              <w:rPr>
                <w:sz w:val="16"/>
                <w:szCs w:val="16"/>
              </w:rPr>
              <w:t>94.</w:t>
            </w:r>
          </w:p>
          <w:p w:rsidR="009A61C8" w:rsidRPr="000E6EE4" w:rsidRDefault="000E6EE4" w:rsidP="00A751A2">
            <w:pPr>
              <w:pStyle w:val="Els-table-text"/>
              <w:spacing w:after="0" w:line="360" w:lineRule="auto"/>
              <w:jc w:val="center"/>
              <w:rPr>
                <w:sz w:val="16"/>
                <w:szCs w:val="16"/>
              </w:rPr>
            </w:pPr>
            <w:r w:rsidRPr="000E6EE4">
              <w:rPr>
                <w:sz w:val="16"/>
                <w:szCs w:val="16"/>
              </w:rPr>
              <w:t>93.</w:t>
            </w:r>
            <w:r w:rsidR="009A61C8" w:rsidRPr="000E6EE4">
              <w:rPr>
                <w:sz w:val="16"/>
                <w:szCs w:val="16"/>
              </w:rPr>
              <w:t>0</w:t>
            </w:r>
          </w:p>
          <w:p w:rsidR="000E6EE4" w:rsidRPr="000E6EE4" w:rsidRDefault="000E6EE4" w:rsidP="00A751A2">
            <w:pPr>
              <w:pStyle w:val="Els-table-text"/>
              <w:spacing w:after="0" w:line="360" w:lineRule="auto"/>
              <w:jc w:val="center"/>
              <w:rPr>
                <w:sz w:val="16"/>
                <w:szCs w:val="16"/>
              </w:rPr>
            </w:pPr>
            <w:r w:rsidRPr="000E6EE4">
              <w:rPr>
                <w:sz w:val="16"/>
                <w:szCs w:val="16"/>
              </w:rPr>
              <w:t>91.8</w:t>
            </w:r>
          </w:p>
          <w:p w:rsidR="000E6EE4" w:rsidRPr="000E6EE4" w:rsidRDefault="000E6EE4" w:rsidP="00A751A2">
            <w:pPr>
              <w:pStyle w:val="Els-table-text"/>
              <w:spacing w:after="0" w:line="360" w:lineRule="auto"/>
              <w:jc w:val="center"/>
              <w:rPr>
                <w:sz w:val="16"/>
                <w:szCs w:val="16"/>
              </w:rPr>
            </w:pPr>
            <w:r w:rsidRPr="000E6EE4">
              <w:rPr>
                <w:sz w:val="16"/>
                <w:szCs w:val="16"/>
              </w:rPr>
              <w:t>104.3</w:t>
            </w:r>
          </w:p>
          <w:p w:rsidR="000E6EE4" w:rsidRPr="000E6EE4" w:rsidRDefault="000E6EE4" w:rsidP="00A751A2">
            <w:pPr>
              <w:pStyle w:val="Els-table-text"/>
              <w:spacing w:after="0" w:line="360" w:lineRule="auto"/>
              <w:jc w:val="center"/>
              <w:rPr>
                <w:sz w:val="16"/>
                <w:szCs w:val="16"/>
              </w:rPr>
            </w:pPr>
            <w:r w:rsidRPr="000E6EE4">
              <w:rPr>
                <w:sz w:val="16"/>
                <w:szCs w:val="16"/>
              </w:rPr>
              <w:t>112.1</w:t>
            </w:r>
          </w:p>
          <w:p w:rsidR="000E6EE4" w:rsidRPr="000E6EE4" w:rsidRDefault="000E6EE4" w:rsidP="00A751A2">
            <w:pPr>
              <w:pStyle w:val="Els-table-text"/>
              <w:spacing w:after="0" w:line="360" w:lineRule="auto"/>
              <w:jc w:val="center"/>
              <w:rPr>
                <w:sz w:val="16"/>
                <w:szCs w:val="16"/>
              </w:rPr>
            </w:pPr>
            <w:r w:rsidRPr="000E6EE4">
              <w:rPr>
                <w:sz w:val="16"/>
                <w:szCs w:val="16"/>
              </w:rPr>
              <w:t>61.8</w:t>
            </w:r>
          </w:p>
          <w:p w:rsidR="000E6EE4" w:rsidRDefault="000E6EE4" w:rsidP="00A751A2">
            <w:pPr>
              <w:pStyle w:val="Els-table-text"/>
              <w:spacing w:after="0" w:line="360" w:lineRule="auto"/>
              <w:jc w:val="center"/>
              <w:rPr>
                <w:sz w:val="16"/>
                <w:szCs w:val="16"/>
              </w:rPr>
            </w:pPr>
            <w:r>
              <w:rPr>
                <w:sz w:val="16"/>
                <w:szCs w:val="16"/>
              </w:rPr>
              <w:t>73.4</w:t>
            </w:r>
          </w:p>
          <w:p w:rsidR="000E6EE4" w:rsidRDefault="000E6EE4" w:rsidP="00A751A2">
            <w:pPr>
              <w:pStyle w:val="Els-table-text"/>
              <w:spacing w:after="0" w:line="360" w:lineRule="auto"/>
              <w:jc w:val="center"/>
              <w:rPr>
                <w:sz w:val="16"/>
                <w:szCs w:val="16"/>
              </w:rPr>
            </w:pPr>
            <w:r>
              <w:rPr>
                <w:sz w:val="16"/>
                <w:szCs w:val="16"/>
              </w:rPr>
              <w:t>74.5</w:t>
            </w:r>
          </w:p>
          <w:p w:rsidR="00A46005" w:rsidRDefault="00A46005" w:rsidP="00A751A2">
            <w:pPr>
              <w:pStyle w:val="Els-table-text"/>
              <w:spacing w:after="0" w:line="360" w:lineRule="auto"/>
              <w:jc w:val="center"/>
              <w:rPr>
                <w:sz w:val="16"/>
                <w:szCs w:val="16"/>
              </w:rPr>
            </w:pPr>
            <w:r>
              <w:rPr>
                <w:sz w:val="16"/>
                <w:szCs w:val="16"/>
              </w:rPr>
              <w:t>91.1</w:t>
            </w:r>
          </w:p>
          <w:p w:rsidR="00A46005" w:rsidRDefault="00A46005" w:rsidP="00A751A2">
            <w:pPr>
              <w:pStyle w:val="Els-table-text"/>
              <w:spacing w:after="0" w:line="360" w:lineRule="auto"/>
              <w:jc w:val="center"/>
              <w:rPr>
                <w:sz w:val="16"/>
                <w:szCs w:val="16"/>
              </w:rPr>
            </w:pPr>
            <w:r>
              <w:rPr>
                <w:sz w:val="16"/>
                <w:szCs w:val="16"/>
              </w:rPr>
              <w:t>83.1</w:t>
            </w:r>
          </w:p>
          <w:p w:rsidR="00A46005" w:rsidRDefault="00A46005" w:rsidP="00A751A2">
            <w:pPr>
              <w:pStyle w:val="Els-table-text"/>
              <w:spacing w:after="0" w:line="360" w:lineRule="auto"/>
              <w:jc w:val="center"/>
              <w:rPr>
                <w:sz w:val="16"/>
                <w:szCs w:val="16"/>
              </w:rPr>
            </w:pPr>
            <w:r>
              <w:rPr>
                <w:sz w:val="16"/>
                <w:szCs w:val="16"/>
              </w:rPr>
              <w:t>80.8</w:t>
            </w:r>
          </w:p>
          <w:p w:rsidR="00A46005" w:rsidRDefault="00A46005" w:rsidP="00A751A2">
            <w:pPr>
              <w:pStyle w:val="Els-table-text"/>
              <w:spacing w:after="0" w:line="360" w:lineRule="auto"/>
              <w:jc w:val="center"/>
              <w:rPr>
                <w:sz w:val="16"/>
                <w:szCs w:val="16"/>
              </w:rPr>
            </w:pPr>
            <w:r>
              <w:rPr>
                <w:sz w:val="16"/>
                <w:szCs w:val="16"/>
              </w:rPr>
              <w:t>92.8</w:t>
            </w:r>
          </w:p>
          <w:p w:rsidR="00A46005" w:rsidRDefault="00A46005" w:rsidP="00A751A2">
            <w:pPr>
              <w:pStyle w:val="Els-table-text"/>
              <w:spacing w:after="0" w:line="360" w:lineRule="auto"/>
              <w:jc w:val="center"/>
              <w:rPr>
                <w:sz w:val="16"/>
                <w:szCs w:val="16"/>
              </w:rPr>
            </w:pPr>
            <w:r>
              <w:rPr>
                <w:sz w:val="16"/>
                <w:szCs w:val="16"/>
              </w:rPr>
              <w:t>87.3</w:t>
            </w:r>
          </w:p>
          <w:p w:rsidR="00A46005" w:rsidRDefault="00A46005" w:rsidP="00A751A2">
            <w:pPr>
              <w:pStyle w:val="Els-table-text"/>
              <w:spacing w:after="0" w:line="360" w:lineRule="auto"/>
              <w:jc w:val="center"/>
              <w:rPr>
                <w:sz w:val="16"/>
                <w:szCs w:val="16"/>
              </w:rPr>
            </w:pPr>
            <w:r>
              <w:rPr>
                <w:sz w:val="16"/>
                <w:szCs w:val="16"/>
              </w:rPr>
              <w:t>100.0</w:t>
            </w:r>
          </w:p>
          <w:p w:rsidR="00A46005" w:rsidRDefault="00A46005" w:rsidP="00A751A2">
            <w:pPr>
              <w:pStyle w:val="Els-table-text"/>
              <w:spacing w:after="0" w:line="360" w:lineRule="auto"/>
              <w:jc w:val="center"/>
              <w:rPr>
                <w:sz w:val="16"/>
                <w:szCs w:val="16"/>
              </w:rPr>
            </w:pPr>
            <w:r>
              <w:rPr>
                <w:sz w:val="16"/>
                <w:szCs w:val="16"/>
              </w:rPr>
              <w:t>109.6</w:t>
            </w:r>
          </w:p>
          <w:p w:rsidR="00A46005" w:rsidRDefault="00A46005" w:rsidP="00A751A2">
            <w:pPr>
              <w:pStyle w:val="Els-table-text"/>
              <w:spacing w:after="0" w:line="360" w:lineRule="auto"/>
              <w:jc w:val="center"/>
              <w:rPr>
                <w:sz w:val="16"/>
                <w:szCs w:val="16"/>
              </w:rPr>
            </w:pPr>
            <w:r>
              <w:rPr>
                <w:sz w:val="16"/>
                <w:szCs w:val="16"/>
              </w:rPr>
              <w:t>102.7</w:t>
            </w:r>
          </w:p>
          <w:p w:rsidR="00A46005" w:rsidRDefault="00A46005" w:rsidP="00A751A2">
            <w:pPr>
              <w:pStyle w:val="Els-table-text"/>
              <w:spacing w:after="0" w:line="360" w:lineRule="auto"/>
              <w:jc w:val="center"/>
              <w:rPr>
                <w:sz w:val="16"/>
                <w:szCs w:val="16"/>
              </w:rPr>
            </w:pPr>
            <w:r>
              <w:rPr>
                <w:sz w:val="16"/>
                <w:szCs w:val="16"/>
              </w:rPr>
              <w:t>24.8</w:t>
            </w:r>
          </w:p>
          <w:p w:rsidR="00A46005" w:rsidRDefault="00A46005" w:rsidP="00A751A2">
            <w:pPr>
              <w:pStyle w:val="Els-table-text"/>
              <w:spacing w:after="0" w:line="360" w:lineRule="auto"/>
              <w:jc w:val="center"/>
              <w:rPr>
                <w:sz w:val="16"/>
                <w:szCs w:val="16"/>
              </w:rPr>
            </w:pPr>
            <w:r>
              <w:rPr>
                <w:sz w:val="16"/>
                <w:szCs w:val="16"/>
              </w:rPr>
              <w:t>52.0</w:t>
            </w:r>
          </w:p>
          <w:p w:rsidR="00A46005" w:rsidRDefault="00A46005" w:rsidP="00A751A2">
            <w:pPr>
              <w:pStyle w:val="Els-table-text"/>
              <w:spacing w:after="0" w:line="360" w:lineRule="auto"/>
              <w:jc w:val="center"/>
              <w:rPr>
                <w:sz w:val="16"/>
                <w:szCs w:val="16"/>
              </w:rPr>
            </w:pPr>
            <w:r>
              <w:rPr>
                <w:sz w:val="16"/>
                <w:szCs w:val="16"/>
              </w:rPr>
              <w:t>76.3</w:t>
            </w:r>
          </w:p>
          <w:p w:rsidR="00A46005" w:rsidRDefault="00A46005" w:rsidP="00A751A2">
            <w:pPr>
              <w:pStyle w:val="Els-table-text"/>
              <w:spacing w:after="0" w:line="360" w:lineRule="auto"/>
              <w:jc w:val="center"/>
              <w:rPr>
                <w:sz w:val="16"/>
                <w:szCs w:val="16"/>
              </w:rPr>
            </w:pPr>
            <w:r>
              <w:rPr>
                <w:sz w:val="16"/>
                <w:szCs w:val="16"/>
              </w:rPr>
              <w:t>75.5</w:t>
            </w:r>
          </w:p>
          <w:p w:rsidR="00A46005" w:rsidRDefault="00A46005" w:rsidP="00A751A2">
            <w:pPr>
              <w:pStyle w:val="Els-table-text"/>
              <w:spacing w:after="0" w:line="360" w:lineRule="auto"/>
              <w:jc w:val="center"/>
              <w:rPr>
                <w:sz w:val="16"/>
                <w:szCs w:val="16"/>
              </w:rPr>
            </w:pPr>
            <w:r>
              <w:rPr>
                <w:sz w:val="16"/>
                <w:szCs w:val="16"/>
              </w:rPr>
              <w:t>72.5</w:t>
            </w:r>
          </w:p>
          <w:p w:rsidR="00A46005" w:rsidRDefault="00A46005" w:rsidP="00A751A2">
            <w:pPr>
              <w:pStyle w:val="Els-table-text"/>
              <w:spacing w:after="0" w:line="360" w:lineRule="auto"/>
              <w:jc w:val="center"/>
              <w:rPr>
                <w:sz w:val="16"/>
                <w:szCs w:val="16"/>
              </w:rPr>
            </w:pPr>
            <w:r>
              <w:rPr>
                <w:sz w:val="16"/>
                <w:szCs w:val="16"/>
              </w:rPr>
              <w:t>112.8</w:t>
            </w:r>
          </w:p>
          <w:p w:rsidR="00A46005" w:rsidRDefault="00A46005" w:rsidP="00A751A2">
            <w:pPr>
              <w:pStyle w:val="Els-table-text"/>
              <w:spacing w:after="0" w:line="360" w:lineRule="auto"/>
              <w:jc w:val="center"/>
              <w:rPr>
                <w:sz w:val="16"/>
                <w:szCs w:val="16"/>
              </w:rPr>
            </w:pPr>
            <w:r>
              <w:rPr>
                <w:sz w:val="16"/>
                <w:szCs w:val="16"/>
              </w:rPr>
              <w:lastRenderedPageBreak/>
              <w:t>0</w:t>
            </w:r>
          </w:p>
          <w:p w:rsidR="00A46005" w:rsidRDefault="00A46005" w:rsidP="00A751A2">
            <w:pPr>
              <w:pStyle w:val="Els-table-text"/>
              <w:spacing w:after="0" w:line="360" w:lineRule="auto"/>
              <w:jc w:val="center"/>
              <w:rPr>
                <w:sz w:val="16"/>
                <w:szCs w:val="16"/>
              </w:rPr>
            </w:pPr>
            <w:r>
              <w:rPr>
                <w:sz w:val="16"/>
                <w:szCs w:val="16"/>
              </w:rPr>
              <w:t>21.7</w:t>
            </w:r>
          </w:p>
          <w:p w:rsidR="00A46005" w:rsidRDefault="00A46005" w:rsidP="00A751A2">
            <w:pPr>
              <w:pStyle w:val="Els-table-text"/>
              <w:spacing w:after="0" w:line="360" w:lineRule="auto"/>
              <w:jc w:val="center"/>
              <w:rPr>
                <w:sz w:val="16"/>
                <w:szCs w:val="16"/>
              </w:rPr>
            </w:pPr>
            <w:r>
              <w:rPr>
                <w:sz w:val="16"/>
                <w:szCs w:val="16"/>
              </w:rPr>
              <w:t>33.5</w:t>
            </w:r>
          </w:p>
          <w:p w:rsidR="00A46005" w:rsidRDefault="00A46005" w:rsidP="00A751A2">
            <w:pPr>
              <w:pStyle w:val="Els-table-text"/>
              <w:spacing w:after="0" w:line="360" w:lineRule="auto"/>
              <w:jc w:val="center"/>
              <w:rPr>
                <w:sz w:val="16"/>
                <w:szCs w:val="16"/>
              </w:rPr>
            </w:pPr>
            <w:r>
              <w:rPr>
                <w:sz w:val="16"/>
                <w:szCs w:val="16"/>
              </w:rPr>
              <w:t>86.4</w:t>
            </w:r>
          </w:p>
          <w:p w:rsidR="00A46005" w:rsidRDefault="00A46005" w:rsidP="00A751A2">
            <w:pPr>
              <w:pStyle w:val="Els-table-text"/>
              <w:spacing w:after="0" w:line="360" w:lineRule="auto"/>
              <w:jc w:val="center"/>
              <w:rPr>
                <w:sz w:val="16"/>
                <w:szCs w:val="16"/>
              </w:rPr>
            </w:pPr>
            <w:r>
              <w:rPr>
                <w:sz w:val="16"/>
                <w:szCs w:val="16"/>
              </w:rPr>
              <w:t>0</w:t>
            </w:r>
          </w:p>
          <w:p w:rsidR="00A46005" w:rsidRDefault="00A46005" w:rsidP="00A751A2">
            <w:pPr>
              <w:pStyle w:val="Els-table-text"/>
              <w:spacing w:after="0" w:line="360" w:lineRule="auto"/>
              <w:jc w:val="center"/>
              <w:rPr>
                <w:sz w:val="16"/>
                <w:szCs w:val="16"/>
              </w:rPr>
            </w:pPr>
            <w:r>
              <w:rPr>
                <w:sz w:val="16"/>
                <w:szCs w:val="16"/>
              </w:rPr>
              <w:t>101.6</w:t>
            </w:r>
          </w:p>
          <w:p w:rsidR="00A46005" w:rsidRDefault="00A46005" w:rsidP="00A751A2">
            <w:pPr>
              <w:pStyle w:val="Els-table-text"/>
              <w:spacing w:after="0" w:line="360" w:lineRule="auto"/>
              <w:jc w:val="center"/>
              <w:rPr>
                <w:sz w:val="16"/>
                <w:szCs w:val="16"/>
              </w:rPr>
            </w:pPr>
            <w:r>
              <w:rPr>
                <w:sz w:val="16"/>
                <w:szCs w:val="16"/>
              </w:rPr>
              <w:t>92.3</w:t>
            </w:r>
          </w:p>
          <w:p w:rsidR="00A751A2" w:rsidRDefault="00A751A2" w:rsidP="00A751A2">
            <w:pPr>
              <w:pStyle w:val="Els-table-text"/>
              <w:spacing w:after="0" w:line="360" w:lineRule="auto"/>
              <w:jc w:val="center"/>
              <w:rPr>
                <w:sz w:val="16"/>
                <w:szCs w:val="16"/>
              </w:rPr>
            </w:pPr>
            <w:r>
              <w:rPr>
                <w:sz w:val="16"/>
                <w:szCs w:val="16"/>
              </w:rPr>
              <w:t>89.2</w:t>
            </w:r>
          </w:p>
          <w:p w:rsidR="00A751A2" w:rsidRDefault="00A751A2" w:rsidP="00A751A2">
            <w:pPr>
              <w:pStyle w:val="Els-table-text"/>
              <w:spacing w:after="0" w:line="360" w:lineRule="auto"/>
              <w:jc w:val="center"/>
              <w:rPr>
                <w:sz w:val="16"/>
                <w:szCs w:val="16"/>
              </w:rPr>
            </w:pPr>
            <w:r>
              <w:rPr>
                <w:sz w:val="16"/>
                <w:szCs w:val="16"/>
              </w:rPr>
              <w:t>96.2</w:t>
            </w:r>
          </w:p>
          <w:p w:rsidR="00A751A2" w:rsidRDefault="00A751A2" w:rsidP="00A751A2">
            <w:pPr>
              <w:pStyle w:val="Els-table-text"/>
              <w:spacing w:after="0" w:line="360" w:lineRule="auto"/>
              <w:jc w:val="center"/>
              <w:rPr>
                <w:sz w:val="16"/>
                <w:szCs w:val="16"/>
              </w:rPr>
            </w:pPr>
            <w:r>
              <w:rPr>
                <w:sz w:val="16"/>
                <w:szCs w:val="16"/>
              </w:rPr>
              <w:t>84.0</w:t>
            </w:r>
          </w:p>
          <w:p w:rsidR="00A751A2" w:rsidRDefault="00A751A2" w:rsidP="00A751A2">
            <w:pPr>
              <w:pStyle w:val="Els-table-text"/>
              <w:spacing w:after="0" w:line="360" w:lineRule="auto"/>
              <w:jc w:val="center"/>
              <w:rPr>
                <w:sz w:val="16"/>
                <w:szCs w:val="16"/>
              </w:rPr>
            </w:pPr>
            <w:r>
              <w:rPr>
                <w:sz w:val="16"/>
                <w:szCs w:val="16"/>
              </w:rPr>
              <w:t>87.3</w:t>
            </w:r>
          </w:p>
          <w:p w:rsidR="00A751A2" w:rsidRDefault="00A751A2" w:rsidP="00A751A2">
            <w:pPr>
              <w:pStyle w:val="Els-table-text"/>
              <w:spacing w:after="0" w:line="360" w:lineRule="auto"/>
              <w:jc w:val="center"/>
              <w:rPr>
                <w:sz w:val="16"/>
                <w:szCs w:val="16"/>
              </w:rPr>
            </w:pPr>
            <w:r>
              <w:rPr>
                <w:sz w:val="16"/>
                <w:szCs w:val="16"/>
              </w:rPr>
              <w:t>95.7</w:t>
            </w:r>
          </w:p>
          <w:p w:rsidR="00A751A2" w:rsidRDefault="00A751A2" w:rsidP="00A751A2">
            <w:pPr>
              <w:pStyle w:val="Els-table-text"/>
              <w:spacing w:after="0" w:line="360" w:lineRule="auto"/>
              <w:jc w:val="center"/>
              <w:rPr>
                <w:sz w:val="16"/>
                <w:szCs w:val="16"/>
              </w:rPr>
            </w:pPr>
            <w:r>
              <w:rPr>
                <w:sz w:val="16"/>
                <w:szCs w:val="16"/>
              </w:rPr>
              <w:t>101.6</w:t>
            </w:r>
          </w:p>
          <w:p w:rsidR="00A751A2" w:rsidRDefault="00A751A2" w:rsidP="00A751A2">
            <w:pPr>
              <w:pStyle w:val="Els-table-text"/>
              <w:spacing w:after="0" w:line="360" w:lineRule="auto"/>
              <w:jc w:val="center"/>
              <w:rPr>
                <w:sz w:val="16"/>
                <w:szCs w:val="16"/>
              </w:rPr>
            </w:pPr>
            <w:r>
              <w:rPr>
                <w:sz w:val="16"/>
                <w:szCs w:val="16"/>
              </w:rPr>
              <w:t>111.7</w:t>
            </w:r>
          </w:p>
          <w:p w:rsidR="00A751A2" w:rsidRDefault="00A751A2" w:rsidP="00A751A2">
            <w:pPr>
              <w:pStyle w:val="Els-table-text"/>
              <w:spacing w:after="0" w:line="360" w:lineRule="auto"/>
              <w:jc w:val="center"/>
              <w:rPr>
                <w:sz w:val="16"/>
                <w:szCs w:val="16"/>
              </w:rPr>
            </w:pPr>
            <w:r>
              <w:rPr>
                <w:sz w:val="16"/>
                <w:szCs w:val="16"/>
              </w:rPr>
              <w:t>105.3</w:t>
            </w:r>
          </w:p>
          <w:p w:rsidR="00A751A2" w:rsidRDefault="00A751A2" w:rsidP="00A751A2">
            <w:pPr>
              <w:pStyle w:val="Els-table-text"/>
              <w:spacing w:after="0" w:line="360" w:lineRule="auto"/>
              <w:jc w:val="center"/>
              <w:rPr>
                <w:sz w:val="16"/>
                <w:szCs w:val="16"/>
              </w:rPr>
            </w:pPr>
            <w:r>
              <w:rPr>
                <w:sz w:val="16"/>
                <w:szCs w:val="16"/>
              </w:rPr>
              <w:t>87.8</w:t>
            </w:r>
          </w:p>
          <w:p w:rsidR="00A751A2" w:rsidRDefault="00A751A2" w:rsidP="00A751A2">
            <w:pPr>
              <w:pStyle w:val="Els-table-text"/>
              <w:spacing w:after="0" w:line="360" w:lineRule="auto"/>
              <w:jc w:val="center"/>
              <w:rPr>
                <w:sz w:val="16"/>
                <w:szCs w:val="16"/>
              </w:rPr>
            </w:pPr>
            <w:r>
              <w:rPr>
                <w:sz w:val="16"/>
                <w:szCs w:val="16"/>
              </w:rPr>
              <w:t>98.9</w:t>
            </w:r>
          </w:p>
          <w:p w:rsidR="00A751A2" w:rsidRDefault="00A751A2" w:rsidP="00A751A2">
            <w:pPr>
              <w:pStyle w:val="Els-table-text"/>
              <w:spacing w:after="0" w:line="360" w:lineRule="auto"/>
              <w:jc w:val="center"/>
              <w:rPr>
                <w:sz w:val="16"/>
                <w:szCs w:val="16"/>
              </w:rPr>
            </w:pPr>
            <w:r>
              <w:rPr>
                <w:sz w:val="16"/>
                <w:szCs w:val="16"/>
              </w:rPr>
              <w:t>104.4</w:t>
            </w:r>
          </w:p>
          <w:p w:rsidR="00A751A2" w:rsidRDefault="00A751A2" w:rsidP="00A751A2">
            <w:pPr>
              <w:pStyle w:val="Els-table-text"/>
              <w:spacing w:after="0" w:line="360" w:lineRule="auto"/>
              <w:jc w:val="center"/>
              <w:rPr>
                <w:sz w:val="16"/>
                <w:szCs w:val="16"/>
              </w:rPr>
            </w:pPr>
            <w:r>
              <w:rPr>
                <w:sz w:val="16"/>
                <w:szCs w:val="16"/>
              </w:rPr>
              <w:t>103.5</w:t>
            </w:r>
          </w:p>
          <w:p w:rsidR="00A751A2" w:rsidRDefault="00A751A2" w:rsidP="00A751A2">
            <w:pPr>
              <w:pStyle w:val="Els-table-text"/>
              <w:spacing w:after="0" w:line="360" w:lineRule="auto"/>
              <w:jc w:val="center"/>
              <w:rPr>
                <w:sz w:val="16"/>
                <w:szCs w:val="16"/>
              </w:rPr>
            </w:pPr>
            <w:r>
              <w:rPr>
                <w:sz w:val="16"/>
                <w:szCs w:val="16"/>
              </w:rPr>
              <w:t>94.0</w:t>
            </w:r>
          </w:p>
          <w:p w:rsidR="00A751A2" w:rsidRDefault="00A751A2" w:rsidP="00A751A2">
            <w:pPr>
              <w:pStyle w:val="Els-table-text"/>
              <w:spacing w:after="0" w:line="360" w:lineRule="auto"/>
              <w:jc w:val="center"/>
              <w:rPr>
                <w:sz w:val="16"/>
                <w:szCs w:val="16"/>
              </w:rPr>
            </w:pPr>
            <w:r>
              <w:rPr>
                <w:sz w:val="16"/>
                <w:szCs w:val="16"/>
              </w:rPr>
              <w:t>97.9</w:t>
            </w:r>
          </w:p>
          <w:p w:rsidR="00A751A2" w:rsidRDefault="00A751A2" w:rsidP="00A751A2">
            <w:pPr>
              <w:pStyle w:val="Els-table-text"/>
              <w:spacing w:after="0" w:line="360" w:lineRule="auto"/>
              <w:jc w:val="center"/>
              <w:rPr>
                <w:sz w:val="16"/>
                <w:szCs w:val="16"/>
              </w:rPr>
            </w:pPr>
            <w:r>
              <w:rPr>
                <w:sz w:val="16"/>
                <w:szCs w:val="16"/>
              </w:rPr>
              <w:t>73.4</w:t>
            </w:r>
          </w:p>
          <w:p w:rsidR="00A751A2" w:rsidRDefault="00A751A2" w:rsidP="00A751A2">
            <w:pPr>
              <w:pStyle w:val="Els-table-text"/>
              <w:spacing w:after="0" w:line="360" w:lineRule="auto"/>
              <w:jc w:val="center"/>
              <w:rPr>
                <w:sz w:val="16"/>
                <w:szCs w:val="16"/>
              </w:rPr>
            </w:pPr>
            <w:r>
              <w:rPr>
                <w:sz w:val="16"/>
                <w:szCs w:val="16"/>
              </w:rPr>
              <w:t>90.0</w:t>
            </w:r>
          </w:p>
          <w:p w:rsidR="00A751A2" w:rsidRDefault="00A751A2" w:rsidP="00A751A2">
            <w:pPr>
              <w:pStyle w:val="Els-table-text"/>
              <w:spacing w:after="0" w:line="360" w:lineRule="auto"/>
              <w:jc w:val="center"/>
              <w:rPr>
                <w:sz w:val="16"/>
                <w:szCs w:val="16"/>
              </w:rPr>
            </w:pPr>
            <w:r>
              <w:rPr>
                <w:sz w:val="16"/>
                <w:szCs w:val="16"/>
              </w:rPr>
              <w:t>94.6</w:t>
            </w:r>
          </w:p>
          <w:p w:rsidR="00A751A2" w:rsidRDefault="00A751A2" w:rsidP="00A751A2">
            <w:pPr>
              <w:pStyle w:val="Els-table-text"/>
              <w:spacing w:after="0" w:line="360" w:lineRule="auto"/>
              <w:jc w:val="center"/>
              <w:rPr>
                <w:sz w:val="16"/>
                <w:szCs w:val="16"/>
              </w:rPr>
            </w:pPr>
            <w:r>
              <w:rPr>
                <w:sz w:val="16"/>
                <w:szCs w:val="16"/>
              </w:rPr>
              <w:t>79.8</w:t>
            </w:r>
          </w:p>
          <w:p w:rsidR="00A751A2" w:rsidRDefault="00A751A2" w:rsidP="00A751A2">
            <w:pPr>
              <w:pStyle w:val="Els-table-text"/>
              <w:spacing w:after="0" w:line="360" w:lineRule="auto"/>
              <w:jc w:val="center"/>
              <w:rPr>
                <w:sz w:val="16"/>
                <w:szCs w:val="16"/>
              </w:rPr>
            </w:pPr>
            <w:r>
              <w:rPr>
                <w:sz w:val="16"/>
                <w:szCs w:val="16"/>
              </w:rPr>
              <w:t>94.6</w:t>
            </w:r>
          </w:p>
          <w:p w:rsidR="00A751A2" w:rsidRDefault="00A751A2" w:rsidP="00A751A2">
            <w:pPr>
              <w:pStyle w:val="Els-table-text"/>
              <w:spacing w:after="0" w:line="360" w:lineRule="auto"/>
              <w:jc w:val="center"/>
              <w:rPr>
                <w:sz w:val="16"/>
                <w:szCs w:val="16"/>
              </w:rPr>
            </w:pPr>
            <w:r>
              <w:rPr>
                <w:sz w:val="16"/>
                <w:szCs w:val="16"/>
              </w:rPr>
              <w:t>90.0</w:t>
            </w:r>
          </w:p>
          <w:p w:rsidR="00A751A2" w:rsidRDefault="00A751A2" w:rsidP="00A751A2">
            <w:pPr>
              <w:pStyle w:val="Els-table-text"/>
              <w:spacing w:after="0" w:line="360" w:lineRule="auto"/>
              <w:jc w:val="center"/>
              <w:rPr>
                <w:sz w:val="16"/>
                <w:szCs w:val="16"/>
              </w:rPr>
            </w:pPr>
            <w:r>
              <w:rPr>
                <w:sz w:val="16"/>
                <w:szCs w:val="16"/>
              </w:rPr>
              <w:t>107.0</w:t>
            </w:r>
          </w:p>
          <w:p w:rsidR="00A751A2" w:rsidRDefault="00A751A2" w:rsidP="00A751A2">
            <w:pPr>
              <w:pStyle w:val="Els-table-text"/>
              <w:spacing w:after="0" w:line="360" w:lineRule="auto"/>
              <w:jc w:val="center"/>
              <w:rPr>
                <w:sz w:val="16"/>
                <w:szCs w:val="16"/>
              </w:rPr>
            </w:pPr>
            <w:r>
              <w:rPr>
                <w:sz w:val="16"/>
                <w:szCs w:val="16"/>
              </w:rPr>
              <w:t>129.0</w:t>
            </w:r>
          </w:p>
          <w:p w:rsidR="00A751A2" w:rsidRDefault="00A751A2" w:rsidP="00A751A2">
            <w:pPr>
              <w:pStyle w:val="Els-table-text"/>
              <w:spacing w:after="0" w:line="360" w:lineRule="auto"/>
              <w:jc w:val="center"/>
              <w:rPr>
                <w:sz w:val="16"/>
                <w:szCs w:val="16"/>
              </w:rPr>
            </w:pPr>
            <w:r>
              <w:rPr>
                <w:sz w:val="16"/>
                <w:szCs w:val="16"/>
              </w:rPr>
              <w:t>137.0</w:t>
            </w:r>
          </w:p>
          <w:p w:rsidR="00A751A2" w:rsidRDefault="00A751A2" w:rsidP="00A751A2">
            <w:pPr>
              <w:pStyle w:val="Els-table-text"/>
              <w:spacing w:after="0" w:line="360" w:lineRule="auto"/>
              <w:jc w:val="center"/>
              <w:rPr>
                <w:sz w:val="16"/>
                <w:szCs w:val="16"/>
              </w:rPr>
            </w:pPr>
            <w:r>
              <w:rPr>
                <w:sz w:val="16"/>
                <w:szCs w:val="16"/>
              </w:rPr>
              <w:t>112.0</w:t>
            </w:r>
          </w:p>
          <w:p w:rsidR="003E1602" w:rsidRDefault="003E1602" w:rsidP="00A751A2">
            <w:pPr>
              <w:pStyle w:val="Els-table-text"/>
              <w:spacing w:after="0" w:line="360" w:lineRule="auto"/>
              <w:jc w:val="center"/>
              <w:rPr>
                <w:sz w:val="16"/>
                <w:szCs w:val="16"/>
              </w:rPr>
            </w:pPr>
            <w:r>
              <w:rPr>
                <w:sz w:val="16"/>
                <w:szCs w:val="16"/>
              </w:rPr>
              <w:t>103.0</w:t>
            </w:r>
          </w:p>
          <w:p w:rsidR="003E1602" w:rsidRDefault="003E1602" w:rsidP="00A751A2">
            <w:pPr>
              <w:pStyle w:val="Els-table-text"/>
              <w:spacing w:after="0" w:line="360" w:lineRule="auto"/>
              <w:jc w:val="center"/>
              <w:rPr>
                <w:sz w:val="16"/>
                <w:szCs w:val="16"/>
              </w:rPr>
            </w:pPr>
            <w:r>
              <w:rPr>
                <w:sz w:val="16"/>
                <w:szCs w:val="16"/>
              </w:rPr>
              <w:t>124.0</w:t>
            </w:r>
          </w:p>
          <w:p w:rsidR="003E1602" w:rsidRDefault="003E1602" w:rsidP="00A751A2">
            <w:pPr>
              <w:pStyle w:val="Els-table-text"/>
              <w:spacing w:after="0" w:line="360" w:lineRule="auto"/>
              <w:jc w:val="center"/>
              <w:rPr>
                <w:sz w:val="16"/>
                <w:szCs w:val="16"/>
              </w:rPr>
            </w:pPr>
            <w:r>
              <w:rPr>
                <w:sz w:val="16"/>
                <w:szCs w:val="16"/>
              </w:rPr>
              <w:t>127.0</w:t>
            </w:r>
          </w:p>
          <w:p w:rsidR="003E1602" w:rsidRDefault="003E1602" w:rsidP="00A751A2">
            <w:pPr>
              <w:pStyle w:val="Els-table-text"/>
              <w:spacing w:after="0" w:line="360" w:lineRule="auto"/>
              <w:jc w:val="center"/>
              <w:rPr>
                <w:sz w:val="16"/>
                <w:szCs w:val="16"/>
              </w:rPr>
            </w:pPr>
            <w:r>
              <w:rPr>
                <w:sz w:val="16"/>
                <w:szCs w:val="16"/>
              </w:rPr>
              <w:t>85.0</w:t>
            </w:r>
          </w:p>
          <w:p w:rsidR="003E1602" w:rsidRPr="000E6EE4" w:rsidRDefault="003E1602" w:rsidP="00A751A2">
            <w:pPr>
              <w:pStyle w:val="Els-table-text"/>
              <w:spacing w:after="0" w:line="360" w:lineRule="auto"/>
              <w:jc w:val="center"/>
              <w:rPr>
                <w:sz w:val="16"/>
                <w:szCs w:val="16"/>
              </w:rPr>
            </w:pPr>
            <w:r>
              <w:rPr>
                <w:sz w:val="16"/>
                <w:szCs w:val="16"/>
              </w:rPr>
              <w:t>81.0</w:t>
            </w:r>
          </w:p>
        </w:tc>
        <w:tc>
          <w:tcPr>
            <w:tcW w:w="1234" w:type="dxa"/>
            <w:tcBorders>
              <w:bottom w:val="single" w:sz="4" w:space="0" w:color="auto"/>
            </w:tcBorders>
          </w:tcPr>
          <w:p w:rsidR="00E834FE" w:rsidRPr="000E6EE4" w:rsidRDefault="000675F0" w:rsidP="00A751A2">
            <w:pPr>
              <w:pStyle w:val="Els-table-text"/>
              <w:spacing w:after="0" w:line="360" w:lineRule="auto"/>
              <w:jc w:val="center"/>
              <w:rPr>
                <w:sz w:val="16"/>
                <w:szCs w:val="16"/>
              </w:rPr>
            </w:pPr>
            <w:r w:rsidRPr="000E6EE4">
              <w:rPr>
                <w:sz w:val="16"/>
                <w:szCs w:val="16"/>
              </w:rPr>
              <w:lastRenderedPageBreak/>
              <w:t>97.0</w:t>
            </w:r>
          </w:p>
          <w:p w:rsidR="000675F0" w:rsidRPr="000E6EE4" w:rsidRDefault="009A61C8" w:rsidP="00A751A2">
            <w:pPr>
              <w:pStyle w:val="Els-table-text"/>
              <w:spacing w:after="0" w:line="360" w:lineRule="auto"/>
              <w:jc w:val="center"/>
              <w:rPr>
                <w:sz w:val="16"/>
                <w:szCs w:val="16"/>
              </w:rPr>
            </w:pPr>
            <w:r w:rsidRPr="000E6EE4">
              <w:rPr>
                <w:sz w:val="16"/>
                <w:szCs w:val="16"/>
              </w:rPr>
              <w:t>80.2</w:t>
            </w:r>
          </w:p>
          <w:p w:rsidR="009A61C8" w:rsidRPr="000E6EE4" w:rsidRDefault="009A61C8" w:rsidP="00A751A2">
            <w:pPr>
              <w:pStyle w:val="Els-table-text"/>
              <w:spacing w:after="0" w:line="360" w:lineRule="auto"/>
              <w:jc w:val="center"/>
              <w:rPr>
                <w:sz w:val="16"/>
                <w:szCs w:val="16"/>
              </w:rPr>
            </w:pPr>
            <w:r w:rsidRPr="000E6EE4">
              <w:rPr>
                <w:sz w:val="16"/>
                <w:szCs w:val="16"/>
              </w:rPr>
              <w:t>89.1</w:t>
            </w:r>
          </w:p>
          <w:p w:rsidR="000E6EE4" w:rsidRPr="000E6EE4" w:rsidRDefault="000E6EE4" w:rsidP="00A751A2">
            <w:pPr>
              <w:pStyle w:val="Els-table-text"/>
              <w:spacing w:after="0" w:line="360" w:lineRule="auto"/>
              <w:jc w:val="center"/>
              <w:rPr>
                <w:sz w:val="16"/>
                <w:szCs w:val="16"/>
              </w:rPr>
            </w:pPr>
            <w:r w:rsidRPr="000E6EE4">
              <w:rPr>
                <w:sz w:val="16"/>
                <w:szCs w:val="16"/>
              </w:rPr>
              <w:t>89.7</w:t>
            </w:r>
          </w:p>
          <w:p w:rsidR="000E6EE4" w:rsidRPr="000E6EE4" w:rsidRDefault="000E6EE4" w:rsidP="00A751A2">
            <w:pPr>
              <w:pStyle w:val="Els-table-text"/>
              <w:spacing w:after="0" w:line="360" w:lineRule="auto"/>
              <w:jc w:val="center"/>
              <w:rPr>
                <w:sz w:val="16"/>
                <w:szCs w:val="16"/>
              </w:rPr>
            </w:pPr>
            <w:r w:rsidRPr="000E6EE4">
              <w:rPr>
                <w:sz w:val="16"/>
                <w:szCs w:val="16"/>
              </w:rPr>
              <w:t>93.4</w:t>
            </w:r>
          </w:p>
          <w:p w:rsidR="000E6EE4" w:rsidRPr="000E6EE4" w:rsidRDefault="000E6EE4" w:rsidP="00A751A2">
            <w:pPr>
              <w:pStyle w:val="Els-table-text"/>
              <w:spacing w:after="0" w:line="360" w:lineRule="auto"/>
              <w:jc w:val="center"/>
              <w:rPr>
                <w:sz w:val="16"/>
                <w:szCs w:val="16"/>
              </w:rPr>
            </w:pPr>
            <w:r w:rsidRPr="000E6EE4">
              <w:rPr>
                <w:sz w:val="16"/>
                <w:szCs w:val="16"/>
              </w:rPr>
              <w:t>94.2</w:t>
            </w:r>
          </w:p>
          <w:p w:rsidR="000E6EE4" w:rsidRPr="000E6EE4" w:rsidRDefault="000E6EE4" w:rsidP="00A751A2">
            <w:pPr>
              <w:pStyle w:val="Els-table-text"/>
              <w:spacing w:after="0" w:line="360" w:lineRule="auto"/>
              <w:jc w:val="center"/>
              <w:rPr>
                <w:sz w:val="16"/>
                <w:szCs w:val="16"/>
              </w:rPr>
            </w:pPr>
            <w:r w:rsidRPr="000E6EE4">
              <w:rPr>
                <w:sz w:val="16"/>
                <w:szCs w:val="16"/>
              </w:rPr>
              <w:t>101.3</w:t>
            </w:r>
          </w:p>
          <w:p w:rsidR="000E6EE4" w:rsidRDefault="000E6EE4" w:rsidP="00A751A2">
            <w:pPr>
              <w:pStyle w:val="Els-table-text"/>
              <w:spacing w:after="0" w:line="360" w:lineRule="auto"/>
              <w:jc w:val="center"/>
              <w:rPr>
                <w:sz w:val="16"/>
                <w:szCs w:val="16"/>
              </w:rPr>
            </w:pPr>
            <w:r w:rsidRPr="000E6EE4">
              <w:rPr>
                <w:sz w:val="16"/>
                <w:szCs w:val="16"/>
              </w:rPr>
              <w:t>63.2</w:t>
            </w:r>
          </w:p>
          <w:p w:rsidR="000E6EE4" w:rsidRDefault="000E6EE4" w:rsidP="00A751A2">
            <w:pPr>
              <w:pStyle w:val="Els-table-text"/>
              <w:spacing w:after="0" w:line="360" w:lineRule="auto"/>
              <w:jc w:val="center"/>
              <w:rPr>
                <w:sz w:val="16"/>
                <w:szCs w:val="16"/>
              </w:rPr>
            </w:pPr>
            <w:r>
              <w:rPr>
                <w:sz w:val="16"/>
                <w:szCs w:val="16"/>
              </w:rPr>
              <w:t>73.5</w:t>
            </w:r>
          </w:p>
          <w:p w:rsidR="000E6EE4" w:rsidRDefault="000E6EE4" w:rsidP="00A751A2">
            <w:pPr>
              <w:pStyle w:val="Els-table-text"/>
              <w:spacing w:after="0" w:line="360" w:lineRule="auto"/>
              <w:jc w:val="center"/>
              <w:rPr>
                <w:sz w:val="16"/>
                <w:szCs w:val="16"/>
              </w:rPr>
            </w:pPr>
            <w:r>
              <w:rPr>
                <w:sz w:val="16"/>
                <w:szCs w:val="16"/>
              </w:rPr>
              <w:t>73.3</w:t>
            </w:r>
          </w:p>
          <w:p w:rsidR="00A46005" w:rsidRDefault="00A46005" w:rsidP="00A751A2">
            <w:pPr>
              <w:pStyle w:val="Els-table-text"/>
              <w:spacing w:after="0" w:line="360" w:lineRule="auto"/>
              <w:jc w:val="center"/>
              <w:rPr>
                <w:sz w:val="16"/>
                <w:szCs w:val="16"/>
              </w:rPr>
            </w:pPr>
            <w:r>
              <w:rPr>
                <w:sz w:val="16"/>
                <w:szCs w:val="16"/>
              </w:rPr>
              <w:t>88.5</w:t>
            </w:r>
          </w:p>
          <w:p w:rsidR="00A46005" w:rsidRDefault="00A46005" w:rsidP="00A751A2">
            <w:pPr>
              <w:pStyle w:val="Els-table-text"/>
              <w:spacing w:after="0" w:line="360" w:lineRule="auto"/>
              <w:jc w:val="center"/>
              <w:rPr>
                <w:sz w:val="16"/>
                <w:szCs w:val="16"/>
              </w:rPr>
            </w:pPr>
            <w:r>
              <w:rPr>
                <w:sz w:val="16"/>
                <w:szCs w:val="16"/>
              </w:rPr>
              <w:t>83.8</w:t>
            </w:r>
          </w:p>
          <w:p w:rsidR="00A46005" w:rsidRDefault="00A46005" w:rsidP="00A751A2">
            <w:pPr>
              <w:pStyle w:val="Els-table-text"/>
              <w:spacing w:after="0" w:line="360" w:lineRule="auto"/>
              <w:jc w:val="center"/>
              <w:rPr>
                <w:sz w:val="16"/>
                <w:szCs w:val="16"/>
              </w:rPr>
            </w:pPr>
            <w:r>
              <w:rPr>
                <w:sz w:val="16"/>
                <w:szCs w:val="16"/>
              </w:rPr>
              <w:t>86.6</w:t>
            </w:r>
          </w:p>
          <w:p w:rsidR="00A46005" w:rsidRDefault="00A46005" w:rsidP="00A751A2">
            <w:pPr>
              <w:pStyle w:val="Els-table-text"/>
              <w:spacing w:after="0" w:line="360" w:lineRule="auto"/>
              <w:jc w:val="center"/>
              <w:rPr>
                <w:sz w:val="16"/>
                <w:szCs w:val="16"/>
              </w:rPr>
            </w:pPr>
            <w:r>
              <w:rPr>
                <w:sz w:val="16"/>
                <w:szCs w:val="16"/>
              </w:rPr>
              <w:t>95.6</w:t>
            </w:r>
          </w:p>
          <w:p w:rsidR="00A46005" w:rsidRDefault="00A46005" w:rsidP="00A751A2">
            <w:pPr>
              <w:pStyle w:val="Els-table-text"/>
              <w:spacing w:after="0" w:line="360" w:lineRule="auto"/>
              <w:jc w:val="center"/>
              <w:rPr>
                <w:sz w:val="16"/>
                <w:szCs w:val="16"/>
              </w:rPr>
            </w:pPr>
            <w:r>
              <w:rPr>
                <w:sz w:val="16"/>
                <w:szCs w:val="16"/>
              </w:rPr>
              <w:t>88.1</w:t>
            </w:r>
          </w:p>
          <w:p w:rsidR="00A46005" w:rsidRDefault="00A46005" w:rsidP="00A751A2">
            <w:pPr>
              <w:pStyle w:val="Els-table-text"/>
              <w:spacing w:after="0" w:line="360" w:lineRule="auto"/>
              <w:jc w:val="center"/>
              <w:rPr>
                <w:sz w:val="16"/>
                <w:szCs w:val="16"/>
              </w:rPr>
            </w:pPr>
            <w:r>
              <w:rPr>
                <w:sz w:val="16"/>
                <w:szCs w:val="16"/>
              </w:rPr>
              <w:t>100.0</w:t>
            </w:r>
          </w:p>
          <w:p w:rsidR="00A46005" w:rsidRDefault="00A46005" w:rsidP="00A751A2">
            <w:pPr>
              <w:pStyle w:val="Els-table-text"/>
              <w:spacing w:after="0" w:line="360" w:lineRule="auto"/>
              <w:jc w:val="center"/>
              <w:rPr>
                <w:sz w:val="16"/>
                <w:szCs w:val="16"/>
              </w:rPr>
            </w:pPr>
            <w:r>
              <w:rPr>
                <w:sz w:val="16"/>
                <w:szCs w:val="16"/>
              </w:rPr>
              <w:t>99.9</w:t>
            </w:r>
          </w:p>
          <w:p w:rsidR="00A46005" w:rsidRDefault="00A46005" w:rsidP="00A751A2">
            <w:pPr>
              <w:pStyle w:val="Els-table-text"/>
              <w:spacing w:after="0" w:line="360" w:lineRule="auto"/>
              <w:jc w:val="center"/>
              <w:rPr>
                <w:sz w:val="16"/>
                <w:szCs w:val="16"/>
              </w:rPr>
            </w:pPr>
            <w:r>
              <w:rPr>
                <w:sz w:val="16"/>
                <w:szCs w:val="16"/>
              </w:rPr>
              <w:t>95.9</w:t>
            </w:r>
          </w:p>
          <w:p w:rsidR="00A46005" w:rsidRDefault="00A46005" w:rsidP="00A751A2">
            <w:pPr>
              <w:pStyle w:val="Els-table-text"/>
              <w:spacing w:after="0" w:line="360" w:lineRule="auto"/>
              <w:jc w:val="center"/>
              <w:rPr>
                <w:sz w:val="16"/>
                <w:szCs w:val="16"/>
              </w:rPr>
            </w:pPr>
            <w:r>
              <w:rPr>
                <w:sz w:val="16"/>
                <w:szCs w:val="16"/>
              </w:rPr>
              <w:t>26.0</w:t>
            </w:r>
          </w:p>
          <w:p w:rsidR="00A46005" w:rsidRDefault="00A46005" w:rsidP="00A751A2">
            <w:pPr>
              <w:pStyle w:val="Els-table-text"/>
              <w:spacing w:after="0" w:line="360" w:lineRule="auto"/>
              <w:jc w:val="center"/>
              <w:rPr>
                <w:sz w:val="16"/>
                <w:szCs w:val="16"/>
              </w:rPr>
            </w:pPr>
            <w:r>
              <w:rPr>
                <w:sz w:val="16"/>
                <w:szCs w:val="16"/>
              </w:rPr>
              <w:t>55.0</w:t>
            </w:r>
          </w:p>
          <w:p w:rsidR="00A46005" w:rsidRDefault="00A46005" w:rsidP="00A751A2">
            <w:pPr>
              <w:pStyle w:val="Els-table-text"/>
              <w:spacing w:after="0" w:line="360" w:lineRule="auto"/>
              <w:jc w:val="center"/>
              <w:rPr>
                <w:sz w:val="16"/>
                <w:szCs w:val="16"/>
              </w:rPr>
            </w:pPr>
            <w:r>
              <w:rPr>
                <w:sz w:val="16"/>
                <w:szCs w:val="16"/>
              </w:rPr>
              <w:t>81.7</w:t>
            </w:r>
          </w:p>
          <w:p w:rsidR="00A46005" w:rsidRDefault="00A46005" w:rsidP="00A751A2">
            <w:pPr>
              <w:pStyle w:val="Els-table-text"/>
              <w:spacing w:after="0" w:line="360" w:lineRule="auto"/>
              <w:jc w:val="center"/>
              <w:rPr>
                <w:sz w:val="16"/>
                <w:szCs w:val="16"/>
              </w:rPr>
            </w:pPr>
            <w:r>
              <w:rPr>
                <w:sz w:val="16"/>
                <w:szCs w:val="16"/>
              </w:rPr>
              <w:t>83.4</w:t>
            </w:r>
          </w:p>
          <w:p w:rsidR="00A46005" w:rsidRDefault="00A46005" w:rsidP="00A751A2">
            <w:pPr>
              <w:pStyle w:val="Els-table-text"/>
              <w:spacing w:after="0" w:line="360" w:lineRule="auto"/>
              <w:jc w:val="center"/>
              <w:rPr>
                <w:sz w:val="16"/>
                <w:szCs w:val="16"/>
              </w:rPr>
            </w:pPr>
            <w:r>
              <w:rPr>
                <w:sz w:val="16"/>
                <w:szCs w:val="16"/>
              </w:rPr>
              <w:t>77.4</w:t>
            </w:r>
          </w:p>
          <w:p w:rsidR="00A46005" w:rsidRDefault="00A46005" w:rsidP="00A751A2">
            <w:pPr>
              <w:pStyle w:val="Els-table-text"/>
              <w:spacing w:after="0" w:line="360" w:lineRule="auto"/>
              <w:jc w:val="center"/>
              <w:rPr>
                <w:sz w:val="16"/>
                <w:szCs w:val="16"/>
              </w:rPr>
            </w:pPr>
            <w:r>
              <w:rPr>
                <w:sz w:val="16"/>
                <w:szCs w:val="16"/>
              </w:rPr>
              <w:t>92.4</w:t>
            </w:r>
          </w:p>
          <w:p w:rsidR="00A46005" w:rsidRDefault="00A46005" w:rsidP="00A751A2">
            <w:pPr>
              <w:pStyle w:val="Els-table-text"/>
              <w:spacing w:after="0" w:line="360" w:lineRule="auto"/>
              <w:jc w:val="center"/>
              <w:rPr>
                <w:sz w:val="16"/>
                <w:szCs w:val="16"/>
              </w:rPr>
            </w:pPr>
            <w:r>
              <w:rPr>
                <w:sz w:val="16"/>
                <w:szCs w:val="16"/>
              </w:rPr>
              <w:lastRenderedPageBreak/>
              <w:t>0</w:t>
            </w:r>
          </w:p>
          <w:p w:rsidR="00A46005" w:rsidRDefault="00A46005" w:rsidP="00A751A2">
            <w:pPr>
              <w:pStyle w:val="Els-table-text"/>
              <w:spacing w:after="0" w:line="360" w:lineRule="auto"/>
              <w:jc w:val="center"/>
              <w:rPr>
                <w:sz w:val="16"/>
                <w:szCs w:val="16"/>
              </w:rPr>
            </w:pPr>
            <w:r>
              <w:rPr>
                <w:sz w:val="16"/>
                <w:szCs w:val="16"/>
              </w:rPr>
              <w:t>23.8</w:t>
            </w:r>
          </w:p>
          <w:p w:rsidR="00A46005" w:rsidRDefault="00A46005" w:rsidP="00A751A2">
            <w:pPr>
              <w:pStyle w:val="Els-table-text"/>
              <w:spacing w:after="0" w:line="360" w:lineRule="auto"/>
              <w:jc w:val="center"/>
              <w:rPr>
                <w:sz w:val="16"/>
                <w:szCs w:val="16"/>
              </w:rPr>
            </w:pPr>
            <w:r>
              <w:rPr>
                <w:sz w:val="16"/>
                <w:szCs w:val="16"/>
              </w:rPr>
              <w:t>52.4</w:t>
            </w:r>
          </w:p>
          <w:p w:rsidR="00A46005" w:rsidRDefault="00A46005" w:rsidP="00A751A2">
            <w:pPr>
              <w:pStyle w:val="Els-table-text"/>
              <w:spacing w:after="0" w:line="360" w:lineRule="auto"/>
              <w:jc w:val="center"/>
              <w:rPr>
                <w:sz w:val="16"/>
                <w:szCs w:val="16"/>
              </w:rPr>
            </w:pPr>
            <w:r>
              <w:rPr>
                <w:sz w:val="16"/>
                <w:szCs w:val="16"/>
              </w:rPr>
              <w:t>88.7</w:t>
            </w:r>
          </w:p>
          <w:p w:rsidR="00A46005" w:rsidRDefault="00A46005" w:rsidP="00A751A2">
            <w:pPr>
              <w:pStyle w:val="Els-table-text"/>
              <w:spacing w:after="0" w:line="360" w:lineRule="auto"/>
              <w:jc w:val="center"/>
              <w:rPr>
                <w:sz w:val="16"/>
                <w:szCs w:val="16"/>
              </w:rPr>
            </w:pPr>
            <w:r>
              <w:rPr>
                <w:sz w:val="16"/>
                <w:szCs w:val="16"/>
              </w:rPr>
              <w:t>0</w:t>
            </w:r>
          </w:p>
          <w:p w:rsidR="00A46005" w:rsidRDefault="00A46005" w:rsidP="00A751A2">
            <w:pPr>
              <w:pStyle w:val="Els-table-text"/>
              <w:spacing w:after="0" w:line="360" w:lineRule="auto"/>
              <w:jc w:val="center"/>
              <w:rPr>
                <w:sz w:val="16"/>
                <w:szCs w:val="16"/>
              </w:rPr>
            </w:pPr>
            <w:r>
              <w:rPr>
                <w:sz w:val="16"/>
                <w:szCs w:val="16"/>
              </w:rPr>
              <w:t>84.9</w:t>
            </w:r>
          </w:p>
          <w:p w:rsidR="00A46005" w:rsidRDefault="00A46005" w:rsidP="00A751A2">
            <w:pPr>
              <w:pStyle w:val="Els-table-text"/>
              <w:spacing w:after="0" w:line="360" w:lineRule="auto"/>
              <w:jc w:val="center"/>
              <w:rPr>
                <w:sz w:val="16"/>
                <w:szCs w:val="16"/>
              </w:rPr>
            </w:pPr>
            <w:r>
              <w:rPr>
                <w:sz w:val="16"/>
                <w:szCs w:val="16"/>
              </w:rPr>
              <w:t>89.3</w:t>
            </w:r>
          </w:p>
          <w:p w:rsidR="00A751A2" w:rsidRDefault="00A751A2" w:rsidP="00A751A2">
            <w:pPr>
              <w:pStyle w:val="Els-table-text"/>
              <w:spacing w:after="0" w:line="360" w:lineRule="auto"/>
              <w:jc w:val="center"/>
              <w:rPr>
                <w:sz w:val="16"/>
                <w:szCs w:val="16"/>
              </w:rPr>
            </w:pPr>
            <w:r>
              <w:rPr>
                <w:sz w:val="16"/>
                <w:szCs w:val="16"/>
              </w:rPr>
              <w:t>79.5</w:t>
            </w:r>
          </w:p>
          <w:p w:rsidR="00A751A2" w:rsidRDefault="00A751A2" w:rsidP="00A751A2">
            <w:pPr>
              <w:pStyle w:val="Els-table-text"/>
              <w:spacing w:after="0" w:line="360" w:lineRule="auto"/>
              <w:jc w:val="center"/>
              <w:rPr>
                <w:sz w:val="16"/>
                <w:szCs w:val="16"/>
              </w:rPr>
            </w:pPr>
            <w:r>
              <w:rPr>
                <w:sz w:val="16"/>
                <w:szCs w:val="16"/>
              </w:rPr>
              <w:t>88.0</w:t>
            </w:r>
          </w:p>
          <w:p w:rsidR="00A751A2" w:rsidRDefault="00A751A2" w:rsidP="00A751A2">
            <w:pPr>
              <w:pStyle w:val="Els-table-text"/>
              <w:spacing w:after="0" w:line="360" w:lineRule="auto"/>
              <w:jc w:val="center"/>
              <w:rPr>
                <w:sz w:val="16"/>
                <w:szCs w:val="16"/>
              </w:rPr>
            </w:pPr>
            <w:r>
              <w:rPr>
                <w:sz w:val="16"/>
                <w:szCs w:val="16"/>
              </w:rPr>
              <w:t>77.6</w:t>
            </w:r>
          </w:p>
          <w:p w:rsidR="00A751A2" w:rsidRDefault="00A751A2" w:rsidP="00A751A2">
            <w:pPr>
              <w:pStyle w:val="Els-table-text"/>
              <w:spacing w:after="0" w:line="360" w:lineRule="auto"/>
              <w:jc w:val="center"/>
              <w:rPr>
                <w:sz w:val="16"/>
                <w:szCs w:val="16"/>
              </w:rPr>
            </w:pPr>
            <w:r>
              <w:rPr>
                <w:sz w:val="16"/>
                <w:szCs w:val="16"/>
              </w:rPr>
              <w:t>85.9</w:t>
            </w:r>
          </w:p>
          <w:p w:rsidR="00A751A2" w:rsidRDefault="00A751A2" w:rsidP="00A751A2">
            <w:pPr>
              <w:pStyle w:val="Els-table-text"/>
              <w:spacing w:after="0" w:line="360" w:lineRule="auto"/>
              <w:jc w:val="center"/>
              <w:rPr>
                <w:sz w:val="16"/>
                <w:szCs w:val="16"/>
              </w:rPr>
            </w:pPr>
            <w:r>
              <w:rPr>
                <w:sz w:val="16"/>
                <w:szCs w:val="16"/>
              </w:rPr>
              <w:t>87.8</w:t>
            </w:r>
          </w:p>
          <w:p w:rsidR="00A751A2" w:rsidRDefault="00A751A2" w:rsidP="00A751A2">
            <w:pPr>
              <w:pStyle w:val="Els-table-text"/>
              <w:spacing w:after="0" w:line="360" w:lineRule="auto"/>
              <w:jc w:val="center"/>
              <w:rPr>
                <w:sz w:val="16"/>
                <w:szCs w:val="16"/>
              </w:rPr>
            </w:pPr>
            <w:r>
              <w:rPr>
                <w:sz w:val="16"/>
                <w:szCs w:val="16"/>
              </w:rPr>
              <w:t>99.9</w:t>
            </w:r>
          </w:p>
          <w:p w:rsidR="00A751A2" w:rsidRDefault="00A751A2" w:rsidP="00A751A2">
            <w:pPr>
              <w:pStyle w:val="Els-table-text"/>
              <w:spacing w:after="0" w:line="360" w:lineRule="auto"/>
              <w:jc w:val="center"/>
              <w:rPr>
                <w:sz w:val="16"/>
                <w:szCs w:val="16"/>
              </w:rPr>
            </w:pPr>
            <w:r>
              <w:rPr>
                <w:sz w:val="16"/>
                <w:szCs w:val="16"/>
              </w:rPr>
              <w:t>93.3</w:t>
            </w:r>
          </w:p>
          <w:p w:rsidR="00A751A2" w:rsidRDefault="00A751A2" w:rsidP="00A751A2">
            <w:pPr>
              <w:pStyle w:val="Els-table-text"/>
              <w:spacing w:after="0" w:line="360" w:lineRule="auto"/>
              <w:jc w:val="center"/>
              <w:rPr>
                <w:sz w:val="16"/>
                <w:szCs w:val="16"/>
              </w:rPr>
            </w:pPr>
            <w:r>
              <w:rPr>
                <w:sz w:val="16"/>
                <w:szCs w:val="16"/>
              </w:rPr>
              <w:t>90.5</w:t>
            </w:r>
          </w:p>
          <w:p w:rsidR="00A751A2" w:rsidRDefault="00A751A2" w:rsidP="00A751A2">
            <w:pPr>
              <w:pStyle w:val="Els-table-text"/>
              <w:spacing w:after="0" w:line="360" w:lineRule="auto"/>
              <w:jc w:val="center"/>
              <w:rPr>
                <w:sz w:val="16"/>
                <w:szCs w:val="16"/>
              </w:rPr>
            </w:pPr>
            <w:r>
              <w:rPr>
                <w:sz w:val="16"/>
                <w:szCs w:val="16"/>
              </w:rPr>
              <w:t>87.8</w:t>
            </w:r>
          </w:p>
          <w:p w:rsidR="00A751A2" w:rsidRDefault="00A751A2" w:rsidP="00A751A2">
            <w:pPr>
              <w:pStyle w:val="Els-table-text"/>
              <w:spacing w:after="0" w:line="360" w:lineRule="auto"/>
              <w:jc w:val="center"/>
              <w:rPr>
                <w:sz w:val="16"/>
                <w:szCs w:val="16"/>
              </w:rPr>
            </w:pPr>
            <w:r>
              <w:rPr>
                <w:sz w:val="16"/>
                <w:szCs w:val="16"/>
              </w:rPr>
              <w:t>85.1</w:t>
            </w:r>
          </w:p>
          <w:p w:rsidR="00A751A2" w:rsidRDefault="00A751A2" w:rsidP="00A751A2">
            <w:pPr>
              <w:pStyle w:val="Els-table-text"/>
              <w:spacing w:after="0" w:line="360" w:lineRule="auto"/>
              <w:jc w:val="center"/>
              <w:rPr>
                <w:sz w:val="16"/>
                <w:szCs w:val="16"/>
              </w:rPr>
            </w:pPr>
            <w:r>
              <w:rPr>
                <w:sz w:val="16"/>
                <w:szCs w:val="16"/>
              </w:rPr>
              <w:t>85.4</w:t>
            </w:r>
          </w:p>
          <w:p w:rsidR="00A751A2" w:rsidRDefault="00A751A2" w:rsidP="00A751A2">
            <w:pPr>
              <w:pStyle w:val="Els-table-text"/>
              <w:spacing w:after="0" w:line="360" w:lineRule="auto"/>
              <w:jc w:val="center"/>
              <w:rPr>
                <w:sz w:val="16"/>
                <w:szCs w:val="16"/>
              </w:rPr>
            </w:pPr>
            <w:r>
              <w:rPr>
                <w:sz w:val="16"/>
                <w:szCs w:val="16"/>
              </w:rPr>
              <w:t>86.2</w:t>
            </w:r>
          </w:p>
          <w:p w:rsidR="00A751A2" w:rsidRDefault="00A751A2" w:rsidP="00A751A2">
            <w:pPr>
              <w:pStyle w:val="Els-table-text"/>
              <w:spacing w:after="0" w:line="360" w:lineRule="auto"/>
              <w:jc w:val="center"/>
              <w:rPr>
                <w:sz w:val="16"/>
                <w:szCs w:val="16"/>
              </w:rPr>
            </w:pPr>
            <w:r>
              <w:rPr>
                <w:sz w:val="16"/>
                <w:szCs w:val="16"/>
              </w:rPr>
              <w:t>80.1</w:t>
            </w:r>
          </w:p>
          <w:p w:rsidR="00A751A2" w:rsidRDefault="00A751A2" w:rsidP="00A751A2">
            <w:pPr>
              <w:pStyle w:val="Els-table-text"/>
              <w:spacing w:after="0" w:line="360" w:lineRule="auto"/>
              <w:jc w:val="center"/>
              <w:rPr>
                <w:sz w:val="16"/>
                <w:szCs w:val="16"/>
              </w:rPr>
            </w:pPr>
            <w:r>
              <w:rPr>
                <w:sz w:val="16"/>
                <w:szCs w:val="16"/>
              </w:rPr>
              <w:t>82.0</w:t>
            </w:r>
          </w:p>
          <w:p w:rsidR="00A751A2" w:rsidRDefault="00A751A2" w:rsidP="00A751A2">
            <w:pPr>
              <w:pStyle w:val="Els-table-text"/>
              <w:spacing w:after="0" w:line="360" w:lineRule="auto"/>
              <w:jc w:val="center"/>
              <w:rPr>
                <w:sz w:val="16"/>
                <w:szCs w:val="16"/>
              </w:rPr>
            </w:pPr>
            <w:r>
              <w:rPr>
                <w:sz w:val="16"/>
                <w:szCs w:val="16"/>
              </w:rPr>
              <w:t>68.8</w:t>
            </w:r>
          </w:p>
          <w:p w:rsidR="00A751A2" w:rsidRDefault="00A751A2" w:rsidP="00A751A2">
            <w:pPr>
              <w:pStyle w:val="Els-table-text"/>
              <w:spacing w:after="0" w:line="360" w:lineRule="auto"/>
              <w:jc w:val="center"/>
              <w:rPr>
                <w:sz w:val="16"/>
                <w:szCs w:val="16"/>
              </w:rPr>
            </w:pPr>
            <w:r>
              <w:rPr>
                <w:sz w:val="16"/>
                <w:szCs w:val="16"/>
              </w:rPr>
              <w:t>79.3</w:t>
            </w:r>
          </w:p>
          <w:p w:rsidR="00A751A2" w:rsidRDefault="00A751A2" w:rsidP="00A751A2">
            <w:pPr>
              <w:pStyle w:val="Els-table-text"/>
              <w:spacing w:after="0" w:line="360" w:lineRule="auto"/>
              <w:jc w:val="center"/>
              <w:rPr>
                <w:sz w:val="16"/>
                <w:szCs w:val="16"/>
              </w:rPr>
            </w:pPr>
            <w:r>
              <w:rPr>
                <w:sz w:val="16"/>
                <w:szCs w:val="16"/>
              </w:rPr>
              <w:t>80.6</w:t>
            </w:r>
          </w:p>
          <w:p w:rsidR="00A751A2" w:rsidRDefault="00A751A2" w:rsidP="00A751A2">
            <w:pPr>
              <w:pStyle w:val="Els-table-text"/>
              <w:spacing w:after="0" w:line="360" w:lineRule="auto"/>
              <w:jc w:val="center"/>
              <w:rPr>
                <w:sz w:val="16"/>
                <w:szCs w:val="16"/>
              </w:rPr>
            </w:pPr>
            <w:r>
              <w:rPr>
                <w:sz w:val="16"/>
                <w:szCs w:val="16"/>
              </w:rPr>
              <w:t>74.8</w:t>
            </w:r>
          </w:p>
          <w:p w:rsidR="00A751A2" w:rsidRDefault="00A751A2" w:rsidP="00A751A2">
            <w:pPr>
              <w:pStyle w:val="Els-table-text"/>
              <w:spacing w:after="0" w:line="360" w:lineRule="auto"/>
              <w:jc w:val="center"/>
              <w:rPr>
                <w:sz w:val="16"/>
                <w:szCs w:val="16"/>
              </w:rPr>
            </w:pPr>
            <w:r>
              <w:rPr>
                <w:sz w:val="16"/>
                <w:szCs w:val="16"/>
              </w:rPr>
              <w:t>80.6</w:t>
            </w:r>
          </w:p>
          <w:p w:rsidR="00A751A2" w:rsidRDefault="00A751A2" w:rsidP="00A751A2">
            <w:pPr>
              <w:pStyle w:val="Els-table-text"/>
              <w:spacing w:after="0" w:line="360" w:lineRule="auto"/>
              <w:jc w:val="center"/>
              <w:rPr>
                <w:sz w:val="16"/>
                <w:szCs w:val="16"/>
              </w:rPr>
            </w:pPr>
            <w:r>
              <w:rPr>
                <w:sz w:val="16"/>
                <w:szCs w:val="16"/>
              </w:rPr>
              <w:t>92.0</w:t>
            </w:r>
          </w:p>
          <w:p w:rsidR="00A751A2" w:rsidRDefault="00A751A2" w:rsidP="00A751A2">
            <w:pPr>
              <w:pStyle w:val="Els-table-text"/>
              <w:spacing w:after="0" w:line="360" w:lineRule="auto"/>
              <w:jc w:val="center"/>
              <w:rPr>
                <w:sz w:val="16"/>
                <w:szCs w:val="16"/>
              </w:rPr>
            </w:pPr>
            <w:r>
              <w:rPr>
                <w:sz w:val="16"/>
                <w:szCs w:val="16"/>
              </w:rPr>
              <w:t>124.0</w:t>
            </w:r>
          </w:p>
          <w:p w:rsidR="00A751A2" w:rsidRDefault="00A751A2" w:rsidP="00A751A2">
            <w:pPr>
              <w:pStyle w:val="Els-table-text"/>
              <w:spacing w:after="0" w:line="360" w:lineRule="auto"/>
              <w:jc w:val="center"/>
              <w:rPr>
                <w:sz w:val="16"/>
                <w:szCs w:val="16"/>
              </w:rPr>
            </w:pPr>
            <w:r>
              <w:rPr>
                <w:sz w:val="16"/>
                <w:szCs w:val="16"/>
              </w:rPr>
              <w:t>127.0</w:t>
            </w:r>
          </w:p>
          <w:p w:rsidR="00A751A2" w:rsidRDefault="00A751A2" w:rsidP="00A751A2">
            <w:pPr>
              <w:pStyle w:val="Els-table-text"/>
              <w:spacing w:after="0" w:line="360" w:lineRule="auto"/>
              <w:jc w:val="center"/>
              <w:rPr>
                <w:sz w:val="16"/>
                <w:szCs w:val="16"/>
              </w:rPr>
            </w:pPr>
            <w:r>
              <w:rPr>
                <w:sz w:val="16"/>
                <w:szCs w:val="16"/>
              </w:rPr>
              <w:t>124.0</w:t>
            </w:r>
          </w:p>
          <w:p w:rsidR="00A751A2" w:rsidRDefault="003E1602" w:rsidP="00A751A2">
            <w:pPr>
              <w:pStyle w:val="Els-table-text"/>
              <w:spacing w:after="0" w:line="360" w:lineRule="auto"/>
              <w:jc w:val="center"/>
              <w:rPr>
                <w:sz w:val="16"/>
                <w:szCs w:val="16"/>
              </w:rPr>
            </w:pPr>
            <w:r>
              <w:rPr>
                <w:sz w:val="16"/>
                <w:szCs w:val="16"/>
              </w:rPr>
              <w:t>124.0</w:t>
            </w:r>
          </w:p>
          <w:p w:rsidR="003E1602" w:rsidRDefault="003E1602" w:rsidP="00A751A2">
            <w:pPr>
              <w:pStyle w:val="Els-table-text"/>
              <w:spacing w:after="0" w:line="360" w:lineRule="auto"/>
              <w:jc w:val="center"/>
              <w:rPr>
                <w:sz w:val="16"/>
                <w:szCs w:val="16"/>
              </w:rPr>
            </w:pPr>
            <w:r>
              <w:rPr>
                <w:sz w:val="16"/>
                <w:szCs w:val="16"/>
              </w:rPr>
              <w:t>120.0</w:t>
            </w:r>
          </w:p>
          <w:p w:rsidR="003E1602" w:rsidRDefault="003E1602" w:rsidP="00A751A2">
            <w:pPr>
              <w:pStyle w:val="Els-table-text"/>
              <w:spacing w:after="0" w:line="360" w:lineRule="auto"/>
              <w:jc w:val="center"/>
              <w:rPr>
                <w:sz w:val="16"/>
                <w:szCs w:val="16"/>
              </w:rPr>
            </w:pPr>
            <w:r>
              <w:rPr>
                <w:sz w:val="16"/>
                <w:szCs w:val="16"/>
              </w:rPr>
              <w:t>145.0</w:t>
            </w:r>
          </w:p>
          <w:p w:rsidR="003E1602" w:rsidRDefault="003E1602" w:rsidP="00A751A2">
            <w:pPr>
              <w:pStyle w:val="Els-table-text"/>
              <w:spacing w:after="0" w:line="360" w:lineRule="auto"/>
              <w:jc w:val="center"/>
              <w:rPr>
                <w:sz w:val="16"/>
                <w:szCs w:val="16"/>
              </w:rPr>
            </w:pPr>
            <w:r>
              <w:rPr>
                <w:sz w:val="16"/>
                <w:szCs w:val="16"/>
              </w:rPr>
              <w:t>146.0</w:t>
            </w:r>
          </w:p>
          <w:p w:rsidR="003E1602" w:rsidRDefault="003E1602" w:rsidP="00A751A2">
            <w:pPr>
              <w:pStyle w:val="Els-table-text"/>
              <w:spacing w:after="0" w:line="360" w:lineRule="auto"/>
              <w:jc w:val="center"/>
              <w:rPr>
                <w:sz w:val="16"/>
                <w:szCs w:val="16"/>
              </w:rPr>
            </w:pPr>
            <w:r>
              <w:rPr>
                <w:sz w:val="16"/>
                <w:szCs w:val="16"/>
              </w:rPr>
              <w:t>95.0</w:t>
            </w:r>
          </w:p>
          <w:p w:rsidR="003E1602" w:rsidRDefault="003E1602" w:rsidP="00A751A2">
            <w:pPr>
              <w:pStyle w:val="Els-table-text"/>
              <w:spacing w:after="0" w:line="360" w:lineRule="auto"/>
              <w:jc w:val="center"/>
              <w:rPr>
                <w:sz w:val="16"/>
                <w:szCs w:val="16"/>
              </w:rPr>
            </w:pPr>
            <w:r>
              <w:rPr>
                <w:sz w:val="16"/>
                <w:szCs w:val="16"/>
              </w:rPr>
              <w:t>91.0</w:t>
            </w:r>
          </w:p>
          <w:p w:rsidR="00A751A2" w:rsidRDefault="00A751A2" w:rsidP="00A751A2">
            <w:pPr>
              <w:pStyle w:val="Els-table-text"/>
              <w:spacing w:after="0" w:line="360" w:lineRule="auto"/>
              <w:jc w:val="center"/>
              <w:rPr>
                <w:sz w:val="16"/>
                <w:szCs w:val="16"/>
              </w:rPr>
            </w:pPr>
          </w:p>
          <w:p w:rsidR="00A46005" w:rsidRDefault="00A46005" w:rsidP="00A751A2">
            <w:pPr>
              <w:pStyle w:val="Els-table-text"/>
              <w:spacing w:after="0" w:line="360" w:lineRule="auto"/>
              <w:jc w:val="center"/>
              <w:rPr>
                <w:sz w:val="16"/>
                <w:szCs w:val="16"/>
              </w:rPr>
            </w:pPr>
          </w:p>
          <w:p w:rsidR="00A46005" w:rsidRPr="000E6EE4" w:rsidRDefault="00A46005" w:rsidP="00A751A2">
            <w:pPr>
              <w:pStyle w:val="Els-table-text"/>
              <w:spacing w:after="0" w:line="360" w:lineRule="auto"/>
              <w:jc w:val="center"/>
              <w:rPr>
                <w:sz w:val="16"/>
                <w:szCs w:val="16"/>
              </w:rPr>
            </w:pPr>
          </w:p>
        </w:tc>
      </w:tr>
    </w:tbl>
    <w:p w:rsidR="00E834FE" w:rsidRDefault="00376C32">
      <w:pPr>
        <w:pStyle w:val="Els-1storder-head"/>
        <w:spacing w:before="180" w:after="180"/>
        <w:rPr>
          <w:sz w:val="20"/>
          <w:lang w:val="id-ID"/>
        </w:rPr>
      </w:pPr>
      <w:r>
        <w:rPr>
          <w:sz w:val="20"/>
        </w:rPr>
        <w:lastRenderedPageBreak/>
        <w:t>Aditif peningkat angka oktan</w:t>
      </w:r>
    </w:p>
    <w:p w:rsidR="00376C32" w:rsidRPr="00AF51ED" w:rsidRDefault="00376C32" w:rsidP="00376C32">
      <w:pPr>
        <w:pStyle w:val="Caption"/>
        <w:spacing w:before="0" w:after="0" w:line="360" w:lineRule="auto"/>
        <w:ind w:firstLine="720"/>
        <w:jc w:val="both"/>
        <w:rPr>
          <w:rStyle w:val="y2iqfc"/>
          <w:color w:val="202124"/>
          <w:sz w:val="18"/>
          <w:szCs w:val="18"/>
          <w:lang w:val="id-ID"/>
        </w:rPr>
      </w:pPr>
      <w:r w:rsidRPr="00AF51ED">
        <w:rPr>
          <w:rStyle w:val="y2iqfc"/>
          <w:color w:val="202124"/>
          <w:sz w:val="18"/>
          <w:szCs w:val="18"/>
          <w:lang w:val="id-ID"/>
        </w:rPr>
        <w:t xml:space="preserve">Aditif </w:t>
      </w:r>
      <w:r>
        <w:rPr>
          <w:rStyle w:val="y2iqfc"/>
          <w:color w:val="202124"/>
          <w:sz w:val="18"/>
          <w:szCs w:val="18"/>
        </w:rPr>
        <w:t xml:space="preserve">yang ditambahkan kedalam </w:t>
      </w:r>
      <w:r w:rsidRPr="00AF51ED">
        <w:rPr>
          <w:rStyle w:val="y2iqfc"/>
          <w:color w:val="202124"/>
          <w:sz w:val="18"/>
          <w:szCs w:val="18"/>
          <w:lang w:val="id-ID"/>
        </w:rPr>
        <w:t>bensin</w:t>
      </w:r>
      <w:r>
        <w:rPr>
          <w:rStyle w:val="y2iqfc"/>
          <w:color w:val="202124"/>
          <w:sz w:val="18"/>
          <w:szCs w:val="18"/>
        </w:rPr>
        <w:t xml:space="preserve"> untuk</w:t>
      </w:r>
      <w:r w:rsidRPr="00AF51ED">
        <w:rPr>
          <w:rStyle w:val="y2iqfc"/>
          <w:color w:val="202124"/>
          <w:sz w:val="18"/>
          <w:szCs w:val="18"/>
          <w:lang w:val="id-ID"/>
        </w:rPr>
        <w:t xml:space="preserve"> meningkatkan nilai oktan bensin atau bertindak sebagai penghambat korosi atau pelumas,</w:t>
      </w:r>
      <w:r>
        <w:rPr>
          <w:rStyle w:val="y2iqfc"/>
          <w:color w:val="202124"/>
          <w:sz w:val="18"/>
          <w:szCs w:val="18"/>
        </w:rPr>
        <w:t xml:space="preserve"> </w:t>
      </w:r>
      <w:r w:rsidRPr="00AF51ED">
        <w:rPr>
          <w:rStyle w:val="y2iqfc"/>
          <w:color w:val="202124"/>
          <w:sz w:val="18"/>
          <w:szCs w:val="18"/>
          <w:lang w:val="id-ID"/>
        </w:rPr>
        <w:t xml:space="preserve">sehingga memungkinkan penggunaan rasio kompresi yang lebih tinggi untuk efisiensi dan daya yang lebih besar. Jenis aditif </w:t>
      </w:r>
      <w:r>
        <w:rPr>
          <w:rStyle w:val="y2iqfc"/>
          <w:color w:val="202124"/>
          <w:sz w:val="18"/>
          <w:szCs w:val="18"/>
        </w:rPr>
        <w:t xml:space="preserve">yang digunakan yaitu </w:t>
      </w:r>
      <w:r w:rsidRPr="00AF51ED">
        <w:rPr>
          <w:rStyle w:val="y2iqfc"/>
          <w:color w:val="202124"/>
          <w:sz w:val="18"/>
          <w:szCs w:val="18"/>
          <w:lang w:val="id-ID"/>
        </w:rPr>
        <w:t>pe</w:t>
      </w:r>
      <w:r>
        <w:rPr>
          <w:rStyle w:val="y2iqfc"/>
          <w:color w:val="202124"/>
          <w:sz w:val="18"/>
          <w:szCs w:val="18"/>
        </w:rPr>
        <w:t>ningkat angka</w:t>
      </w:r>
      <w:r w:rsidRPr="00AF51ED">
        <w:rPr>
          <w:rStyle w:val="y2iqfc"/>
          <w:color w:val="202124"/>
          <w:sz w:val="18"/>
          <w:szCs w:val="18"/>
          <w:lang w:val="id-ID"/>
        </w:rPr>
        <w:t xml:space="preserve"> oktan, pembersih sistem bahan bakar, pembersih injektor, deaktivator logam, korosi</w:t>
      </w:r>
      <w:r>
        <w:rPr>
          <w:rStyle w:val="y2iqfc"/>
          <w:color w:val="202124"/>
          <w:sz w:val="18"/>
          <w:szCs w:val="18"/>
        </w:rPr>
        <w:t xml:space="preserve"> </w:t>
      </w:r>
      <w:r w:rsidRPr="00AF51ED">
        <w:rPr>
          <w:rStyle w:val="y2iqfc"/>
          <w:color w:val="202124"/>
          <w:sz w:val="18"/>
          <w:szCs w:val="18"/>
          <w:lang w:val="id-ID"/>
        </w:rPr>
        <w:t>inhibitor, oksigenat, antioksidan, dan pengubah</w:t>
      </w:r>
      <w:r>
        <w:rPr>
          <w:rStyle w:val="y2iqfc"/>
          <w:color w:val="202124"/>
          <w:sz w:val="18"/>
          <w:szCs w:val="18"/>
        </w:rPr>
        <w:t>an pada</w:t>
      </w:r>
      <w:r w:rsidRPr="00AF51ED">
        <w:rPr>
          <w:rStyle w:val="y2iqfc"/>
          <w:color w:val="202124"/>
          <w:sz w:val="18"/>
          <w:szCs w:val="18"/>
          <w:lang w:val="id-ID"/>
        </w:rPr>
        <w:t xml:space="preserve"> gesekan.</w:t>
      </w:r>
    </w:p>
    <w:p w:rsidR="00376C32" w:rsidRDefault="00376C32" w:rsidP="00376C32">
      <w:pPr>
        <w:pStyle w:val="Caption"/>
        <w:spacing w:before="0" w:after="0" w:line="360" w:lineRule="auto"/>
        <w:jc w:val="both"/>
        <w:rPr>
          <w:rStyle w:val="y2iqfc"/>
          <w:color w:val="202124"/>
          <w:sz w:val="18"/>
          <w:szCs w:val="18"/>
          <w:lang w:val="en-US"/>
        </w:rPr>
      </w:pPr>
      <w:r>
        <w:rPr>
          <w:rStyle w:val="y2iqfc"/>
          <w:color w:val="202124"/>
          <w:sz w:val="18"/>
          <w:szCs w:val="18"/>
        </w:rPr>
        <w:lastRenderedPageBreak/>
        <w:tab/>
      </w:r>
      <w:r w:rsidR="00045604">
        <w:rPr>
          <w:rStyle w:val="y2iqfc"/>
          <w:color w:val="202124"/>
          <w:sz w:val="18"/>
          <w:szCs w:val="18"/>
          <w:lang w:val="id-ID"/>
        </w:rPr>
        <w:t xml:space="preserve"> </w:t>
      </w:r>
      <w:proofErr w:type="gramStart"/>
      <w:r w:rsidR="00045604">
        <w:rPr>
          <w:rStyle w:val="y2iqfc"/>
          <w:color w:val="202124"/>
          <w:sz w:val="18"/>
          <w:szCs w:val="18"/>
          <w:lang w:val="en-US"/>
        </w:rPr>
        <w:t>S</w:t>
      </w:r>
      <w:r>
        <w:rPr>
          <w:rStyle w:val="y2iqfc"/>
          <w:color w:val="202124"/>
          <w:sz w:val="18"/>
          <w:szCs w:val="18"/>
          <w:lang w:val="id-ID"/>
        </w:rPr>
        <w:t>et</w:t>
      </w:r>
      <w:r>
        <w:rPr>
          <w:rStyle w:val="y2iqfc"/>
          <w:color w:val="202124"/>
          <w:sz w:val="18"/>
          <w:szCs w:val="18"/>
        </w:rPr>
        <w:t xml:space="preserve">elah satu </w:t>
      </w:r>
      <w:r w:rsidRPr="00AF51ED">
        <w:rPr>
          <w:rStyle w:val="y2iqfc"/>
          <w:color w:val="202124"/>
          <w:sz w:val="18"/>
          <w:szCs w:val="18"/>
          <w:lang w:val="id-ID"/>
        </w:rPr>
        <w:t>dekade berlalu, kendaraan penumpa</w:t>
      </w:r>
      <w:r>
        <w:rPr>
          <w:rStyle w:val="y2iqfc"/>
          <w:color w:val="202124"/>
          <w:sz w:val="18"/>
          <w:szCs w:val="18"/>
          <w:lang w:val="id-ID"/>
        </w:rPr>
        <w:t xml:space="preserve">ng menjadi semakin canggih </w:t>
      </w:r>
      <w:r>
        <w:rPr>
          <w:rStyle w:val="y2iqfc"/>
          <w:color w:val="202124"/>
          <w:sz w:val="18"/>
          <w:szCs w:val="18"/>
        </w:rPr>
        <w:t>agar dapat</w:t>
      </w:r>
      <w:r w:rsidRPr="00AF51ED">
        <w:rPr>
          <w:rStyle w:val="y2iqfc"/>
          <w:color w:val="202124"/>
          <w:sz w:val="18"/>
          <w:szCs w:val="18"/>
          <w:lang w:val="id-ID"/>
        </w:rPr>
        <w:t xml:space="preserve"> memenuhi perubahan</w:t>
      </w:r>
      <w:r>
        <w:rPr>
          <w:rStyle w:val="y2iqfc"/>
          <w:color w:val="202124"/>
          <w:sz w:val="18"/>
          <w:szCs w:val="18"/>
        </w:rPr>
        <w:t xml:space="preserve"> </w:t>
      </w:r>
      <w:r w:rsidRPr="00AF51ED">
        <w:rPr>
          <w:rStyle w:val="y2iqfc"/>
          <w:color w:val="202124"/>
          <w:sz w:val="18"/>
          <w:szCs w:val="18"/>
          <w:lang w:val="id-ID"/>
        </w:rPr>
        <w:t xml:space="preserve">peraturan emisi, meningkatkan penghematan bahan bakar, dan memenuhi tuntutan kinerja konsumen </w:t>
      </w:r>
      <w:r w:rsidR="002D712A">
        <w:rPr>
          <w:rStyle w:val="y2iqfc"/>
          <w:color w:val="202124"/>
          <w:sz w:val="18"/>
          <w:szCs w:val="18"/>
        </w:rPr>
        <w:t>[14</w:t>
      </w:r>
      <w:r>
        <w:rPr>
          <w:rStyle w:val="y2iqfc"/>
          <w:color w:val="202124"/>
          <w:sz w:val="18"/>
          <w:szCs w:val="18"/>
        </w:rPr>
        <w:t>]</w:t>
      </w:r>
      <w:r w:rsidRPr="00AF51ED">
        <w:rPr>
          <w:rStyle w:val="y2iqfc"/>
          <w:color w:val="202124"/>
          <w:sz w:val="18"/>
          <w:szCs w:val="18"/>
          <w:lang w:val="id-ID"/>
        </w:rPr>
        <w:t>.</w:t>
      </w:r>
      <w:proofErr w:type="gramEnd"/>
      <w:r w:rsidRPr="00AF51ED">
        <w:rPr>
          <w:rStyle w:val="y2iqfc"/>
          <w:color w:val="202124"/>
          <w:sz w:val="18"/>
          <w:szCs w:val="18"/>
          <w:lang w:val="id-ID"/>
        </w:rPr>
        <w:t xml:space="preserve"> </w:t>
      </w:r>
      <w:proofErr w:type="gramStart"/>
      <w:r>
        <w:rPr>
          <w:rStyle w:val="y2iqfc"/>
          <w:color w:val="202124"/>
          <w:sz w:val="18"/>
          <w:szCs w:val="18"/>
        </w:rPr>
        <w:t>Pada saat ini sebuah sebuah mesin sudah terdapat i</w:t>
      </w:r>
      <w:r w:rsidRPr="00AF51ED">
        <w:rPr>
          <w:rStyle w:val="y2iqfc"/>
          <w:color w:val="202124"/>
          <w:sz w:val="18"/>
          <w:szCs w:val="18"/>
          <w:lang w:val="id-ID"/>
        </w:rPr>
        <w:t xml:space="preserve">njektor bahan bakar, </w:t>
      </w:r>
      <w:r w:rsidRPr="00B578C0">
        <w:rPr>
          <w:rStyle w:val="y2iqfc"/>
          <w:i/>
          <w:color w:val="202124"/>
          <w:sz w:val="18"/>
          <w:szCs w:val="18"/>
          <w:lang w:val="id-ID"/>
        </w:rPr>
        <w:t>catalytic converter</w:t>
      </w:r>
      <w:r w:rsidRPr="00AF51ED">
        <w:rPr>
          <w:rStyle w:val="y2iqfc"/>
          <w:color w:val="202124"/>
          <w:sz w:val="18"/>
          <w:szCs w:val="18"/>
          <w:lang w:val="id-ID"/>
        </w:rPr>
        <w:t>, dan sistem diagnostik komputer terpasang.</w:t>
      </w:r>
      <w:proofErr w:type="gramEnd"/>
      <w:r w:rsidRPr="00AF51ED">
        <w:rPr>
          <w:rStyle w:val="y2iqfc"/>
          <w:color w:val="202124"/>
          <w:sz w:val="18"/>
          <w:szCs w:val="18"/>
          <w:lang w:val="id-ID"/>
        </w:rPr>
        <w:t xml:space="preserve"> Misalnya, aditif pengontrol endapan sangat penting untuk mempertahankan bahan bakar yang ideal</w:t>
      </w:r>
      <w:r>
        <w:rPr>
          <w:rStyle w:val="y2iqfc"/>
          <w:color w:val="202124"/>
          <w:sz w:val="18"/>
          <w:szCs w:val="18"/>
        </w:rPr>
        <w:t xml:space="preserve"> sehingga </w:t>
      </w:r>
      <w:r w:rsidRPr="00AF51ED">
        <w:rPr>
          <w:rStyle w:val="y2iqfc"/>
          <w:color w:val="202124"/>
          <w:sz w:val="18"/>
          <w:szCs w:val="18"/>
          <w:lang w:val="id-ID"/>
        </w:rPr>
        <w:t xml:space="preserve">pola semprotan untuk pembakaran yang </w:t>
      </w:r>
      <w:r>
        <w:rPr>
          <w:rStyle w:val="y2iqfc"/>
          <w:color w:val="202124"/>
          <w:sz w:val="18"/>
          <w:szCs w:val="18"/>
        </w:rPr>
        <w:t xml:space="preserve">lebih </w:t>
      </w:r>
      <w:r w:rsidRPr="00AF51ED">
        <w:rPr>
          <w:rStyle w:val="y2iqfc"/>
          <w:color w:val="202124"/>
          <w:sz w:val="18"/>
          <w:szCs w:val="18"/>
          <w:lang w:val="id-ID"/>
        </w:rPr>
        <w:t>efektif. Aditif ini menjaga nozel dan permukaan injektor tetap bebas</w:t>
      </w:r>
      <w:r>
        <w:rPr>
          <w:rStyle w:val="y2iqfc"/>
          <w:color w:val="202124"/>
          <w:sz w:val="18"/>
          <w:szCs w:val="18"/>
        </w:rPr>
        <w:t xml:space="preserve"> </w:t>
      </w:r>
      <w:r>
        <w:rPr>
          <w:rStyle w:val="y2iqfc"/>
          <w:color w:val="202124"/>
          <w:sz w:val="18"/>
          <w:szCs w:val="18"/>
          <w:lang w:val="id-ID"/>
        </w:rPr>
        <w:t xml:space="preserve">dari </w:t>
      </w:r>
      <w:r>
        <w:rPr>
          <w:rStyle w:val="y2iqfc"/>
          <w:color w:val="202124"/>
          <w:sz w:val="18"/>
          <w:szCs w:val="18"/>
        </w:rPr>
        <w:t>endapan</w:t>
      </w:r>
      <w:r w:rsidRPr="00AF51ED">
        <w:rPr>
          <w:rStyle w:val="y2iqfc"/>
          <w:color w:val="202124"/>
          <w:sz w:val="18"/>
          <w:szCs w:val="18"/>
          <w:lang w:val="id-ID"/>
        </w:rPr>
        <w:t xml:space="preserve">. Tanpa </w:t>
      </w:r>
      <w:r>
        <w:rPr>
          <w:rStyle w:val="y2iqfc"/>
          <w:color w:val="202124"/>
          <w:sz w:val="18"/>
          <w:szCs w:val="18"/>
        </w:rPr>
        <w:t>aditif ini</w:t>
      </w:r>
      <w:r w:rsidRPr="00AF51ED">
        <w:rPr>
          <w:rStyle w:val="y2iqfc"/>
          <w:color w:val="202124"/>
          <w:sz w:val="18"/>
          <w:szCs w:val="18"/>
          <w:lang w:val="id-ID"/>
        </w:rPr>
        <w:t xml:space="preserve">, injektor dapat dengan </w:t>
      </w:r>
      <w:r>
        <w:rPr>
          <w:rStyle w:val="y2iqfc"/>
          <w:color w:val="202124"/>
          <w:sz w:val="18"/>
          <w:szCs w:val="18"/>
          <w:lang w:val="id-ID"/>
        </w:rPr>
        <w:t>mudah tersumbat dan me</w:t>
      </w:r>
      <w:r>
        <w:rPr>
          <w:rStyle w:val="y2iqfc"/>
          <w:color w:val="202124"/>
          <w:sz w:val="18"/>
          <w:szCs w:val="18"/>
        </w:rPr>
        <w:t>mbuat</w:t>
      </w:r>
      <w:r w:rsidRPr="00AF51ED">
        <w:rPr>
          <w:rStyle w:val="y2iqfc"/>
          <w:color w:val="202124"/>
          <w:sz w:val="18"/>
          <w:szCs w:val="18"/>
          <w:lang w:val="id-ID"/>
        </w:rPr>
        <w:t xml:space="preserve"> pengiriman bahan bakar yang tidak efisien. Dengan</w:t>
      </w:r>
      <w:r>
        <w:rPr>
          <w:rStyle w:val="y2iqfc"/>
          <w:color w:val="202124"/>
          <w:sz w:val="18"/>
          <w:szCs w:val="18"/>
        </w:rPr>
        <w:t xml:space="preserve"> bertumbuknya endapan</w:t>
      </w:r>
      <w:r>
        <w:rPr>
          <w:rStyle w:val="y2iqfc"/>
          <w:color w:val="202124"/>
          <w:sz w:val="18"/>
          <w:szCs w:val="18"/>
          <w:lang w:val="id-ID"/>
        </w:rPr>
        <w:t xml:space="preserve"> yang signifikan</w:t>
      </w:r>
      <w:r>
        <w:rPr>
          <w:rStyle w:val="y2iqfc"/>
          <w:color w:val="202124"/>
          <w:sz w:val="18"/>
          <w:szCs w:val="18"/>
        </w:rPr>
        <w:t xml:space="preserve"> yang</w:t>
      </w:r>
      <w:r w:rsidRPr="00AF51ED">
        <w:rPr>
          <w:rStyle w:val="y2iqfc"/>
          <w:color w:val="202124"/>
          <w:sz w:val="18"/>
          <w:szCs w:val="18"/>
          <w:lang w:val="id-ID"/>
        </w:rPr>
        <w:t xml:space="preserve"> sebenarnya dapat menyerap bahan bakar dan mencegah m</w:t>
      </w:r>
      <w:r>
        <w:rPr>
          <w:rStyle w:val="y2iqfc"/>
          <w:color w:val="202124"/>
          <w:sz w:val="18"/>
          <w:szCs w:val="18"/>
          <w:lang w:val="id-ID"/>
        </w:rPr>
        <w:t xml:space="preserve">esin mendapatkan bahan bakar </w:t>
      </w:r>
      <w:r>
        <w:rPr>
          <w:rStyle w:val="y2iqfc"/>
          <w:color w:val="202124"/>
          <w:sz w:val="18"/>
          <w:szCs w:val="18"/>
        </w:rPr>
        <w:t>untuk bekerja</w:t>
      </w:r>
      <w:r w:rsidRPr="00AF51ED">
        <w:rPr>
          <w:rStyle w:val="y2iqfc"/>
          <w:color w:val="202124"/>
          <w:sz w:val="18"/>
          <w:szCs w:val="18"/>
          <w:lang w:val="id-ID"/>
        </w:rPr>
        <w:t xml:space="preserve"> secara efisien. </w:t>
      </w:r>
    </w:p>
    <w:p w:rsidR="00376C32" w:rsidRPr="00B71747" w:rsidRDefault="00B71747" w:rsidP="00376C32">
      <w:pPr>
        <w:rPr>
          <w:rFonts w:ascii="Times New Roman" w:hAnsi="Times New Roman" w:cs="Times New Roman"/>
          <w:b/>
          <w:sz w:val="20"/>
          <w:szCs w:val="20"/>
          <w:lang w:val="en-US"/>
        </w:rPr>
      </w:pPr>
      <w:r>
        <w:rPr>
          <w:rFonts w:ascii="Times New Roman" w:hAnsi="Times New Roman" w:cs="Times New Roman"/>
          <w:b/>
          <w:sz w:val="20"/>
          <w:szCs w:val="20"/>
          <w:lang w:val="en-US"/>
        </w:rPr>
        <w:t xml:space="preserve">2.1 </w:t>
      </w:r>
      <w:r w:rsidRPr="00B71747">
        <w:rPr>
          <w:rFonts w:ascii="Times New Roman" w:hAnsi="Times New Roman" w:cs="Times New Roman"/>
          <w:b/>
          <w:i/>
          <w:sz w:val="20"/>
          <w:szCs w:val="20"/>
          <w:lang w:val="en-US"/>
        </w:rPr>
        <w:t>Tetraethyl lead</w:t>
      </w:r>
      <w:r>
        <w:rPr>
          <w:rFonts w:ascii="Times New Roman" w:hAnsi="Times New Roman" w:cs="Times New Roman"/>
          <w:b/>
          <w:sz w:val="20"/>
          <w:szCs w:val="20"/>
          <w:lang w:val="en-US"/>
        </w:rPr>
        <w:t xml:space="preserve"> (TEL; (CH</w:t>
      </w:r>
      <w:r>
        <w:rPr>
          <w:rFonts w:ascii="Times New Roman" w:hAnsi="Times New Roman" w:cs="Times New Roman"/>
          <w:b/>
          <w:sz w:val="20"/>
          <w:szCs w:val="20"/>
          <w:vertAlign w:val="subscript"/>
          <w:lang w:val="en-US"/>
        </w:rPr>
        <w:t>3</w:t>
      </w:r>
      <w:r>
        <w:rPr>
          <w:rFonts w:ascii="Times New Roman" w:hAnsi="Times New Roman" w:cs="Times New Roman"/>
          <w:b/>
          <w:sz w:val="20"/>
          <w:szCs w:val="20"/>
          <w:lang w:val="en-US"/>
        </w:rPr>
        <w:t>CH</w:t>
      </w:r>
      <w:r>
        <w:rPr>
          <w:rFonts w:ascii="Times New Roman" w:hAnsi="Times New Roman" w:cs="Times New Roman"/>
          <w:b/>
          <w:sz w:val="20"/>
          <w:szCs w:val="20"/>
          <w:vertAlign w:val="subscript"/>
          <w:lang w:val="en-US"/>
        </w:rPr>
        <w:t>2</w:t>
      </w:r>
      <w:r>
        <w:rPr>
          <w:rFonts w:ascii="Times New Roman" w:hAnsi="Times New Roman" w:cs="Times New Roman"/>
          <w:b/>
          <w:sz w:val="20"/>
          <w:szCs w:val="20"/>
          <w:lang w:val="en-US"/>
        </w:rPr>
        <w:t>)</w:t>
      </w:r>
      <w:r>
        <w:rPr>
          <w:rFonts w:ascii="Times New Roman" w:hAnsi="Times New Roman" w:cs="Times New Roman"/>
          <w:b/>
          <w:sz w:val="20"/>
          <w:szCs w:val="20"/>
          <w:vertAlign w:val="subscript"/>
          <w:lang w:val="en-US"/>
        </w:rPr>
        <w:t>4</w:t>
      </w:r>
      <w:r>
        <w:rPr>
          <w:rFonts w:ascii="Times New Roman" w:hAnsi="Times New Roman" w:cs="Times New Roman"/>
          <w:b/>
          <w:sz w:val="20"/>
          <w:szCs w:val="20"/>
          <w:lang w:val="en-US"/>
        </w:rPr>
        <w:t>Pb)</w:t>
      </w:r>
    </w:p>
    <w:p w:rsidR="00B71747" w:rsidRDefault="00B71747" w:rsidP="00EE2C03">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r>
      <w:r w:rsidRPr="00D51D1B">
        <w:rPr>
          <w:rStyle w:val="y2iqfc"/>
          <w:rFonts w:ascii="Times New Roman" w:hAnsi="Times New Roman" w:cs="Times New Roman"/>
          <w:color w:val="000000" w:themeColor="text1"/>
          <w:sz w:val="18"/>
          <w:szCs w:val="18"/>
          <w:lang w:val="id-ID"/>
        </w:rPr>
        <w:t>Tetraetil timbal (TEL; rumus, (</w:t>
      </w:r>
      <w:r w:rsidR="002D712A">
        <w:rPr>
          <w:rStyle w:val="y2iqfc"/>
          <w:rFonts w:ascii="Times New Roman" w:hAnsi="Times New Roman" w:cs="Times New Roman"/>
          <w:color w:val="000000" w:themeColor="text1"/>
          <w:sz w:val="18"/>
          <w:szCs w:val="18"/>
        </w:rPr>
        <w:t>Pb(</w:t>
      </w:r>
      <w:r w:rsidRPr="00D51D1B">
        <w:rPr>
          <w:rStyle w:val="y2iqfc"/>
          <w:rFonts w:ascii="Times New Roman" w:hAnsi="Times New Roman" w:cs="Times New Roman"/>
          <w:color w:val="000000" w:themeColor="text1"/>
          <w:sz w:val="18"/>
          <w:szCs w:val="18"/>
          <w:lang w:val="id-ID"/>
        </w:rPr>
        <w:t>CH</w:t>
      </w:r>
      <w:r w:rsidRPr="00D51D1B">
        <w:rPr>
          <w:rStyle w:val="y2iqfc"/>
          <w:rFonts w:ascii="Times New Roman" w:hAnsi="Times New Roman" w:cs="Times New Roman"/>
          <w:color w:val="000000" w:themeColor="text1"/>
          <w:sz w:val="18"/>
          <w:szCs w:val="18"/>
          <w:vertAlign w:val="subscript"/>
          <w:lang w:val="id-ID"/>
        </w:rPr>
        <w:t>3</w:t>
      </w:r>
      <w:r w:rsidRPr="00D51D1B">
        <w:rPr>
          <w:rStyle w:val="y2iqfc"/>
          <w:rFonts w:ascii="Times New Roman" w:hAnsi="Times New Roman" w:cs="Times New Roman"/>
          <w:color w:val="000000" w:themeColor="text1"/>
          <w:sz w:val="18"/>
          <w:szCs w:val="18"/>
          <w:lang w:val="id-ID"/>
        </w:rPr>
        <w:t>CH</w:t>
      </w:r>
      <w:r w:rsidRPr="00D51D1B">
        <w:rPr>
          <w:rStyle w:val="y2iqfc"/>
          <w:rFonts w:ascii="Times New Roman" w:hAnsi="Times New Roman" w:cs="Times New Roman"/>
          <w:color w:val="000000" w:themeColor="text1"/>
          <w:sz w:val="18"/>
          <w:szCs w:val="18"/>
          <w:vertAlign w:val="subscript"/>
          <w:lang w:val="id-ID"/>
        </w:rPr>
        <w:t>2</w:t>
      </w:r>
      <w:r w:rsidRPr="00D51D1B">
        <w:rPr>
          <w:rStyle w:val="y2iqfc"/>
          <w:rFonts w:ascii="Times New Roman" w:hAnsi="Times New Roman" w:cs="Times New Roman"/>
          <w:color w:val="000000" w:themeColor="text1"/>
          <w:sz w:val="18"/>
          <w:szCs w:val="18"/>
          <w:lang w:val="id-ID"/>
        </w:rPr>
        <w:t>)</w:t>
      </w:r>
      <w:r w:rsidRPr="00D51D1B">
        <w:rPr>
          <w:rStyle w:val="y2iqfc"/>
          <w:rFonts w:ascii="Times New Roman" w:hAnsi="Times New Roman" w:cs="Times New Roman"/>
          <w:color w:val="000000" w:themeColor="text1"/>
          <w:sz w:val="18"/>
          <w:szCs w:val="18"/>
          <w:vertAlign w:val="subscript"/>
          <w:lang w:val="id-ID"/>
        </w:rPr>
        <w:t>4</w:t>
      </w:r>
      <w:r w:rsidRPr="00D51D1B">
        <w:rPr>
          <w:rStyle w:val="y2iqfc"/>
          <w:rFonts w:ascii="Times New Roman" w:hAnsi="Times New Roman" w:cs="Times New Roman"/>
          <w:color w:val="000000" w:themeColor="text1"/>
          <w:sz w:val="18"/>
          <w:szCs w:val="18"/>
          <w:lang w:val="id-ID"/>
        </w:rPr>
        <w:t>) dicampur dengan bensin mulai tahun 1920-an sebagai</w:t>
      </w:r>
      <w:r>
        <w:rPr>
          <w:rStyle w:val="y2iqfc"/>
          <w:rFonts w:ascii="Times New Roman" w:hAnsi="Times New Roman" w:cs="Times New Roman"/>
          <w:color w:val="000000" w:themeColor="text1"/>
          <w:sz w:val="18"/>
          <w:szCs w:val="18"/>
        </w:rPr>
        <w:t xml:space="preserve"> peningkat angka</w:t>
      </w:r>
      <w:r w:rsidRPr="00D51D1B">
        <w:rPr>
          <w:rStyle w:val="y2iqfc"/>
          <w:rFonts w:ascii="Times New Roman" w:hAnsi="Times New Roman" w:cs="Times New Roman"/>
          <w:color w:val="000000" w:themeColor="text1"/>
          <w:sz w:val="18"/>
          <w:szCs w:val="18"/>
          <w:lang w:val="id-ID"/>
        </w:rPr>
        <w:t xml:space="preserve"> oktan yang dipatenkan. Pembakaran TEL menghasilkan oksida timbal, yang meracuni </w:t>
      </w:r>
      <w:r w:rsidRPr="00D51D1B">
        <w:rPr>
          <w:rStyle w:val="y2iqfc"/>
          <w:rFonts w:ascii="Times New Roman" w:hAnsi="Times New Roman" w:cs="Times New Roman"/>
          <w:i/>
          <w:color w:val="000000" w:themeColor="text1"/>
          <w:sz w:val="18"/>
          <w:szCs w:val="18"/>
          <w:lang w:val="id-ID"/>
        </w:rPr>
        <w:t>catalytic converter</w:t>
      </w:r>
      <w:r w:rsidRPr="00D51D1B">
        <w:rPr>
          <w:rStyle w:val="y2iqfc"/>
          <w:rFonts w:ascii="Times New Roman" w:hAnsi="Times New Roman" w:cs="Times New Roman"/>
          <w:color w:val="000000" w:themeColor="text1"/>
          <w:sz w:val="18"/>
          <w:szCs w:val="18"/>
          <w:lang w:val="id-ID"/>
        </w:rPr>
        <w:t>.</w:t>
      </w:r>
      <w:r>
        <w:rPr>
          <w:rStyle w:val="y2iqfc"/>
          <w:rFonts w:ascii="Times New Roman" w:hAnsi="Times New Roman" w:cs="Times New Roman"/>
          <w:color w:val="000000" w:themeColor="text1"/>
          <w:sz w:val="18"/>
          <w:szCs w:val="18"/>
        </w:rPr>
        <w:t xml:space="preserve"> </w:t>
      </w:r>
      <w:r w:rsidRPr="00D51D1B">
        <w:rPr>
          <w:rStyle w:val="y2iqfc"/>
          <w:rFonts w:ascii="Times New Roman" w:hAnsi="Times New Roman" w:cs="Times New Roman"/>
          <w:color w:val="000000" w:themeColor="text1"/>
          <w:sz w:val="18"/>
          <w:szCs w:val="18"/>
          <w:lang w:val="id-ID"/>
        </w:rPr>
        <w:t>Penggunaan senyawa yang mengandung timbal menyebabkan pencemaran lingkungan. TEL masih digunakan sebagai</w:t>
      </w:r>
      <w:r>
        <w:rPr>
          <w:rStyle w:val="y2iqfc"/>
          <w:rFonts w:ascii="Times New Roman" w:hAnsi="Times New Roman" w:cs="Times New Roman"/>
          <w:color w:val="000000" w:themeColor="text1"/>
          <w:sz w:val="18"/>
          <w:szCs w:val="18"/>
        </w:rPr>
        <w:t xml:space="preserve"> </w:t>
      </w:r>
      <w:r w:rsidRPr="00D51D1B">
        <w:rPr>
          <w:rStyle w:val="y2iqfc"/>
          <w:rFonts w:ascii="Times New Roman" w:hAnsi="Times New Roman" w:cs="Times New Roman"/>
          <w:color w:val="000000" w:themeColor="text1"/>
          <w:sz w:val="18"/>
          <w:szCs w:val="18"/>
          <w:lang w:val="id-ID"/>
        </w:rPr>
        <w:t>aditif di beberapa kelas bensin penerbangan, dan di beberapa negara berkembang seperti Afghanistan,</w:t>
      </w:r>
      <w:r>
        <w:rPr>
          <w:rStyle w:val="y2iqfc"/>
          <w:rFonts w:ascii="Times New Roman" w:hAnsi="Times New Roman" w:cs="Times New Roman"/>
          <w:color w:val="000000" w:themeColor="text1"/>
          <w:sz w:val="18"/>
          <w:szCs w:val="18"/>
        </w:rPr>
        <w:t xml:space="preserve"> </w:t>
      </w:r>
      <w:r w:rsidRPr="00D51D1B">
        <w:rPr>
          <w:rStyle w:val="y2iqfc"/>
          <w:rFonts w:ascii="Times New Roman" w:hAnsi="Times New Roman" w:cs="Times New Roman"/>
          <w:color w:val="000000" w:themeColor="text1"/>
          <w:sz w:val="18"/>
          <w:szCs w:val="18"/>
          <w:lang w:val="id-ID"/>
        </w:rPr>
        <w:t>Irak, Myanmar, Korea Utara, dan Yaman.</w:t>
      </w:r>
    </w:p>
    <w:p w:rsidR="00B71747" w:rsidRPr="00B71747" w:rsidRDefault="00B71747" w:rsidP="00B71747">
      <w:pPr>
        <w:pStyle w:val="HTMLPreformatted"/>
        <w:shd w:val="clear" w:color="auto" w:fill="F8F9FA"/>
        <w:tabs>
          <w:tab w:val="clear" w:pos="916"/>
          <w:tab w:val="left" w:pos="709"/>
        </w:tabs>
        <w:spacing w:line="360" w:lineRule="auto"/>
        <w:jc w:val="both"/>
        <w:rPr>
          <w:rFonts w:ascii="Times New Roman" w:hAnsi="Times New Roman" w:cs="Times New Roman"/>
          <w:b/>
          <w:color w:val="000000" w:themeColor="text1"/>
        </w:rPr>
      </w:pPr>
      <w:r w:rsidRPr="00B71747">
        <w:rPr>
          <w:rStyle w:val="y2iqfc"/>
          <w:rFonts w:ascii="Times New Roman" w:hAnsi="Times New Roman" w:cs="Times New Roman"/>
          <w:b/>
          <w:color w:val="000000" w:themeColor="text1"/>
        </w:rPr>
        <w:t xml:space="preserve">2.2 </w:t>
      </w:r>
      <w:r w:rsidRPr="00B71747">
        <w:rPr>
          <w:rStyle w:val="y2iqfc"/>
          <w:rFonts w:ascii="Times New Roman" w:hAnsi="Times New Roman" w:cs="Times New Roman"/>
          <w:b/>
          <w:i/>
          <w:color w:val="000000" w:themeColor="text1"/>
        </w:rPr>
        <w:t>Methyl Tertiary – Buthyl Ether</w:t>
      </w:r>
      <w:r w:rsidRPr="00B71747">
        <w:rPr>
          <w:rStyle w:val="y2iqfc"/>
          <w:rFonts w:ascii="Times New Roman" w:hAnsi="Times New Roman" w:cs="Times New Roman"/>
          <w:b/>
          <w:color w:val="000000" w:themeColor="text1"/>
        </w:rPr>
        <w:t xml:space="preserve"> (MTBE)</w:t>
      </w:r>
    </w:p>
    <w:p w:rsidR="00C72EE6" w:rsidRPr="00A62BE5" w:rsidRDefault="00C72EE6" w:rsidP="00C72EE6">
      <w:pPr>
        <w:pStyle w:val="HTMLPreformatted"/>
        <w:shd w:val="clear" w:color="auto" w:fill="F8F9FA"/>
        <w:tabs>
          <w:tab w:val="clear" w:pos="916"/>
          <w:tab w:val="left" w:pos="709"/>
        </w:tabs>
        <w:spacing w:line="360" w:lineRule="auto"/>
        <w:jc w:val="both"/>
        <w:rPr>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r>
      <w:r w:rsidRPr="00A62BE5">
        <w:rPr>
          <w:rStyle w:val="y2iqfc"/>
          <w:rFonts w:ascii="Times New Roman" w:hAnsi="Times New Roman" w:cs="Times New Roman"/>
          <w:color w:val="000000" w:themeColor="text1"/>
          <w:sz w:val="18"/>
          <w:szCs w:val="18"/>
          <w:lang w:val="id-ID"/>
        </w:rPr>
        <w:t>Metil-tersier-butil eter (MTBE) adalah salah satu senyawa sintetis yang paling banyak diproduksi</w:t>
      </w:r>
      <w:r>
        <w:rPr>
          <w:rStyle w:val="y2iqfc"/>
          <w:rFonts w:ascii="Times New Roman" w:hAnsi="Times New Roman" w:cs="Times New Roman"/>
          <w:color w:val="000000" w:themeColor="text1"/>
          <w:sz w:val="18"/>
          <w:szCs w:val="18"/>
        </w:rPr>
        <w:t xml:space="preserve"> di</w:t>
      </w:r>
      <w:r w:rsidRPr="00A62BE5">
        <w:rPr>
          <w:rStyle w:val="y2iqfc"/>
          <w:rFonts w:ascii="Times New Roman" w:hAnsi="Times New Roman" w:cs="Times New Roman"/>
          <w:color w:val="000000" w:themeColor="text1"/>
          <w:sz w:val="18"/>
          <w:szCs w:val="18"/>
          <w:lang w:val="id-ID"/>
        </w:rPr>
        <w:t xml:space="preserve"> dunia. </w:t>
      </w:r>
      <w:r>
        <w:rPr>
          <w:rStyle w:val="y2iqfc"/>
          <w:rFonts w:ascii="Times New Roman" w:hAnsi="Times New Roman" w:cs="Times New Roman"/>
          <w:color w:val="000000" w:themeColor="text1"/>
          <w:sz w:val="18"/>
          <w:szCs w:val="18"/>
          <w:lang w:val="id-ID"/>
        </w:rPr>
        <w:t xml:space="preserve">Penggunaan utamanya, </w:t>
      </w:r>
      <w:r w:rsidRPr="00A62BE5">
        <w:rPr>
          <w:rStyle w:val="y2iqfc"/>
          <w:rFonts w:ascii="Times New Roman" w:hAnsi="Times New Roman" w:cs="Times New Roman"/>
          <w:color w:val="000000" w:themeColor="text1"/>
          <w:sz w:val="18"/>
          <w:szCs w:val="18"/>
          <w:lang w:val="id-ID"/>
        </w:rPr>
        <w:t>penggunaan</w:t>
      </w:r>
      <w:r>
        <w:rPr>
          <w:rStyle w:val="y2iqfc"/>
          <w:rFonts w:ascii="Times New Roman" w:hAnsi="Times New Roman" w:cs="Times New Roman"/>
          <w:color w:val="000000" w:themeColor="text1"/>
          <w:sz w:val="18"/>
          <w:szCs w:val="18"/>
        </w:rPr>
        <w:t>ya</w:t>
      </w:r>
      <w:r>
        <w:rPr>
          <w:rStyle w:val="y2iqfc"/>
          <w:rFonts w:ascii="Times New Roman" w:hAnsi="Times New Roman" w:cs="Times New Roman"/>
          <w:color w:val="000000" w:themeColor="text1"/>
          <w:sz w:val="18"/>
          <w:szCs w:val="18"/>
          <w:lang w:val="id-ID"/>
        </w:rPr>
        <w:t xml:space="preserve"> yang unik</w:t>
      </w:r>
      <w:r>
        <w:rPr>
          <w:rStyle w:val="y2iqfc"/>
          <w:rFonts w:ascii="Times New Roman" w:hAnsi="Times New Roman" w:cs="Times New Roman"/>
          <w:color w:val="000000" w:themeColor="text1"/>
          <w:sz w:val="18"/>
          <w:szCs w:val="18"/>
        </w:rPr>
        <w:t xml:space="preserve"> </w:t>
      </w:r>
      <w:r w:rsidRPr="00A62BE5">
        <w:rPr>
          <w:rStyle w:val="y2iqfc"/>
          <w:rFonts w:ascii="Times New Roman" w:hAnsi="Times New Roman" w:cs="Times New Roman"/>
          <w:color w:val="000000" w:themeColor="text1"/>
          <w:sz w:val="18"/>
          <w:szCs w:val="18"/>
          <w:lang w:val="id-ID"/>
        </w:rPr>
        <w:t>sebagai aditif teroksigenasi pada bensin yang di</w:t>
      </w:r>
      <w:r>
        <w:rPr>
          <w:rStyle w:val="y2iqfc"/>
          <w:rFonts w:ascii="Times New Roman" w:hAnsi="Times New Roman" w:cs="Times New Roman"/>
          <w:color w:val="000000" w:themeColor="text1"/>
          <w:sz w:val="18"/>
          <w:szCs w:val="18"/>
        </w:rPr>
        <w:t>harapkan</w:t>
      </w:r>
      <w:r w:rsidRPr="00A62BE5">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 xml:space="preserve">dapat </w:t>
      </w:r>
      <w:r w:rsidRPr="00A62BE5">
        <w:rPr>
          <w:rStyle w:val="y2iqfc"/>
          <w:rFonts w:ascii="Times New Roman" w:hAnsi="Times New Roman" w:cs="Times New Roman"/>
          <w:color w:val="000000" w:themeColor="text1"/>
          <w:sz w:val="18"/>
          <w:szCs w:val="18"/>
          <w:lang w:val="id-ID"/>
        </w:rPr>
        <w:t xml:space="preserve">meningkatkan proses pembakaran </w:t>
      </w:r>
      <w:r>
        <w:rPr>
          <w:rStyle w:val="y2iqfc"/>
          <w:rFonts w:ascii="Times New Roman" w:hAnsi="Times New Roman" w:cs="Times New Roman"/>
          <w:color w:val="000000" w:themeColor="text1"/>
          <w:sz w:val="18"/>
          <w:szCs w:val="18"/>
        </w:rPr>
        <w:t xml:space="preserve">ditambah </w:t>
      </w:r>
      <w:r>
        <w:rPr>
          <w:rStyle w:val="y2iqfc"/>
          <w:rFonts w:ascii="Times New Roman" w:hAnsi="Times New Roman" w:cs="Times New Roman"/>
          <w:color w:val="000000" w:themeColor="text1"/>
          <w:sz w:val="18"/>
          <w:szCs w:val="18"/>
          <w:lang w:val="id-ID"/>
        </w:rPr>
        <w:t>lagi</w:t>
      </w:r>
      <w:r w:rsidRPr="00A62BE5">
        <w:rPr>
          <w:rStyle w:val="y2iqfc"/>
          <w:rFonts w:ascii="Times New Roman" w:hAnsi="Times New Roman" w:cs="Times New Roman"/>
          <w:color w:val="000000" w:themeColor="text1"/>
          <w:sz w:val="18"/>
          <w:szCs w:val="18"/>
          <w:lang w:val="id-ID"/>
        </w:rPr>
        <w:t xml:space="preserve"> untuk mengurangi</w:t>
      </w:r>
      <w:r>
        <w:rPr>
          <w:rStyle w:val="y2iqfc"/>
          <w:rFonts w:ascii="Times New Roman" w:hAnsi="Times New Roman" w:cs="Times New Roman"/>
          <w:color w:val="000000" w:themeColor="text1"/>
          <w:sz w:val="18"/>
          <w:szCs w:val="18"/>
        </w:rPr>
        <w:t xml:space="preserve"> emisi CO pada</w:t>
      </w:r>
      <w:r w:rsidRPr="00A62BE5">
        <w:rPr>
          <w:rStyle w:val="y2iqfc"/>
          <w:rFonts w:ascii="Times New Roman" w:hAnsi="Times New Roman" w:cs="Times New Roman"/>
          <w:color w:val="000000" w:themeColor="text1"/>
          <w:sz w:val="18"/>
          <w:szCs w:val="18"/>
          <w:lang w:val="id-ID"/>
        </w:rPr>
        <w:t xml:space="preserve"> kendaraan bermotor secara signifikan</w:t>
      </w:r>
      <w:r>
        <w:rPr>
          <w:rStyle w:val="y2iqfc"/>
          <w:rFonts w:ascii="Times New Roman" w:hAnsi="Times New Roman" w:cs="Times New Roman"/>
          <w:color w:val="000000" w:themeColor="text1"/>
          <w:sz w:val="18"/>
          <w:szCs w:val="18"/>
        </w:rPr>
        <w:t xml:space="preserve"> ketika pada</w:t>
      </w:r>
      <w:r w:rsidRPr="00A62BE5">
        <w:rPr>
          <w:rStyle w:val="y2iqfc"/>
          <w:rFonts w:ascii="Times New Roman" w:hAnsi="Times New Roman" w:cs="Times New Roman"/>
          <w:color w:val="000000" w:themeColor="text1"/>
          <w:sz w:val="18"/>
          <w:szCs w:val="18"/>
          <w:lang w:val="id-ID"/>
        </w:rPr>
        <w:t xml:space="preserve"> suhu rendah di bulan-bulan musim dingin.</w:t>
      </w:r>
    </w:p>
    <w:p w:rsidR="00C72EE6" w:rsidRDefault="00C72EE6" w:rsidP="00C72EE6">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r>
      <w:r w:rsidRPr="00C924C1">
        <w:rPr>
          <w:rStyle w:val="y2iqfc"/>
          <w:rFonts w:ascii="Times New Roman" w:hAnsi="Times New Roman" w:cs="Times New Roman"/>
          <w:color w:val="000000" w:themeColor="text1"/>
          <w:sz w:val="18"/>
          <w:szCs w:val="18"/>
          <w:lang w:val="id-ID"/>
        </w:rPr>
        <w:t>Metil tersier-butil eter (MTBE) telah digunakan dalam bensin</w:t>
      </w:r>
      <w:r>
        <w:rPr>
          <w:rStyle w:val="y2iqfc"/>
          <w:rFonts w:ascii="Times New Roman" w:hAnsi="Times New Roman" w:cs="Times New Roman"/>
          <w:color w:val="000000" w:themeColor="text1"/>
          <w:sz w:val="18"/>
          <w:szCs w:val="18"/>
        </w:rPr>
        <w:t xml:space="preserve"> di negara</w:t>
      </w:r>
      <w:r>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Amerika Serikat</w:t>
      </w:r>
      <w:r w:rsidRPr="00C924C1">
        <w:rPr>
          <w:rStyle w:val="y2iqfc"/>
          <w:rFonts w:ascii="Times New Roman" w:hAnsi="Times New Roman" w:cs="Times New Roman"/>
          <w:color w:val="000000" w:themeColor="text1"/>
          <w:sz w:val="18"/>
          <w:szCs w:val="18"/>
          <w:lang w:val="id-ID"/>
        </w:rPr>
        <w:t xml:space="preserve"> pada tingkat rendah sejak 1979 hingga</w:t>
      </w:r>
      <w:r>
        <w:rPr>
          <w:rStyle w:val="y2iqfc"/>
          <w:rFonts w:ascii="Times New Roman" w:hAnsi="Times New Roman" w:cs="Times New Roman"/>
          <w:color w:val="000000" w:themeColor="text1"/>
          <w:sz w:val="18"/>
          <w:szCs w:val="18"/>
        </w:rPr>
        <w:t xml:space="preserve"> dapat </w:t>
      </w:r>
      <w:r w:rsidRPr="00C924C1">
        <w:rPr>
          <w:rStyle w:val="y2iqfc"/>
          <w:rFonts w:ascii="Times New Roman" w:hAnsi="Times New Roman" w:cs="Times New Roman"/>
          <w:color w:val="000000" w:themeColor="text1"/>
          <w:sz w:val="18"/>
          <w:szCs w:val="18"/>
          <w:lang w:val="id-ID"/>
        </w:rPr>
        <w:t>menggantikan timbal sebagai pe</w:t>
      </w:r>
      <w:r>
        <w:rPr>
          <w:rStyle w:val="y2iqfc"/>
          <w:rFonts w:ascii="Times New Roman" w:hAnsi="Times New Roman" w:cs="Times New Roman"/>
          <w:color w:val="000000" w:themeColor="text1"/>
          <w:sz w:val="18"/>
          <w:szCs w:val="18"/>
        </w:rPr>
        <w:t>ningkat angka</w:t>
      </w:r>
      <w:r w:rsidRPr="00C924C1">
        <w:rPr>
          <w:rStyle w:val="y2iqfc"/>
          <w:rFonts w:ascii="Times New Roman" w:hAnsi="Times New Roman" w:cs="Times New Roman"/>
          <w:color w:val="000000" w:themeColor="text1"/>
          <w:sz w:val="18"/>
          <w:szCs w:val="18"/>
          <w:lang w:val="id-ID"/>
        </w:rPr>
        <w:t xml:space="preserve"> oktan. MTBE adalah aditif, dan digunakan sebagai oksigenat untuk meningkatkan</w:t>
      </w:r>
      <w:r>
        <w:rPr>
          <w:rStyle w:val="y2iqfc"/>
          <w:rFonts w:ascii="Times New Roman" w:hAnsi="Times New Roman" w:cs="Times New Roman"/>
          <w:color w:val="000000" w:themeColor="text1"/>
          <w:sz w:val="18"/>
          <w:szCs w:val="18"/>
        </w:rPr>
        <w:t xml:space="preserve"> angka oktan pada </w:t>
      </w:r>
      <w:r w:rsidRPr="00C924C1">
        <w:rPr>
          <w:rStyle w:val="y2iqfc"/>
          <w:rFonts w:ascii="Times New Roman" w:hAnsi="Times New Roman" w:cs="Times New Roman"/>
          <w:color w:val="000000" w:themeColor="text1"/>
          <w:sz w:val="18"/>
          <w:szCs w:val="18"/>
          <w:lang w:val="id-ID"/>
        </w:rPr>
        <w:t>bensin</w:t>
      </w:r>
      <w:r>
        <w:rPr>
          <w:rStyle w:val="y2iqfc"/>
          <w:rFonts w:ascii="Times New Roman" w:hAnsi="Times New Roman" w:cs="Times New Roman"/>
          <w:color w:val="000000" w:themeColor="text1"/>
          <w:sz w:val="18"/>
          <w:szCs w:val="18"/>
        </w:rPr>
        <w:t>.</w:t>
      </w:r>
      <w:r w:rsidRPr="00C924C1">
        <w:rPr>
          <w:rStyle w:val="y2iqfc"/>
          <w:rFonts w:ascii="Times New Roman" w:hAnsi="Times New Roman" w:cs="Times New Roman"/>
          <w:color w:val="000000" w:themeColor="text1"/>
          <w:sz w:val="18"/>
          <w:szCs w:val="18"/>
          <w:lang w:val="id-ID"/>
        </w:rPr>
        <w:t xml:space="preserve"> Oksigen membantu bensin terbakar lebih sempurna, mengurangi emisi knalpot yang berbahaya</w:t>
      </w:r>
      <w:r>
        <w:rPr>
          <w:rStyle w:val="y2iqfc"/>
          <w:rFonts w:ascii="Times New Roman" w:hAnsi="Times New Roman" w:cs="Times New Roman"/>
          <w:color w:val="000000" w:themeColor="text1"/>
          <w:sz w:val="18"/>
          <w:szCs w:val="18"/>
        </w:rPr>
        <w:t xml:space="preserve"> </w:t>
      </w:r>
      <w:r w:rsidRPr="00C924C1">
        <w:rPr>
          <w:rStyle w:val="y2iqfc"/>
          <w:rFonts w:ascii="Times New Roman" w:hAnsi="Times New Roman" w:cs="Times New Roman"/>
          <w:color w:val="000000" w:themeColor="text1"/>
          <w:sz w:val="18"/>
          <w:szCs w:val="18"/>
          <w:lang w:val="id-ID"/>
        </w:rPr>
        <w:t>dari kendaraan be</w:t>
      </w:r>
      <w:r>
        <w:rPr>
          <w:rStyle w:val="y2iqfc"/>
          <w:rFonts w:ascii="Times New Roman" w:hAnsi="Times New Roman" w:cs="Times New Roman"/>
          <w:color w:val="000000" w:themeColor="text1"/>
          <w:sz w:val="18"/>
          <w:szCs w:val="18"/>
          <w:lang w:val="id-ID"/>
        </w:rPr>
        <w:t xml:space="preserve">rmotor. Sebagian besar </w:t>
      </w:r>
      <w:r>
        <w:rPr>
          <w:rStyle w:val="y2iqfc"/>
          <w:rFonts w:ascii="Times New Roman" w:hAnsi="Times New Roman" w:cs="Times New Roman"/>
          <w:color w:val="000000" w:themeColor="text1"/>
          <w:sz w:val="18"/>
          <w:szCs w:val="18"/>
        </w:rPr>
        <w:t>pabrik</w:t>
      </w:r>
      <w:r w:rsidRPr="00C924C1">
        <w:rPr>
          <w:rStyle w:val="y2iqfc"/>
          <w:rFonts w:ascii="Times New Roman" w:hAnsi="Times New Roman" w:cs="Times New Roman"/>
          <w:color w:val="000000" w:themeColor="text1"/>
          <w:sz w:val="18"/>
          <w:szCs w:val="18"/>
          <w:lang w:val="id-ID"/>
        </w:rPr>
        <w:t xml:space="preserve"> telah memilih untuk menggunakan MTBE daripada oksigenat lainnya terutama untuk</w:t>
      </w:r>
      <w:r>
        <w:rPr>
          <w:rStyle w:val="y2iqfc"/>
          <w:rFonts w:ascii="Times New Roman" w:hAnsi="Times New Roman" w:cs="Times New Roman"/>
          <w:color w:val="000000" w:themeColor="text1"/>
          <w:sz w:val="18"/>
          <w:szCs w:val="18"/>
        </w:rPr>
        <w:t xml:space="preserve"> </w:t>
      </w:r>
      <w:r w:rsidRPr="00C924C1">
        <w:rPr>
          <w:rStyle w:val="y2iqfc"/>
          <w:rFonts w:ascii="Times New Roman" w:hAnsi="Times New Roman" w:cs="Times New Roman"/>
          <w:color w:val="000000" w:themeColor="text1"/>
          <w:sz w:val="18"/>
          <w:szCs w:val="18"/>
          <w:lang w:val="id-ID"/>
        </w:rPr>
        <w:t>karakteristik pencampurannya dan untuk alasan ekonomi. MTBE mungkin karsinogen untuk hewan dan</w:t>
      </w:r>
      <w:r>
        <w:rPr>
          <w:rStyle w:val="y2iqfc"/>
          <w:rFonts w:ascii="Times New Roman" w:hAnsi="Times New Roman" w:cs="Times New Roman"/>
          <w:color w:val="000000" w:themeColor="text1"/>
          <w:sz w:val="18"/>
          <w:szCs w:val="18"/>
        </w:rPr>
        <w:t xml:space="preserve"> </w:t>
      </w:r>
      <w:r w:rsidRPr="00C924C1">
        <w:rPr>
          <w:rStyle w:val="y2iqfc"/>
          <w:rFonts w:ascii="Times New Roman" w:hAnsi="Times New Roman" w:cs="Times New Roman"/>
          <w:color w:val="000000" w:themeColor="text1"/>
          <w:sz w:val="18"/>
          <w:szCs w:val="18"/>
          <w:lang w:val="id-ID"/>
        </w:rPr>
        <w:t>manusia dalam air minum.</w:t>
      </w:r>
    </w:p>
    <w:p w:rsidR="00C72EE6" w:rsidRPr="00C72EE6" w:rsidRDefault="00C72EE6" w:rsidP="00C72EE6">
      <w:pPr>
        <w:pStyle w:val="HTMLPreformatted"/>
        <w:shd w:val="clear" w:color="auto" w:fill="F8F9FA"/>
        <w:tabs>
          <w:tab w:val="clear" w:pos="916"/>
          <w:tab w:val="left" w:pos="709"/>
        </w:tabs>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2.3 </w:t>
      </w:r>
      <w:r>
        <w:rPr>
          <w:rFonts w:ascii="Times New Roman" w:hAnsi="Times New Roman" w:cs="Times New Roman"/>
          <w:b/>
          <w:i/>
          <w:color w:val="000000" w:themeColor="text1"/>
        </w:rPr>
        <w:t xml:space="preserve">Ferrocene </w:t>
      </w:r>
      <w:r>
        <w:rPr>
          <w:rFonts w:ascii="Times New Roman" w:hAnsi="Times New Roman" w:cs="Times New Roman"/>
          <w:b/>
          <w:color w:val="000000" w:themeColor="text1"/>
        </w:rPr>
        <w:t>(</w:t>
      </w:r>
      <w:proofErr w:type="gramStart"/>
      <w:r>
        <w:rPr>
          <w:rFonts w:ascii="Times New Roman" w:hAnsi="Times New Roman" w:cs="Times New Roman"/>
          <w:b/>
          <w:color w:val="000000" w:themeColor="text1"/>
        </w:rPr>
        <w:t>Fe(</w:t>
      </w:r>
      <w:proofErr w:type="gramEnd"/>
      <w:r>
        <w:rPr>
          <w:rFonts w:ascii="Times New Roman" w:hAnsi="Times New Roman" w:cs="Times New Roman"/>
          <w:b/>
          <w:color w:val="000000" w:themeColor="text1"/>
        </w:rPr>
        <w:t>C</w:t>
      </w:r>
      <w:r>
        <w:rPr>
          <w:rFonts w:ascii="Times New Roman" w:hAnsi="Times New Roman" w:cs="Times New Roman"/>
          <w:b/>
          <w:color w:val="000000" w:themeColor="text1"/>
          <w:vertAlign w:val="subscript"/>
        </w:rPr>
        <w:t>5</w:t>
      </w:r>
      <w:r>
        <w:rPr>
          <w:rFonts w:ascii="Times New Roman" w:hAnsi="Times New Roman" w:cs="Times New Roman"/>
          <w:b/>
          <w:color w:val="000000" w:themeColor="text1"/>
        </w:rPr>
        <w:t>H</w:t>
      </w:r>
      <w:r>
        <w:rPr>
          <w:rFonts w:ascii="Times New Roman" w:hAnsi="Times New Roman" w:cs="Times New Roman"/>
          <w:b/>
          <w:color w:val="000000" w:themeColor="text1"/>
          <w:vertAlign w:val="subscript"/>
        </w:rPr>
        <w:t>5</w:t>
      </w:r>
      <w:r>
        <w:rPr>
          <w:rFonts w:ascii="Times New Roman" w:hAnsi="Times New Roman" w:cs="Times New Roman"/>
          <w:b/>
          <w:color w:val="000000" w:themeColor="text1"/>
        </w:rPr>
        <w:t>)</w:t>
      </w:r>
      <w:r>
        <w:rPr>
          <w:rFonts w:ascii="Times New Roman" w:hAnsi="Times New Roman" w:cs="Times New Roman"/>
          <w:b/>
          <w:color w:val="000000" w:themeColor="text1"/>
          <w:vertAlign w:val="subscript"/>
        </w:rPr>
        <w:t>2</w:t>
      </w:r>
      <w:r>
        <w:rPr>
          <w:rFonts w:ascii="Times New Roman" w:hAnsi="Times New Roman" w:cs="Times New Roman"/>
          <w:b/>
          <w:color w:val="000000" w:themeColor="text1"/>
        </w:rPr>
        <w:t>)</w:t>
      </w:r>
    </w:p>
    <w:p w:rsidR="00EA44B2" w:rsidRDefault="00EA44B2" w:rsidP="00EA44B2">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r>
      <w:r w:rsidRPr="008A4B5A">
        <w:rPr>
          <w:rStyle w:val="y2iqfc"/>
          <w:rFonts w:ascii="Times New Roman" w:hAnsi="Times New Roman" w:cs="Times New Roman"/>
          <w:color w:val="000000" w:themeColor="text1"/>
          <w:sz w:val="18"/>
          <w:szCs w:val="18"/>
          <w:lang w:val="id-ID"/>
        </w:rPr>
        <w:t>Ferrosen [Fe(C</w:t>
      </w:r>
      <w:r w:rsidRPr="008A4B5A">
        <w:rPr>
          <w:rStyle w:val="y2iqfc"/>
          <w:rFonts w:ascii="Times New Roman" w:hAnsi="Times New Roman" w:cs="Times New Roman"/>
          <w:color w:val="000000" w:themeColor="text1"/>
          <w:sz w:val="18"/>
          <w:szCs w:val="18"/>
          <w:vertAlign w:val="subscript"/>
          <w:lang w:val="id-ID"/>
        </w:rPr>
        <w:t>5</w:t>
      </w:r>
      <w:r w:rsidRPr="008A4B5A">
        <w:rPr>
          <w:rStyle w:val="y2iqfc"/>
          <w:rFonts w:ascii="Times New Roman" w:hAnsi="Times New Roman" w:cs="Times New Roman"/>
          <w:color w:val="000000" w:themeColor="text1"/>
          <w:sz w:val="18"/>
          <w:szCs w:val="18"/>
          <w:lang w:val="id-ID"/>
        </w:rPr>
        <w:t>H</w:t>
      </w:r>
      <w:r w:rsidRPr="008A4B5A">
        <w:rPr>
          <w:rStyle w:val="y2iqfc"/>
          <w:rFonts w:ascii="Times New Roman" w:hAnsi="Times New Roman" w:cs="Times New Roman"/>
          <w:color w:val="000000" w:themeColor="text1"/>
          <w:sz w:val="18"/>
          <w:szCs w:val="18"/>
          <w:vertAlign w:val="subscript"/>
          <w:lang w:val="id-ID"/>
        </w:rPr>
        <w:t>5</w:t>
      </w:r>
      <w:r w:rsidRPr="008A4B5A">
        <w:rPr>
          <w:rStyle w:val="y2iqfc"/>
          <w:rFonts w:ascii="Times New Roman" w:hAnsi="Times New Roman" w:cs="Times New Roman"/>
          <w:color w:val="000000" w:themeColor="text1"/>
          <w:sz w:val="18"/>
          <w:szCs w:val="18"/>
          <w:lang w:val="id-ID"/>
        </w:rPr>
        <w:t>)</w:t>
      </w:r>
      <w:r w:rsidRPr="008A4B5A">
        <w:rPr>
          <w:rStyle w:val="y2iqfc"/>
          <w:rFonts w:ascii="Times New Roman" w:hAnsi="Times New Roman" w:cs="Times New Roman"/>
          <w:color w:val="000000" w:themeColor="text1"/>
          <w:sz w:val="18"/>
          <w:szCs w:val="18"/>
          <w:vertAlign w:val="subscript"/>
          <w:lang w:val="id-ID"/>
        </w:rPr>
        <w:t>2</w:t>
      </w:r>
      <w:r w:rsidRPr="008A4B5A">
        <w:rPr>
          <w:rStyle w:val="y2iqfc"/>
          <w:rFonts w:ascii="Times New Roman" w:hAnsi="Times New Roman" w:cs="Times New Roman"/>
          <w:color w:val="000000" w:themeColor="text1"/>
          <w:sz w:val="18"/>
          <w:szCs w:val="18"/>
          <w:lang w:val="id-ID"/>
        </w:rPr>
        <w:t>] digunakan sebagai pe</w:t>
      </w:r>
      <w:r>
        <w:rPr>
          <w:rStyle w:val="y2iqfc"/>
          <w:rFonts w:ascii="Times New Roman" w:hAnsi="Times New Roman" w:cs="Times New Roman"/>
          <w:color w:val="000000" w:themeColor="text1"/>
          <w:sz w:val="18"/>
          <w:szCs w:val="18"/>
        </w:rPr>
        <w:t>ningkat</w:t>
      </w:r>
      <w:r w:rsidRPr="008A4B5A">
        <w:rPr>
          <w:rStyle w:val="y2iqfc"/>
          <w:rFonts w:ascii="Times New Roman" w:hAnsi="Times New Roman" w:cs="Times New Roman"/>
          <w:color w:val="000000" w:themeColor="text1"/>
          <w:sz w:val="18"/>
          <w:szCs w:val="18"/>
          <w:lang w:val="id-ID"/>
        </w:rPr>
        <w:t xml:space="preserve"> oktan untuk menaikkan </w:t>
      </w:r>
      <w:r>
        <w:rPr>
          <w:rStyle w:val="y2iqfc"/>
          <w:rFonts w:ascii="Times New Roman" w:hAnsi="Times New Roman" w:cs="Times New Roman"/>
          <w:color w:val="000000" w:themeColor="text1"/>
          <w:sz w:val="18"/>
          <w:szCs w:val="18"/>
        </w:rPr>
        <w:t>angka oktan</w:t>
      </w:r>
      <w:r w:rsidRPr="008A4B5A">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pada</w:t>
      </w:r>
      <w:r w:rsidRPr="008A4B5A">
        <w:rPr>
          <w:rStyle w:val="y2iqfc"/>
          <w:rFonts w:ascii="Times New Roman" w:hAnsi="Times New Roman" w:cs="Times New Roman"/>
          <w:color w:val="000000" w:themeColor="text1"/>
          <w:sz w:val="18"/>
          <w:szCs w:val="18"/>
          <w:lang w:val="id-ID"/>
        </w:rPr>
        <w:t xml:space="preserve"> menaikkan bensin. Ferrosen adalah</w:t>
      </w:r>
      <w:r>
        <w:rPr>
          <w:rStyle w:val="y2iqfc"/>
          <w:rFonts w:ascii="Times New Roman" w:hAnsi="Times New Roman" w:cs="Times New Roman"/>
          <w:color w:val="000000" w:themeColor="text1"/>
          <w:sz w:val="18"/>
          <w:szCs w:val="18"/>
        </w:rPr>
        <w:t xml:space="preserve"> </w:t>
      </w:r>
      <w:r w:rsidRPr="008A4B5A">
        <w:rPr>
          <w:rStyle w:val="y2iqfc"/>
          <w:rFonts w:ascii="Times New Roman" w:hAnsi="Times New Roman" w:cs="Times New Roman"/>
          <w:color w:val="000000" w:themeColor="text1"/>
          <w:sz w:val="18"/>
          <w:szCs w:val="18"/>
          <w:lang w:val="id-ID"/>
        </w:rPr>
        <w:t xml:space="preserve">alternatif yang lebih murah </w:t>
      </w:r>
      <w:r>
        <w:rPr>
          <w:rStyle w:val="y2iqfc"/>
          <w:rFonts w:ascii="Times New Roman" w:hAnsi="Times New Roman" w:cs="Times New Roman"/>
          <w:color w:val="000000" w:themeColor="text1"/>
          <w:sz w:val="18"/>
          <w:szCs w:val="18"/>
        </w:rPr>
        <w:t xml:space="preserve">dari </w:t>
      </w:r>
      <w:r>
        <w:rPr>
          <w:rStyle w:val="y2iqfc"/>
          <w:rFonts w:ascii="Times New Roman" w:hAnsi="Times New Roman" w:cs="Times New Roman"/>
          <w:i/>
          <w:color w:val="000000" w:themeColor="text1"/>
          <w:sz w:val="18"/>
          <w:szCs w:val="18"/>
        </w:rPr>
        <w:t>Methylcyclopentadienyl Manganese Tricarbonyl</w:t>
      </w:r>
      <w:r w:rsidRPr="008A4B5A">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w:t>
      </w:r>
      <w:r w:rsidRPr="008A4B5A">
        <w:rPr>
          <w:rStyle w:val="y2iqfc"/>
          <w:rFonts w:ascii="Times New Roman" w:hAnsi="Times New Roman" w:cs="Times New Roman"/>
          <w:color w:val="000000" w:themeColor="text1"/>
          <w:sz w:val="18"/>
          <w:szCs w:val="18"/>
          <w:lang w:val="id-ID"/>
        </w:rPr>
        <w:t>MMT</w:t>
      </w:r>
      <w:r>
        <w:rPr>
          <w:rStyle w:val="y2iqfc"/>
          <w:rFonts w:ascii="Times New Roman" w:hAnsi="Times New Roman" w:cs="Times New Roman"/>
          <w:color w:val="000000" w:themeColor="text1"/>
          <w:sz w:val="18"/>
          <w:szCs w:val="18"/>
        </w:rPr>
        <w:t>)</w:t>
      </w:r>
      <w:r w:rsidRPr="008A4B5A">
        <w:rPr>
          <w:rStyle w:val="y2iqfc"/>
          <w:rFonts w:ascii="Times New Roman" w:hAnsi="Times New Roman" w:cs="Times New Roman"/>
          <w:color w:val="000000" w:themeColor="text1"/>
          <w:sz w:val="18"/>
          <w:szCs w:val="18"/>
          <w:lang w:val="id-ID"/>
        </w:rPr>
        <w:t xml:space="preserve"> dan juga di</w:t>
      </w:r>
      <w:r>
        <w:rPr>
          <w:rStyle w:val="y2iqfc"/>
          <w:rFonts w:ascii="Times New Roman" w:hAnsi="Times New Roman" w:cs="Times New Roman"/>
          <w:color w:val="000000" w:themeColor="text1"/>
          <w:sz w:val="18"/>
          <w:szCs w:val="18"/>
          <w:lang w:val="id-ID"/>
        </w:rPr>
        <w:t xml:space="preserve">gunakan sebagai alternatif </w:t>
      </w:r>
      <w:r>
        <w:rPr>
          <w:rStyle w:val="y2iqfc"/>
          <w:rFonts w:ascii="Times New Roman" w:hAnsi="Times New Roman" w:cs="Times New Roman"/>
          <w:color w:val="000000" w:themeColor="text1"/>
          <w:sz w:val="18"/>
          <w:szCs w:val="18"/>
        </w:rPr>
        <w:t xml:space="preserve">pengganti </w:t>
      </w:r>
      <w:r>
        <w:rPr>
          <w:rStyle w:val="y2iqfc"/>
          <w:rFonts w:ascii="Times New Roman" w:hAnsi="Times New Roman" w:cs="Times New Roman"/>
          <w:i/>
          <w:color w:val="000000" w:themeColor="text1"/>
          <w:sz w:val="18"/>
          <w:szCs w:val="18"/>
        </w:rPr>
        <w:t>Tetra Ethyl Lead</w:t>
      </w:r>
      <w:r w:rsidRPr="008A4B5A">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w:t>
      </w:r>
      <w:r w:rsidRPr="008A4B5A">
        <w:rPr>
          <w:rStyle w:val="y2iqfc"/>
          <w:rFonts w:ascii="Times New Roman" w:hAnsi="Times New Roman" w:cs="Times New Roman"/>
          <w:color w:val="000000" w:themeColor="text1"/>
          <w:sz w:val="18"/>
          <w:szCs w:val="18"/>
          <w:lang w:val="id-ID"/>
        </w:rPr>
        <w:t>TEL</w:t>
      </w:r>
      <w:r>
        <w:rPr>
          <w:rStyle w:val="y2iqfc"/>
          <w:rFonts w:ascii="Times New Roman" w:hAnsi="Times New Roman" w:cs="Times New Roman"/>
          <w:color w:val="000000" w:themeColor="text1"/>
          <w:sz w:val="18"/>
          <w:szCs w:val="18"/>
        </w:rPr>
        <w:t>)</w:t>
      </w:r>
      <w:r w:rsidRPr="008A4B5A">
        <w:rPr>
          <w:rStyle w:val="y2iqfc"/>
          <w:rFonts w:ascii="Times New Roman" w:hAnsi="Times New Roman" w:cs="Times New Roman"/>
          <w:color w:val="000000" w:themeColor="text1"/>
          <w:sz w:val="18"/>
          <w:szCs w:val="18"/>
          <w:lang w:val="id-ID"/>
        </w:rPr>
        <w:t xml:space="preserve"> oleh kilang </w:t>
      </w:r>
      <w:r>
        <w:rPr>
          <w:rStyle w:val="y2iqfc"/>
          <w:rFonts w:ascii="Times New Roman" w:hAnsi="Times New Roman" w:cs="Times New Roman"/>
          <w:color w:val="000000" w:themeColor="text1"/>
          <w:sz w:val="18"/>
          <w:szCs w:val="18"/>
        </w:rPr>
        <w:t>pabrik</w:t>
      </w:r>
      <w:r>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b</w:t>
      </w:r>
      <w:r>
        <w:rPr>
          <w:rStyle w:val="y2iqfc"/>
          <w:rFonts w:ascii="Times New Roman" w:hAnsi="Times New Roman" w:cs="Times New Roman"/>
          <w:color w:val="000000" w:themeColor="text1"/>
          <w:sz w:val="18"/>
          <w:szCs w:val="18"/>
          <w:lang w:val="id-ID"/>
        </w:rPr>
        <w:t xml:space="preserve">esi </w:t>
      </w:r>
      <w:r>
        <w:rPr>
          <w:rStyle w:val="y2iqfc"/>
          <w:rFonts w:ascii="Times New Roman" w:hAnsi="Times New Roman" w:cs="Times New Roman"/>
          <w:color w:val="000000" w:themeColor="text1"/>
          <w:sz w:val="18"/>
          <w:szCs w:val="18"/>
        </w:rPr>
        <w:t>karena</w:t>
      </w:r>
      <w:r w:rsidRPr="008A4B5A">
        <w:rPr>
          <w:rStyle w:val="y2iqfc"/>
          <w:rFonts w:ascii="Times New Roman" w:hAnsi="Times New Roman" w:cs="Times New Roman"/>
          <w:color w:val="000000" w:themeColor="text1"/>
          <w:sz w:val="18"/>
          <w:szCs w:val="18"/>
          <w:lang w:val="id-ID"/>
        </w:rPr>
        <w:t xml:space="preserve"> mengandung endapan yang terbentuk dari ferrosen</w:t>
      </w:r>
      <w:r>
        <w:rPr>
          <w:rStyle w:val="y2iqfc"/>
          <w:rFonts w:ascii="Times New Roman" w:hAnsi="Times New Roman" w:cs="Times New Roman"/>
          <w:color w:val="000000" w:themeColor="text1"/>
          <w:sz w:val="18"/>
          <w:szCs w:val="18"/>
        </w:rPr>
        <w:t xml:space="preserve"> yang</w:t>
      </w:r>
      <w:r w:rsidRPr="008A4B5A">
        <w:rPr>
          <w:rStyle w:val="y2iqfc"/>
          <w:rFonts w:ascii="Times New Roman" w:hAnsi="Times New Roman" w:cs="Times New Roman"/>
          <w:color w:val="000000" w:themeColor="text1"/>
          <w:sz w:val="18"/>
          <w:szCs w:val="18"/>
          <w:lang w:val="id-ID"/>
        </w:rPr>
        <w:t xml:space="preserve"> dapat membentuk lapisan konduktif pada permukaan busi</w:t>
      </w:r>
      <w:r w:rsidR="002D712A">
        <w:rPr>
          <w:rStyle w:val="y2iqfc"/>
          <w:rFonts w:ascii="Times New Roman" w:hAnsi="Times New Roman" w:cs="Times New Roman"/>
          <w:color w:val="000000" w:themeColor="text1"/>
          <w:sz w:val="18"/>
          <w:szCs w:val="18"/>
        </w:rPr>
        <w:t xml:space="preserve"> [15</w:t>
      </w:r>
      <w:r>
        <w:rPr>
          <w:rStyle w:val="y2iqfc"/>
          <w:rFonts w:ascii="Times New Roman" w:hAnsi="Times New Roman" w:cs="Times New Roman"/>
          <w:color w:val="000000" w:themeColor="text1"/>
          <w:sz w:val="18"/>
          <w:szCs w:val="18"/>
        </w:rPr>
        <w:t>]</w:t>
      </w:r>
      <w:r w:rsidR="002D712A">
        <w:rPr>
          <w:rStyle w:val="y2iqfc"/>
          <w:rFonts w:ascii="Times New Roman" w:hAnsi="Times New Roman" w:cs="Times New Roman"/>
          <w:color w:val="000000" w:themeColor="text1"/>
          <w:sz w:val="18"/>
          <w:szCs w:val="18"/>
        </w:rPr>
        <w:t>, [16]</w:t>
      </w:r>
      <w:r>
        <w:rPr>
          <w:rStyle w:val="y2iqfc"/>
          <w:rFonts w:ascii="Times New Roman" w:hAnsi="Times New Roman" w:cs="Times New Roman"/>
          <w:color w:val="000000" w:themeColor="text1"/>
          <w:sz w:val="18"/>
          <w:szCs w:val="18"/>
        </w:rPr>
        <w:t>.</w:t>
      </w:r>
    </w:p>
    <w:p w:rsidR="00EA44B2" w:rsidRPr="001E49EB" w:rsidRDefault="00EA44B2" w:rsidP="00EA44B2">
      <w:pPr>
        <w:pStyle w:val="HTMLPreformatted"/>
        <w:shd w:val="clear" w:color="auto" w:fill="F8F9FA"/>
        <w:tabs>
          <w:tab w:val="clear" w:pos="916"/>
          <w:tab w:val="left" w:pos="709"/>
        </w:tabs>
        <w:spacing w:line="360" w:lineRule="auto"/>
        <w:jc w:val="both"/>
        <w:rPr>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r>
      <w:r w:rsidRPr="008A4B5A">
        <w:rPr>
          <w:rStyle w:val="y2iqfc"/>
          <w:rFonts w:ascii="Times New Roman" w:hAnsi="Times New Roman" w:cs="Times New Roman"/>
          <w:color w:val="000000" w:themeColor="text1"/>
          <w:sz w:val="18"/>
          <w:szCs w:val="18"/>
          <w:lang w:val="id-ID"/>
        </w:rPr>
        <w:t>Di antara senyawa besi-organik lainnya yang diproduksi secara komersial di Rusia, besi pentakarbonil banyak digunakan</w:t>
      </w:r>
      <w:r>
        <w:rPr>
          <w:rStyle w:val="y2iqfc"/>
          <w:rFonts w:ascii="Times New Roman" w:hAnsi="Times New Roman" w:cs="Times New Roman"/>
          <w:color w:val="000000" w:themeColor="text1"/>
          <w:sz w:val="18"/>
          <w:szCs w:val="18"/>
        </w:rPr>
        <w:t xml:space="preserve"> se</w:t>
      </w:r>
      <w:r w:rsidRPr="008A4B5A">
        <w:rPr>
          <w:rStyle w:val="y2iqfc"/>
          <w:rFonts w:ascii="Times New Roman" w:hAnsi="Times New Roman" w:cs="Times New Roman"/>
          <w:color w:val="000000" w:themeColor="text1"/>
          <w:sz w:val="18"/>
          <w:szCs w:val="18"/>
          <w:lang w:val="id-ID"/>
        </w:rPr>
        <w:t>bagai agen antiknock. Dibandingkan dengan senyawa deret ferrosen, senyawa ini lebih luas</w:t>
      </w:r>
      <w:r>
        <w:rPr>
          <w:rStyle w:val="y2iqfc"/>
          <w:rFonts w:ascii="Times New Roman" w:hAnsi="Times New Roman" w:cs="Times New Roman"/>
          <w:color w:val="000000" w:themeColor="text1"/>
          <w:sz w:val="18"/>
          <w:szCs w:val="18"/>
        </w:rPr>
        <w:t xml:space="preserve"> </w:t>
      </w:r>
      <w:r w:rsidRPr="008A4B5A">
        <w:rPr>
          <w:rStyle w:val="y2iqfc"/>
          <w:rFonts w:ascii="Times New Roman" w:hAnsi="Times New Roman" w:cs="Times New Roman"/>
          <w:color w:val="000000" w:themeColor="text1"/>
          <w:sz w:val="18"/>
          <w:szCs w:val="18"/>
          <w:lang w:val="id-ID"/>
        </w:rPr>
        <w:t>tersedia dan m</w:t>
      </w:r>
      <w:r>
        <w:rPr>
          <w:rStyle w:val="y2iqfc"/>
          <w:rFonts w:ascii="Times New Roman" w:hAnsi="Times New Roman" w:cs="Times New Roman"/>
          <w:color w:val="000000" w:themeColor="text1"/>
          <w:sz w:val="18"/>
          <w:szCs w:val="18"/>
          <w:lang w:val="id-ID"/>
        </w:rPr>
        <w:t>udah beradaptasi untuk p</w:t>
      </w:r>
      <w:r>
        <w:rPr>
          <w:rStyle w:val="y2iqfc"/>
          <w:rFonts w:ascii="Times New Roman" w:hAnsi="Times New Roman" w:cs="Times New Roman"/>
          <w:color w:val="000000" w:themeColor="text1"/>
          <w:sz w:val="18"/>
          <w:szCs w:val="18"/>
        </w:rPr>
        <w:t>roduksi</w:t>
      </w:r>
      <w:r>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terlihat dari</w:t>
      </w:r>
      <w:r w:rsidRPr="008A4B5A">
        <w:rPr>
          <w:rStyle w:val="y2iqfc"/>
          <w:rFonts w:ascii="Times New Roman" w:hAnsi="Times New Roman" w:cs="Times New Roman"/>
          <w:color w:val="000000" w:themeColor="text1"/>
          <w:sz w:val="18"/>
          <w:szCs w:val="18"/>
          <w:lang w:val="id-ID"/>
        </w:rPr>
        <w:t xml:space="preserve"> sifat keausa</w:t>
      </w:r>
      <w:r>
        <w:rPr>
          <w:rStyle w:val="y2iqfc"/>
          <w:rFonts w:ascii="Times New Roman" w:hAnsi="Times New Roman" w:cs="Times New Roman"/>
          <w:color w:val="000000" w:themeColor="text1"/>
          <w:sz w:val="18"/>
          <w:szCs w:val="18"/>
          <w:lang w:val="id-ID"/>
        </w:rPr>
        <w:t>n yang lebih rendah [</w:t>
      </w:r>
      <w:r>
        <w:rPr>
          <w:rStyle w:val="y2iqfc"/>
          <w:rFonts w:ascii="Times New Roman" w:hAnsi="Times New Roman" w:cs="Times New Roman"/>
          <w:color w:val="000000" w:themeColor="text1"/>
          <w:sz w:val="18"/>
          <w:szCs w:val="18"/>
        </w:rPr>
        <w:t>1</w:t>
      </w:r>
      <w:r w:rsidR="002D712A">
        <w:rPr>
          <w:rStyle w:val="y2iqfc"/>
          <w:rFonts w:ascii="Times New Roman" w:hAnsi="Times New Roman" w:cs="Times New Roman"/>
          <w:color w:val="000000" w:themeColor="text1"/>
          <w:sz w:val="18"/>
          <w:szCs w:val="18"/>
        </w:rPr>
        <w:t>7</w:t>
      </w:r>
      <w:r w:rsidRPr="008A4B5A">
        <w:rPr>
          <w:rStyle w:val="y2iqfc"/>
          <w:rFonts w:ascii="Times New Roman" w:hAnsi="Times New Roman" w:cs="Times New Roman"/>
          <w:color w:val="000000" w:themeColor="text1"/>
          <w:sz w:val="18"/>
          <w:szCs w:val="18"/>
          <w:lang w:val="id-ID"/>
        </w:rPr>
        <w:t>]</w:t>
      </w:r>
      <w:r>
        <w:rPr>
          <w:rStyle w:val="y2iqfc"/>
          <w:rFonts w:ascii="Times New Roman" w:hAnsi="Times New Roman" w:cs="Times New Roman"/>
          <w:color w:val="000000" w:themeColor="text1"/>
          <w:sz w:val="18"/>
          <w:szCs w:val="18"/>
        </w:rPr>
        <w:t>, [1</w:t>
      </w:r>
      <w:r w:rsidR="002D712A">
        <w:rPr>
          <w:rStyle w:val="y2iqfc"/>
          <w:rFonts w:ascii="Times New Roman" w:hAnsi="Times New Roman" w:cs="Times New Roman"/>
          <w:color w:val="000000" w:themeColor="text1"/>
          <w:sz w:val="18"/>
          <w:szCs w:val="18"/>
        </w:rPr>
        <w:t>8</w:t>
      </w:r>
      <w:r>
        <w:rPr>
          <w:rStyle w:val="y2iqfc"/>
          <w:rFonts w:ascii="Times New Roman" w:hAnsi="Times New Roman" w:cs="Times New Roman"/>
          <w:color w:val="000000" w:themeColor="text1"/>
          <w:sz w:val="18"/>
          <w:szCs w:val="18"/>
        </w:rPr>
        <w:t>]</w:t>
      </w:r>
      <w:r w:rsidRPr="008A4B5A">
        <w:rPr>
          <w:rStyle w:val="y2iqfc"/>
          <w:rFonts w:ascii="Times New Roman" w:hAnsi="Times New Roman" w:cs="Times New Roman"/>
          <w:color w:val="000000" w:themeColor="text1"/>
          <w:sz w:val="18"/>
          <w:szCs w:val="18"/>
          <w:lang w:val="id-ID"/>
        </w:rPr>
        <w:t xml:space="preserve"> dan biaya</w:t>
      </w:r>
      <w:r>
        <w:rPr>
          <w:rStyle w:val="y2iqfc"/>
          <w:rFonts w:ascii="Times New Roman" w:hAnsi="Times New Roman" w:cs="Times New Roman"/>
          <w:color w:val="000000" w:themeColor="text1"/>
          <w:sz w:val="18"/>
          <w:szCs w:val="18"/>
        </w:rPr>
        <w:t xml:space="preserve"> produksi yang lebih rendah</w:t>
      </w:r>
      <w:r>
        <w:rPr>
          <w:rStyle w:val="y2iqfc"/>
          <w:rFonts w:ascii="Times New Roman" w:hAnsi="Times New Roman" w:cs="Times New Roman"/>
          <w:color w:val="000000" w:themeColor="text1"/>
          <w:sz w:val="18"/>
          <w:szCs w:val="18"/>
          <w:lang w:val="id-ID"/>
        </w:rPr>
        <w:t xml:space="preserve">. </w:t>
      </w:r>
      <w:proofErr w:type="gramStart"/>
      <w:r>
        <w:rPr>
          <w:rStyle w:val="y2iqfc"/>
          <w:rFonts w:ascii="Times New Roman" w:hAnsi="Times New Roman" w:cs="Times New Roman"/>
          <w:color w:val="000000" w:themeColor="text1"/>
          <w:sz w:val="18"/>
          <w:szCs w:val="18"/>
        </w:rPr>
        <w:t xml:space="preserve">Tapi saat ini </w:t>
      </w:r>
      <w:r w:rsidRPr="008A4B5A">
        <w:rPr>
          <w:rStyle w:val="y2iqfc"/>
          <w:rFonts w:ascii="Times New Roman" w:hAnsi="Times New Roman" w:cs="Times New Roman"/>
          <w:color w:val="000000" w:themeColor="text1"/>
          <w:sz w:val="18"/>
          <w:szCs w:val="18"/>
          <w:lang w:val="id-ID"/>
        </w:rPr>
        <w:t>belum digunakan secara komersial, karena toksisitas yang tinggi (pada</w:t>
      </w:r>
      <w:r>
        <w:rPr>
          <w:rStyle w:val="y2iqfc"/>
          <w:rFonts w:ascii="Times New Roman" w:hAnsi="Times New Roman" w:cs="Times New Roman"/>
          <w:color w:val="000000" w:themeColor="text1"/>
          <w:sz w:val="18"/>
          <w:szCs w:val="18"/>
          <w:lang w:val="id-ID"/>
        </w:rPr>
        <w:t xml:space="preserve"> tingkat cairan etil) dan </w:t>
      </w:r>
      <w:r w:rsidRPr="008A4B5A">
        <w:rPr>
          <w:rStyle w:val="y2iqfc"/>
          <w:rFonts w:ascii="Times New Roman" w:hAnsi="Times New Roman" w:cs="Times New Roman"/>
          <w:color w:val="000000" w:themeColor="text1"/>
          <w:sz w:val="18"/>
          <w:szCs w:val="18"/>
          <w:lang w:val="id-ID"/>
        </w:rPr>
        <w:t xml:space="preserve">efektivitas </w:t>
      </w:r>
      <w:r>
        <w:rPr>
          <w:rStyle w:val="y2iqfc"/>
          <w:rFonts w:ascii="Times New Roman" w:hAnsi="Times New Roman" w:cs="Times New Roman"/>
          <w:color w:val="000000" w:themeColor="text1"/>
          <w:sz w:val="18"/>
          <w:szCs w:val="18"/>
        </w:rPr>
        <w:t xml:space="preserve">rendah sebagai </w:t>
      </w:r>
      <w:r w:rsidRPr="008A4B5A">
        <w:rPr>
          <w:rStyle w:val="y2iqfc"/>
          <w:rFonts w:ascii="Times New Roman" w:hAnsi="Times New Roman" w:cs="Times New Roman"/>
          <w:color w:val="000000" w:themeColor="text1"/>
          <w:sz w:val="18"/>
          <w:szCs w:val="18"/>
          <w:lang w:val="id-ID"/>
        </w:rPr>
        <w:t>antiknock dengan konsentrasi besi y</w:t>
      </w:r>
      <w:r>
        <w:rPr>
          <w:rStyle w:val="y2iqfc"/>
          <w:rFonts w:ascii="Times New Roman" w:hAnsi="Times New Roman" w:cs="Times New Roman"/>
          <w:color w:val="000000" w:themeColor="text1"/>
          <w:sz w:val="18"/>
          <w:szCs w:val="18"/>
          <w:lang w:val="id-ID"/>
        </w:rPr>
        <w:t>ang diizinkan untuk digunakan [</w:t>
      </w:r>
      <w:r>
        <w:rPr>
          <w:rStyle w:val="y2iqfc"/>
          <w:rFonts w:ascii="Times New Roman" w:hAnsi="Times New Roman" w:cs="Times New Roman"/>
          <w:color w:val="000000" w:themeColor="text1"/>
          <w:sz w:val="18"/>
          <w:szCs w:val="18"/>
        </w:rPr>
        <w:t>1</w:t>
      </w:r>
      <w:r w:rsidR="00F050C3">
        <w:rPr>
          <w:rStyle w:val="y2iqfc"/>
          <w:rFonts w:ascii="Times New Roman" w:hAnsi="Times New Roman" w:cs="Times New Roman"/>
          <w:color w:val="000000" w:themeColor="text1"/>
          <w:sz w:val="18"/>
          <w:szCs w:val="18"/>
        </w:rPr>
        <w:t>7</w:t>
      </w:r>
      <w:r>
        <w:rPr>
          <w:rStyle w:val="y2iqfc"/>
          <w:rFonts w:ascii="Times New Roman" w:hAnsi="Times New Roman" w:cs="Times New Roman"/>
          <w:color w:val="000000" w:themeColor="text1"/>
          <w:sz w:val="18"/>
          <w:szCs w:val="18"/>
        </w:rPr>
        <w:t>]</w:t>
      </w:r>
      <w:r w:rsidRPr="008A4B5A">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[1</w:t>
      </w:r>
      <w:r w:rsidR="00F050C3">
        <w:rPr>
          <w:rStyle w:val="y2iqfc"/>
          <w:rFonts w:ascii="Times New Roman" w:hAnsi="Times New Roman" w:cs="Times New Roman"/>
          <w:color w:val="000000" w:themeColor="text1"/>
          <w:sz w:val="18"/>
          <w:szCs w:val="18"/>
        </w:rPr>
        <w:t>9</w:t>
      </w:r>
      <w:r w:rsidRPr="008A4B5A">
        <w:rPr>
          <w:rStyle w:val="y2iqfc"/>
          <w:rFonts w:ascii="Times New Roman" w:hAnsi="Times New Roman" w:cs="Times New Roman"/>
          <w:color w:val="000000" w:themeColor="text1"/>
          <w:sz w:val="18"/>
          <w:szCs w:val="18"/>
          <w:lang w:val="id-ID"/>
        </w:rPr>
        <w:t>].</w:t>
      </w:r>
      <w:proofErr w:type="gramEnd"/>
      <w:r>
        <w:rPr>
          <w:rStyle w:val="y2iqfc"/>
          <w:rFonts w:ascii="Times New Roman" w:hAnsi="Times New Roman" w:cs="Times New Roman"/>
          <w:color w:val="000000" w:themeColor="text1"/>
          <w:sz w:val="18"/>
          <w:szCs w:val="18"/>
        </w:rPr>
        <w:t xml:space="preserve"> </w:t>
      </w:r>
      <w:r w:rsidRPr="008A4B5A">
        <w:rPr>
          <w:rStyle w:val="y2iqfc"/>
          <w:rFonts w:ascii="Times New Roman" w:hAnsi="Times New Roman" w:cs="Times New Roman"/>
          <w:color w:val="000000" w:themeColor="text1"/>
          <w:sz w:val="18"/>
          <w:szCs w:val="18"/>
          <w:lang w:val="id-ID"/>
        </w:rPr>
        <w:t>Sebagai agen antiknock, ferrocene telah diseli</w:t>
      </w:r>
      <w:r>
        <w:rPr>
          <w:rStyle w:val="y2iqfc"/>
          <w:rFonts w:ascii="Times New Roman" w:hAnsi="Times New Roman" w:cs="Times New Roman"/>
          <w:color w:val="000000" w:themeColor="text1"/>
          <w:sz w:val="18"/>
          <w:szCs w:val="18"/>
          <w:lang w:val="id-ID"/>
        </w:rPr>
        <w:t xml:space="preserve">diki secara ketat di negara </w:t>
      </w:r>
      <w:r>
        <w:rPr>
          <w:rStyle w:val="y2iqfc"/>
          <w:rFonts w:ascii="Times New Roman" w:hAnsi="Times New Roman" w:cs="Times New Roman"/>
          <w:color w:val="000000" w:themeColor="text1"/>
          <w:sz w:val="18"/>
          <w:szCs w:val="18"/>
        </w:rPr>
        <w:t>rusia</w:t>
      </w:r>
      <w:r w:rsidRPr="008A4B5A">
        <w:rPr>
          <w:rStyle w:val="y2iqfc"/>
          <w:rFonts w:ascii="Times New Roman" w:hAnsi="Times New Roman" w:cs="Times New Roman"/>
          <w:color w:val="000000" w:themeColor="text1"/>
          <w:sz w:val="18"/>
          <w:szCs w:val="18"/>
          <w:lang w:val="id-ID"/>
        </w:rPr>
        <w:t xml:space="preserve"> dan di </w:t>
      </w:r>
      <w:r>
        <w:rPr>
          <w:rStyle w:val="y2iqfc"/>
          <w:rFonts w:ascii="Times New Roman" w:hAnsi="Times New Roman" w:cs="Times New Roman"/>
          <w:color w:val="000000" w:themeColor="text1"/>
          <w:sz w:val="18"/>
          <w:szCs w:val="18"/>
        </w:rPr>
        <w:t xml:space="preserve">dunia </w:t>
      </w:r>
      <w:r>
        <w:rPr>
          <w:rStyle w:val="y2iqfc"/>
          <w:rFonts w:ascii="Times New Roman" w:hAnsi="Times New Roman" w:cs="Times New Roman"/>
          <w:color w:val="000000" w:themeColor="text1"/>
          <w:sz w:val="18"/>
          <w:szCs w:val="18"/>
          <w:lang w:val="id-ID"/>
        </w:rPr>
        <w:t>pada tahun 1950 – 1970 [</w:t>
      </w:r>
      <w:r w:rsidR="00F050C3">
        <w:rPr>
          <w:rStyle w:val="y2iqfc"/>
          <w:rFonts w:ascii="Times New Roman" w:hAnsi="Times New Roman" w:cs="Times New Roman"/>
          <w:color w:val="000000" w:themeColor="text1"/>
          <w:sz w:val="18"/>
          <w:szCs w:val="18"/>
        </w:rPr>
        <w:t>17</w:t>
      </w:r>
      <w:r>
        <w:rPr>
          <w:rStyle w:val="y2iqfc"/>
          <w:rFonts w:ascii="Times New Roman" w:hAnsi="Times New Roman" w:cs="Times New Roman"/>
          <w:color w:val="000000" w:themeColor="text1"/>
          <w:sz w:val="18"/>
          <w:szCs w:val="18"/>
        </w:rPr>
        <w:t>]</w:t>
      </w:r>
      <w:r w:rsidRPr="008A4B5A">
        <w:rPr>
          <w:rStyle w:val="y2iqfc"/>
          <w:rFonts w:ascii="Times New Roman" w:hAnsi="Times New Roman" w:cs="Times New Roman"/>
          <w:color w:val="000000" w:themeColor="text1"/>
          <w:sz w:val="18"/>
          <w:szCs w:val="18"/>
          <w:lang w:val="id-ID"/>
        </w:rPr>
        <w:t xml:space="preserve">, </w:t>
      </w:r>
      <w:r w:rsidR="00F050C3">
        <w:rPr>
          <w:rStyle w:val="y2iqfc"/>
          <w:rFonts w:ascii="Times New Roman" w:hAnsi="Times New Roman" w:cs="Times New Roman"/>
          <w:color w:val="000000" w:themeColor="text1"/>
          <w:sz w:val="18"/>
          <w:szCs w:val="18"/>
        </w:rPr>
        <w:t>[20], [21], [22</w:t>
      </w:r>
      <w:r>
        <w:rPr>
          <w:rStyle w:val="y2iqfc"/>
          <w:rFonts w:ascii="Times New Roman" w:hAnsi="Times New Roman" w:cs="Times New Roman"/>
          <w:color w:val="000000" w:themeColor="text1"/>
          <w:sz w:val="18"/>
          <w:szCs w:val="18"/>
        </w:rPr>
        <w:t>]</w:t>
      </w:r>
      <w:r w:rsidRPr="008A4B5A">
        <w:rPr>
          <w:rStyle w:val="y2iqfc"/>
          <w:rFonts w:ascii="Times New Roman" w:hAnsi="Times New Roman" w:cs="Times New Roman"/>
          <w:color w:val="000000" w:themeColor="text1"/>
          <w:sz w:val="18"/>
          <w:szCs w:val="18"/>
          <w:lang w:val="id-ID"/>
        </w:rPr>
        <w:t xml:space="preserve">. Investigasi ini </w:t>
      </w:r>
      <w:r>
        <w:rPr>
          <w:rStyle w:val="y2iqfc"/>
          <w:rFonts w:ascii="Times New Roman" w:hAnsi="Times New Roman" w:cs="Times New Roman"/>
          <w:color w:val="000000" w:themeColor="text1"/>
          <w:sz w:val="18"/>
          <w:szCs w:val="18"/>
        </w:rPr>
        <w:t>bertujuan</w:t>
      </w:r>
      <w:r w:rsidRPr="008A4B5A">
        <w:rPr>
          <w:rStyle w:val="y2iqfc"/>
          <w:rFonts w:ascii="Times New Roman" w:hAnsi="Times New Roman" w:cs="Times New Roman"/>
          <w:color w:val="000000" w:themeColor="text1"/>
          <w:sz w:val="18"/>
          <w:szCs w:val="18"/>
          <w:lang w:val="id-ID"/>
        </w:rPr>
        <w:t xml:space="preserve"> pengenalan</w:t>
      </w:r>
      <w:r>
        <w:rPr>
          <w:rStyle w:val="y2iqfc"/>
          <w:rFonts w:ascii="Times New Roman" w:hAnsi="Times New Roman" w:cs="Times New Roman"/>
          <w:color w:val="000000" w:themeColor="text1"/>
          <w:sz w:val="18"/>
          <w:szCs w:val="18"/>
        </w:rPr>
        <w:t xml:space="preserve"> secara</w:t>
      </w:r>
      <w:r w:rsidRPr="008A4B5A">
        <w:rPr>
          <w:rStyle w:val="y2iqfc"/>
          <w:rFonts w:ascii="Times New Roman" w:hAnsi="Times New Roman" w:cs="Times New Roman"/>
          <w:color w:val="000000" w:themeColor="text1"/>
          <w:sz w:val="18"/>
          <w:szCs w:val="18"/>
          <w:lang w:val="id-ID"/>
        </w:rPr>
        <w:t xml:space="preserve"> komersial, karena </w:t>
      </w:r>
      <w:r>
        <w:rPr>
          <w:rStyle w:val="y2iqfc"/>
          <w:rFonts w:ascii="Times New Roman" w:hAnsi="Times New Roman" w:cs="Times New Roman"/>
          <w:color w:val="000000" w:themeColor="text1"/>
          <w:sz w:val="18"/>
          <w:szCs w:val="18"/>
        </w:rPr>
        <w:t xml:space="preserve">percobaan yang </w:t>
      </w:r>
      <w:r w:rsidRPr="008A4B5A">
        <w:rPr>
          <w:rStyle w:val="y2iqfc"/>
          <w:rFonts w:ascii="Times New Roman" w:hAnsi="Times New Roman" w:cs="Times New Roman"/>
          <w:color w:val="000000" w:themeColor="text1"/>
          <w:sz w:val="18"/>
          <w:szCs w:val="18"/>
          <w:lang w:val="id-ID"/>
        </w:rPr>
        <w:t>dilakukan dengan konsentrasi besi yang tinggi dalam bahan bakar, yang sebanding dengan konsentrasi timbal</w:t>
      </w:r>
      <w:r>
        <w:rPr>
          <w:rStyle w:val="y2iqfc"/>
          <w:rFonts w:ascii="Times New Roman" w:hAnsi="Times New Roman" w:cs="Times New Roman"/>
          <w:color w:val="000000" w:themeColor="text1"/>
          <w:sz w:val="18"/>
          <w:szCs w:val="18"/>
        </w:rPr>
        <w:t xml:space="preserve"> </w:t>
      </w:r>
      <w:r w:rsidRPr="008A4B5A">
        <w:rPr>
          <w:rStyle w:val="y2iqfc"/>
          <w:rFonts w:ascii="Times New Roman" w:hAnsi="Times New Roman" w:cs="Times New Roman"/>
          <w:color w:val="000000" w:themeColor="text1"/>
          <w:sz w:val="18"/>
          <w:szCs w:val="18"/>
          <w:lang w:val="id-ID"/>
        </w:rPr>
        <w:t>banyak digunakan pada saat itu.</w:t>
      </w:r>
      <w:r>
        <w:rPr>
          <w:rStyle w:val="y2iqfc"/>
          <w:rFonts w:ascii="Times New Roman" w:hAnsi="Times New Roman" w:cs="Times New Roman"/>
          <w:color w:val="000000" w:themeColor="text1"/>
          <w:sz w:val="18"/>
          <w:szCs w:val="18"/>
        </w:rPr>
        <w:t xml:space="preserve"> </w:t>
      </w:r>
      <w:r>
        <w:rPr>
          <w:rStyle w:val="y2iqfc"/>
          <w:rFonts w:ascii="Times New Roman" w:hAnsi="Times New Roman" w:cs="Times New Roman"/>
          <w:color w:val="000000" w:themeColor="text1"/>
          <w:sz w:val="18"/>
          <w:szCs w:val="18"/>
          <w:lang w:val="id-ID"/>
        </w:rPr>
        <w:t xml:space="preserve">Penggunaan </w:t>
      </w:r>
      <w:r w:rsidRPr="008A4B5A">
        <w:rPr>
          <w:rStyle w:val="y2iqfc"/>
          <w:rFonts w:ascii="Times New Roman" w:hAnsi="Times New Roman" w:cs="Times New Roman"/>
          <w:color w:val="000000" w:themeColor="text1"/>
          <w:sz w:val="18"/>
          <w:szCs w:val="18"/>
          <w:lang w:val="id-ID"/>
        </w:rPr>
        <w:t>zat antiknock yang mengandung besi pada dasarnya mencegah</w:t>
      </w:r>
      <w:r>
        <w:rPr>
          <w:rStyle w:val="y2iqfc"/>
          <w:rFonts w:ascii="Times New Roman" w:hAnsi="Times New Roman" w:cs="Times New Roman"/>
          <w:color w:val="000000" w:themeColor="text1"/>
          <w:sz w:val="18"/>
          <w:szCs w:val="18"/>
          <w:lang w:val="id-ID"/>
        </w:rPr>
        <w:t xml:space="preserve"> pembentukan oksida besi selama</w:t>
      </w:r>
      <w:r>
        <w:rPr>
          <w:rStyle w:val="y2iqfc"/>
          <w:rFonts w:ascii="Times New Roman" w:hAnsi="Times New Roman" w:cs="Times New Roman"/>
          <w:color w:val="000000" w:themeColor="text1"/>
          <w:sz w:val="18"/>
          <w:szCs w:val="18"/>
        </w:rPr>
        <w:t xml:space="preserve"> proses </w:t>
      </w:r>
      <w:r w:rsidRPr="008A4B5A">
        <w:rPr>
          <w:rStyle w:val="y2iqfc"/>
          <w:rFonts w:ascii="Times New Roman" w:hAnsi="Times New Roman" w:cs="Times New Roman"/>
          <w:color w:val="000000" w:themeColor="text1"/>
          <w:sz w:val="18"/>
          <w:szCs w:val="18"/>
          <w:lang w:val="id-ID"/>
        </w:rPr>
        <w:t xml:space="preserve">pembakaran </w:t>
      </w:r>
      <w:r>
        <w:rPr>
          <w:rStyle w:val="y2iqfc"/>
          <w:rFonts w:ascii="Times New Roman" w:hAnsi="Times New Roman" w:cs="Times New Roman"/>
          <w:color w:val="000000" w:themeColor="text1"/>
          <w:sz w:val="18"/>
          <w:szCs w:val="18"/>
        </w:rPr>
        <w:t>pada mesin,</w:t>
      </w:r>
      <w:r w:rsidRPr="008A4B5A">
        <w:rPr>
          <w:rStyle w:val="y2iqfc"/>
          <w:rFonts w:ascii="Times New Roman" w:hAnsi="Times New Roman" w:cs="Times New Roman"/>
          <w:color w:val="000000" w:themeColor="text1"/>
          <w:sz w:val="18"/>
          <w:szCs w:val="18"/>
          <w:lang w:val="id-ID"/>
        </w:rPr>
        <w:t xml:space="preserve"> oksida ini disimpan di ruang bakar dalam bentuk kerak, menurunkan</w:t>
      </w:r>
      <w:r>
        <w:rPr>
          <w:rStyle w:val="y2iqfc"/>
          <w:rFonts w:ascii="Times New Roman" w:hAnsi="Times New Roman" w:cs="Times New Roman"/>
          <w:color w:val="000000" w:themeColor="text1"/>
          <w:sz w:val="18"/>
          <w:szCs w:val="18"/>
        </w:rPr>
        <w:t xml:space="preserve"> pembakaran</w:t>
      </w:r>
      <w:r w:rsidRPr="008A4B5A">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bahan bakar itu sendiri</w:t>
      </w:r>
      <w:r w:rsidRPr="008A4B5A">
        <w:rPr>
          <w:rStyle w:val="y2iqfc"/>
          <w:rFonts w:ascii="Times New Roman" w:hAnsi="Times New Roman" w:cs="Times New Roman"/>
          <w:color w:val="000000" w:themeColor="text1"/>
          <w:sz w:val="18"/>
          <w:szCs w:val="18"/>
          <w:lang w:val="id-ID"/>
        </w:rPr>
        <w:t xml:space="preserve">, dan terakumulasi dalam oli dan permukaan </w:t>
      </w:r>
      <w:r>
        <w:rPr>
          <w:rStyle w:val="y2iqfc"/>
          <w:rFonts w:ascii="Times New Roman" w:hAnsi="Times New Roman" w:cs="Times New Roman"/>
          <w:color w:val="000000" w:themeColor="text1"/>
          <w:sz w:val="18"/>
          <w:szCs w:val="18"/>
        </w:rPr>
        <w:t xml:space="preserve">yang </w:t>
      </w:r>
      <w:r w:rsidRPr="008A4B5A">
        <w:rPr>
          <w:rStyle w:val="y2iqfc"/>
          <w:rFonts w:ascii="Times New Roman" w:hAnsi="Times New Roman" w:cs="Times New Roman"/>
          <w:color w:val="000000" w:themeColor="text1"/>
          <w:sz w:val="18"/>
          <w:szCs w:val="18"/>
          <w:lang w:val="id-ID"/>
        </w:rPr>
        <w:t>menyebabkan peningkatan keausan</w:t>
      </w:r>
      <w:r>
        <w:rPr>
          <w:rStyle w:val="y2iqfc"/>
          <w:rFonts w:ascii="Times New Roman" w:hAnsi="Times New Roman" w:cs="Times New Roman"/>
          <w:color w:val="000000" w:themeColor="text1"/>
          <w:sz w:val="18"/>
          <w:szCs w:val="18"/>
        </w:rPr>
        <w:t xml:space="preserve"> </w:t>
      </w:r>
      <w:r w:rsidRPr="008A4B5A">
        <w:rPr>
          <w:rStyle w:val="y2iqfc"/>
          <w:rFonts w:ascii="Times New Roman" w:hAnsi="Times New Roman" w:cs="Times New Roman"/>
          <w:color w:val="000000" w:themeColor="text1"/>
          <w:sz w:val="18"/>
          <w:szCs w:val="18"/>
          <w:lang w:val="id-ID"/>
        </w:rPr>
        <w:t xml:space="preserve">komponen mesin, meskipun pengurangan tertentu dalam jumlah deposit di mesin dicatat ketika </w:t>
      </w:r>
      <w:r>
        <w:rPr>
          <w:rStyle w:val="y2iqfc"/>
          <w:rFonts w:ascii="Times New Roman" w:hAnsi="Times New Roman" w:cs="Times New Roman"/>
          <w:color w:val="000000" w:themeColor="text1"/>
          <w:sz w:val="18"/>
          <w:szCs w:val="18"/>
        </w:rPr>
        <w:t>percobaan kelanjutan</w:t>
      </w:r>
      <w:r w:rsidRPr="008A4B5A">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lang w:val="id-ID"/>
        </w:rPr>
        <w:t>yang digunakan [</w:t>
      </w:r>
      <w:r w:rsidR="00F050C3">
        <w:rPr>
          <w:rStyle w:val="y2iqfc"/>
          <w:rFonts w:ascii="Times New Roman" w:hAnsi="Times New Roman" w:cs="Times New Roman"/>
          <w:color w:val="000000" w:themeColor="text1"/>
          <w:sz w:val="18"/>
          <w:szCs w:val="18"/>
        </w:rPr>
        <w:t>15</w:t>
      </w:r>
      <w:r>
        <w:rPr>
          <w:rStyle w:val="y2iqfc"/>
          <w:rFonts w:ascii="Times New Roman" w:hAnsi="Times New Roman" w:cs="Times New Roman"/>
          <w:color w:val="000000" w:themeColor="text1"/>
          <w:sz w:val="18"/>
          <w:szCs w:val="18"/>
        </w:rPr>
        <w:t>]</w:t>
      </w:r>
      <w:r w:rsidRPr="008A4B5A">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w:t>
      </w:r>
      <w:r w:rsidR="00F050C3">
        <w:rPr>
          <w:rStyle w:val="y2iqfc"/>
          <w:rFonts w:ascii="Times New Roman" w:hAnsi="Times New Roman" w:cs="Times New Roman"/>
          <w:color w:val="000000" w:themeColor="text1"/>
          <w:sz w:val="18"/>
          <w:szCs w:val="18"/>
          <w:lang w:val="id-ID"/>
        </w:rPr>
        <w:t>1</w:t>
      </w:r>
      <w:r w:rsidR="00F050C3">
        <w:rPr>
          <w:rStyle w:val="y2iqfc"/>
          <w:rFonts w:ascii="Times New Roman" w:hAnsi="Times New Roman" w:cs="Times New Roman"/>
          <w:color w:val="000000" w:themeColor="text1"/>
          <w:sz w:val="18"/>
          <w:szCs w:val="18"/>
        </w:rPr>
        <w:t>6</w:t>
      </w:r>
      <w:r w:rsidRPr="008A4B5A">
        <w:rPr>
          <w:rStyle w:val="y2iqfc"/>
          <w:rFonts w:ascii="Times New Roman" w:hAnsi="Times New Roman" w:cs="Times New Roman"/>
          <w:color w:val="000000" w:themeColor="text1"/>
          <w:sz w:val="18"/>
          <w:szCs w:val="18"/>
          <w:lang w:val="id-ID"/>
        </w:rPr>
        <w:t>]</w:t>
      </w:r>
      <w:r>
        <w:rPr>
          <w:rStyle w:val="y2iqfc"/>
          <w:rFonts w:ascii="Times New Roman" w:hAnsi="Times New Roman" w:cs="Times New Roman"/>
          <w:color w:val="000000" w:themeColor="text1"/>
          <w:sz w:val="18"/>
          <w:szCs w:val="18"/>
        </w:rPr>
        <w:t>.</w:t>
      </w:r>
    </w:p>
    <w:p w:rsidR="007D1B6A" w:rsidRPr="007D1B6A" w:rsidRDefault="007D1B6A">
      <w:pPr>
        <w:pStyle w:val="NormalWeb"/>
        <w:spacing w:beforeAutospacing="0" w:afterAutospacing="0" w:line="220" w:lineRule="atLeast"/>
        <w:jc w:val="both"/>
        <w:rPr>
          <w:b/>
          <w:color w:val="000000"/>
          <w:sz w:val="20"/>
          <w:szCs w:val="20"/>
        </w:rPr>
      </w:pPr>
      <w:r>
        <w:rPr>
          <w:b/>
          <w:color w:val="000000"/>
          <w:sz w:val="20"/>
          <w:szCs w:val="20"/>
        </w:rPr>
        <w:t>2.4 Senyawa Hidrokarbon Aromatik</w:t>
      </w:r>
    </w:p>
    <w:p w:rsidR="007D1B6A" w:rsidRDefault="007D1B6A" w:rsidP="007D1B6A">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t>Senyawa h</w:t>
      </w:r>
      <w:r w:rsidRPr="001E49EB">
        <w:rPr>
          <w:rStyle w:val="y2iqfc"/>
          <w:rFonts w:ascii="Times New Roman" w:hAnsi="Times New Roman" w:cs="Times New Roman"/>
          <w:color w:val="000000" w:themeColor="text1"/>
          <w:sz w:val="18"/>
          <w:szCs w:val="18"/>
          <w:lang w:val="id-ID"/>
        </w:rPr>
        <w:t xml:space="preserve">idrokarbon aromatik </w:t>
      </w:r>
      <w:r>
        <w:rPr>
          <w:rStyle w:val="y2iqfc"/>
          <w:rFonts w:ascii="Times New Roman" w:hAnsi="Times New Roman" w:cs="Times New Roman"/>
          <w:color w:val="000000" w:themeColor="text1"/>
          <w:sz w:val="18"/>
          <w:szCs w:val="18"/>
        </w:rPr>
        <w:t xml:space="preserve">dapat </w:t>
      </w:r>
      <w:r w:rsidRPr="001E49EB">
        <w:rPr>
          <w:rStyle w:val="y2iqfc"/>
          <w:rFonts w:ascii="Times New Roman" w:hAnsi="Times New Roman" w:cs="Times New Roman"/>
          <w:color w:val="000000" w:themeColor="text1"/>
          <w:sz w:val="18"/>
          <w:szCs w:val="18"/>
          <w:lang w:val="id-ID"/>
        </w:rPr>
        <w:t>meningkatkan</w:t>
      </w:r>
      <w:r>
        <w:rPr>
          <w:rStyle w:val="y2iqfc"/>
          <w:rFonts w:ascii="Times New Roman" w:hAnsi="Times New Roman" w:cs="Times New Roman"/>
          <w:color w:val="000000" w:themeColor="text1"/>
          <w:sz w:val="18"/>
          <w:szCs w:val="18"/>
        </w:rPr>
        <w:t xml:space="preserve"> angka </w:t>
      </w:r>
      <w:r>
        <w:rPr>
          <w:rStyle w:val="y2iqfc"/>
          <w:rFonts w:ascii="Times New Roman" w:hAnsi="Times New Roman" w:cs="Times New Roman"/>
          <w:i/>
          <w:color w:val="000000" w:themeColor="text1"/>
          <w:sz w:val="18"/>
          <w:szCs w:val="18"/>
        </w:rPr>
        <w:t xml:space="preserve">Research Octane Number </w:t>
      </w:r>
      <w:r>
        <w:rPr>
          <w:rStyle w:val="y2iqfc"/>
          <w:rFonts w:ascii="Times New Roman" w:hAnsi="Times New Roman" w:cs="Times New Roman"/>
          <w:color w:val="000000" w:themeColor="text1"/>
          <w:sz w:val="18"/>
          <w:szCs w:val="18"/>
        </w:rPr>
        <w:t>(</w:t>
      </w:r>
      <w:r w:rsidRPr="001E49EB">
        <w:rPr>
          <w:rStyle w:val="y2iqfc"/>
          <w:rFonts w:ascii="Times New Roman" w:hAnsi="Times New Roman" w:cs="Times New Roman"/>
          <w:color w:val="000000" w:themeColor="text1"/>
          <w:sz w:val="18"/>
          <w:szCs w:val="18"/>
          <w:lang w:val="id-ID"/>
        </w:rPr>
        <w:t>RON</w:t>
      </w:r>
      <w:r>
        <w:rPr>
          <w:rStyle w:val="y2iqfc"/>
          <w:rFonts w:ascii="Times New Roman" w:hAnsi="Times New Roman" w:cs="Times New Roman"/>
          <w:color w:val="000000" w:themeColor="text1"/>
          <w:sz w:val="18"/>
          <w:szCs w:val="18"/>
        </w:rPr>
        <w:t>)</w:t>
      </w:r>
      <w:r w:rsidRPr="001E49EB">
        <w:rPr>
          <w:rStyle w:val="y2iqfc"/>
          <w:rFonts w:ascii="Times New Roman" w:hAnsi="Times New Roman" w:cs="Times New Roman"/>
          <w:color w:val="000000" w:themeColor="text1"/>
          <w:sz w:val="18"/>
          <w:szCs w:val="18"/>
          <w:lang w:val="id-ID"/>
        </w:rPr>
        <w:t xml:space="preserve"> dan</w:t>
      </w:r>
      <w:r>
        <w:rPr>
          <w:rStyle w:val="y2iqfc"/>
          <w:rFonts w:ascii="Times New Roman" w:hAnsi="Times New Roman" w:cs="Times New Roman"/>
          <w:color w:val="000000" w:themeColor="text1"/>
          <w:sz w:val="18"/>
          <w:szCs w:val="18"/>
        </w:rPr>
        <w:t xml:space="preserve"> </w:t>
      </w:r>
      <w:r>
        <w:rPr>
          <w:rStyle w:val="y2iqfc"/>
          <w:rFonts w:ascii="Times New Roman" w:hAnsi="Times New Roman" w:cs="Times New Roman"/>
          <w:i/>
          <w:color w:val="000000" w:themeColor="text1"/>
          <w:sz w:val="18"/>
          <w:szCs w:val="18"/>
        </w:rPr>
        <w:t xml:space="preserve">Motor Octane Number </w:t>
      </w:r>
      <w:r>
        <w:rPr>
          <w:rStyle w:val="y2iqfc"/>
          <w:rFonts w:ascii="Times New Roman" w:hAnsi="Times New Roman" w:cs="Times New Roman"/>
          <w:color w:val="000000" w:themeColor="text1"/>
          <w:sz w:val="18"/>
          <w:szCs w:val="18"/>
        </w:rPr>
        <w:t>(</w:t>
      </w:r>
      <w:r w:rsidRPr="001E49EB">
        <w:rPr>
          <w:rStyle w:val="y2iqfc"/>
          <w:rFonts w:ascii="Times New Roman" w:hAnsi="Times New Roman" w:cs="Times New Roman"/>
          <w:color w:val="000000" w:themeColor="text1"/>
          <w:sz w:val="18"/>
          <w:szCs w:val="18"/>
          <w:lang w:val="id-ID"/>
        </w:rPr>
        <w:t>MON</w:t>
      </w:r>
      <w:r>
        <w:rPr>
          <w:rStyle w:val="y2iqfc"/>
          <w:rFonts w:ascii="Times New Roman" w:hAnsi="Times New Roman" w:cs="Times New Roman"/>
          <w:color w:val="000000" w:themeColor="text1"/>
          <w:sz w:val="18"/>
          <w:szCs w:val="18"/>
        </w:rPr>
        <w:t>)</w:t>
      </w:r>
      <w:r w:rsidRPr="001E49EB">
        <w:rPr>
          <w:rStyle w:val="y2iqfc"/>
          <w:rFonts w:ascii="Times New Roman" w:hAnsi="Times New Roman" w:cs="Times New Roman"/>
          <w:color w:val="000000" w:themeColor="text1"/>
          <w:sz w:val="18"/>
          <w:szCs w:val="18"/>
          <w:lang w:val="id-ID"/>
        </w:rPr>
        <w:t xml:space="preserve">, alkilbenzena dapat mempengaruhi </w:t>
      </w:r>
      <w:r>
        <w:rPr>
          <w:rStyle w:val="y2iqfc"/>
          <w:rFonts w:ascii="Times New Roman" w:hAnsi="Times New Roman" w:cs="Times New Roman"/>
          <w:i/>
          <w:color w:val="000000" w:themeColor="text1"/>
          <w:sz w:val="18"/>
          <w:szCs w:val="18"/>
        </w:rPr>
        <w:t>Motor Octane Number</w:t>
      </w:r>
      <w:r w:rsidRPr="001E49EB">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w:t>
      </w:r>
      <w:r w:rsidRPr="001E49EB">
        <w:rPr>
          <w:rStyle w:val="y2iqfc"/>
          <w:rFonts w:ascii="Times New Roman" w:hAnsi="Times New Roman" w:cs="Times New Roman"/>
          <w:color w:val="000000" w:themeColor="text1"/>
          <w:sz w:val="18"/>
          <w:szCs w:val="18"/>
          <w:lang w:val="id-ID"/>
        </w:rPr>
        <w:t>MON</w:t>
      </w:r>
      <w:r>
        <w:rPr>
          <w:rStyle w:val="y2iqfc"/>
          <w:rFonts w:ascii="Times New Roman" w:hAnsi="Times New Roman" w:cs="Times New Roman"/>
          <w:color w:val="000000" w:themeColor="text1"/>
          <w:sz w:val="18"/>
          <w:szCs w:val="18"/>
        </w:rPr>
        <w:t>)</w:t>
      </w:r>
      <w:r w:rsidRPr="001E49EB">
        <w:rPr>
          <w:rStyle w:val="y2iqfc"/>
          <w:rFonts w:ascii="Times New Roman" w:hAnsi="Times New Roman" w:cs="Times New Roman"/>
          <w:color w:val="000000" w:themeColor="text1"/>
          <w:sz w:val="18"/>
          <w:szCs w:val="18"/>
          <w:lang w:val="id-ID"/>
        </w:rPr>
        <w:t xml:space="preserve"> menjadi </w:t>
      </w:r>
      <w:r>
        <w:rPr>
          <w:rStyle w:val="y2iqfc"/>
          <w:rFonts w:ascii="Times New Roman" w:hAnsi="Times New Roman" w:cs="Times New Roman"/>
          <w:color w:val="000000" w:themeColor="text1"/>
          <w:sz w:val="18"/>
          <w:szCs w:val="18"/>
        </w:rPr>
        <w:t>l</w:t>
      </w:r>
      <w:r w:rsidRPr="001E49EB">
        <w:rPr>
          <w:rStyle w:val="y2iqfc"/>
          <w:rFonts w:ascii="Times New Roman" w:hAnsi="Times New Roman" w:cs="Times New Roman"/>
          <w:color w:val="000000" w:themeColor="text1"/>
          <w:sz w:val="18"/>
          <w:szCs w:val="18"/>
          <w:lang w:val="id-ID"/>
        </w:rPr>
        <w:t>ebih besar dari</w:t>
      </w:r>
      <w:r>
        <w:rPr>
          <w:rStyle w:val="y2iqfc"/>
          <w:rFonts w:ascii="Times New Roman" w:hAnsi="Times New Roman" w:cs="Times New Roman"/>
          <w:color w:val="000000" w:themeColor="text1"/>
          <w:sz w:val="18"/>
          <w:szCs w:val="18"/>
        </w:rPr>
        <w:t xml:space="preserve"> </w:t>
      </w:r>
      <w:r>
        <w:rPr>
          <w:rStyle w:val="y2iqfc"/>
          <w:rFonts w:ascii="Times New Roman" w:hAnsi="Times New Roman" w:cs="Times New Roman"/>
          <w:i/>
          <w:color w:val="000000" w:themeColor="text1"/>
          <w:sz w:val="18"/>
          <w:szCs w:val="18"/>
        </w:rPr>
        <w:t>Research Octane Number</w:t>
      </w:r>
      <w:r w:rsidRPr="001E49EB">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w:t>
      </w:r>
      <w:r w:rsidRPr="001E49EB">
        <w:rPr>
          <w:rStyle w:val="y2iqfc"/>
          <w:rFonts w:ascii="Times New Roman" w:hAnsi="Times New Roman" w:cs="Times New Roman"/>
          <w:color w:val="000000" w:themeColor="text1"/>
          <w:sz w:val="18"/>
          <w:szCs w:val="18"/>
          <w:lang w:val="id-ID"/>
        </w:rPr>
        <w:t>RON</w:t>
      </w:r>
      <w:r>
        <w:rPr>
          <w:rStyle w:val="y2iqfc"/>
          <w:rFonts w:ascii="Times New Roman" w:hAnsi="Times New Roman" w:cs="Times New Roman"/>
          <w:color w:val="000000" w:themeColor="text1"/>
          <w:sz w:val="18"/>
          <w:szCs w:val="18"/>
        </w:rPr>
        <w:t>)</w:t>
      </w:r>
      <w:r>
        <w:rPr>
          <w:rStyle w:val="y2iqfc"/>
          <w:rFonts w:ascii="Times New Roman" w:hAnsi="Times New Roman" w:cs="Times New Roman"/>
          <w:color w:val="000000" w:themeColor="text1"/>
          <w:sz w:val="18"/>
          <w:szCs w:val="18"/>
          <w:lang w:val="id-ID"/>
        </w:rPr>
        <w:t>.</w:t>
      </w:r>
      <w:r>
        <w:rPr>
          <w:rStyle w:val="y2iqfc"/>
          <w:rFonts w:ascii="Times New Roman" w:hAnsi="Times New Roman" w:cs="Times New Roman"/>
          <w:color w:val="000000" w:themeColor="text1"/>
          <w:sz w:val="18"/>
          <w:szCs w:val="18"/>
        </w:rPr>
        <w:t xml:space="preserve"> </w:t>
      </w:r>
      <w:proofErr w:type="gramStart"/>
      <w:r>
        <w:rPr>
          <w:rStyle w:val="y2iqfc"/>
          <w:rFonts w:ascii="Times New Roman" w:hAnsi="Times New Roman" w:cs="Times New Roman"/>
          <w:color w:val="000000" w:themeColor="text1"/>
          <w:sz w:val="18"/>
          <w:szCs w:val="18"/>
        </w:rPr>
        <w:t>Senyawa a</w:t>
      </w:r>
      <w:r w:rsidRPr="001E49EB">
        <w:rPr>
          <w:rStyle w:val="y2iqfc"/>
          <w:rFonts w:ascii="Times New Roman" w:hAnsi="Times New Roman" w:cs="Times New Roman"/>
          <w:color w:val="000000" w:themeColor="text1"/>
          <w:sz w:val="18"/>
          <w:szCs w:val="18"/>
          <w:lang w:val="id-ID"/>
        </w:rPr>
        <w:t>romatik</w:t>
      </w:r>
      <w:r>
        <w:rPr>
          <w:rStyle w:val="y2iqfc"/>
          <w:rFonts w:ascii="Times New Roman" w:hAnsi="Times New Roman" w:cs="Times New Roman"/>
          <w:color w:val="000000" w:themeColor="text1"/>
          <w:sz w:val="18"/>
          <w:szCs w:val="18"/>
        </w:rPr>
        <w:t xml:space="preserve"> seperti </w:t>
      </w:r>
      <w:r w:rsidRPr="001E49EB">
        <w:rPr>
          <w:rStyle w:val="y2iqfc"/>
          <w:rFonts w:ascii="Times New Roman" w:hAnsi="Times New Roman" w:cs="Times New Roman"/>
          <w:color w:val="000000" w:themeColor="text1"/>
          <w:sz w:val="18"/>
          <w:szCs w:val="18"/>
          <w:lang w:val="id-ID"/>
        </w:rPr>
        <w:t xml:space="preserve">alkohol efektif dalam meningkatkan </w:t>
      </w:r>
      <w:r>
        <w:rPr>
          <w:rStyle w:val="y2iqfc"/>
          <w:rFonts w:ascii="Times New Roman" w:hAnsi="Times New Roman" w:cs="Times New Roman"/>
          <w:color w:val="000000" w:themeColor="text1"/>
          <w:sz w:val="18"/>
          <w:szCs w:val="18"/>
        </w:rPr>
        <w:t>angka oktan lebih</w:t>
      </w:r>
      <w:r w:rsidRPr="001E49EB">
        <w:rPr>
          <w:rStyle w:val="y2iqfc"/>
          <w:rFonts w:ascii="Times New Roman" w:hAnsi="Times New Roman" w:cs="Times New Roman"/>
          <w:color w:val="000000" w:themeColor="text1"/>
          <w:sz w:val="18"/>
          <w:szCs w:val="18"/>
          <w:lang w:val="id-ID"/>
        </w:rPr>
        <w:t xml:space="preserve"> t</w:t>
      </w:r>
      <w:r>
        <w:rPr>
          <w:rStyle w:val="y2iqfc"/>
          <w:rFonts w:ascii="Times New Roman" w:hAnsi="Times New Roman" w:cs="Times New Roman"/>
          <w:color w:val="000000" w:themeColor="text1"/>
          <w:sz w:val="18"/>
          <w:szCs w:val="18"/>
          <w:lang w:val="id-ID"/>
        </w:rPr>
        <w:t>inggi d</w:t>
      </w:r>
      <w:r>
        <w:rPr>
          <w:rStyle w:val="y2iqfc"/>
          <w:rFonts w:ascii="Times New Roman" w:hAnsi="Times New Roman" w:cs="Times New Roman"/>
          <w:color w:val="000000" w:themeColor="text1"/>
          <w:sz w:val="18"/>
          <w:szCs w:val="18"/>
        </w:rPr>
        <w:t>engan penambahan</w:t>
      </w:r>
      <w:r>
        <w:rPr>
          <w:rStyle w:val="y2iqfc"/>
          <w:rFonts w:ascii="Times New Roman" w:hAnsi="Times New Roman" w:cs="Times New Roman"/>
          <w:color w:val="000000" w:themeColor="text1"/>
          <w:sz w:val="18"/>
          <w:szCs w:val="18"/>
          <w:lang w:val="id-ID"/>
        </w:rPr>
        <w:t xml:space="preserve"> 10%</w:t>
      </w:r>
      <w:r w:rsidRPr="001E49EB">
        <w:rPr>
          <w:rStyle w:val="y2iqfc"/>
          <w:rFonts w:ascii="Times New Roman" w:hAnsi="Times New Roman" w:cs="Times New Roman"/>
          <w:color w:val="000000" w:themeColor="text1"/>
          <w:sz w:val="18"/>
          <w:szCs w:val="18"/>
          <w:lang w:val="id-ID"/>
        </w:rPr>
        <w:t>.</w:t>
      </w:r>
      <w:proofErr w:type="gramEnd"/>
      <w:r w:rsidRPr="001E49EB">
        <w:rPr>
          <w:rStyle w:val="y2iqfc"/>
          <w:rFonts w:ascii="Times New Roman" w:hAnsi="Times New Roman" w:cs="Times New Roman"/>
          <w:color w:val="000000" w:themeColor="text1"/>
          <w:sz w:val="18"/>
          <w:szCs w:val="18"/>
          <w:lang w:val="id-ID"/>
        </w:rPr>
        <w:t xml:space="preserve"> </w:t>
      </w:r>
      <w:proofErr w:type="gramStart"/>
      <w:r>
        <w:rPr>
          <w:rStyle w:val="y2iqfc"/>
          <w:rFonts w:ascii="Times New Roman" w:hAnsi="Times New Roman" w:cs="Times New Roman"/>
          <w:color w:val="000000" w:themeColor="text1"/>
          <w:sz w:val="18"/>
          <w:szCs w:val="18"/>
        </w:rPr>
        <w:t>Tapi</w:t>
      </w:r>
      <w:r w:rsidRPr="001E49EB">
        <w:rPr>
          <w:rStyle w:val="y2iqfc"/>
          <w:rFonts w:ascii="Times New Roman" w:hAnsi="Times New Roman" w:cs="Times New Roman"/>
          <w:color w:val="000000" w:themeColor="text1"/>
          <w:sz w:val="18"/>
          <w:szCs w:val="18"/>
          <w:lang w:val="id-ID"/>
        </w:rPr>
        <w:t xml:space="preserve"> sangat karsinogenik</w:t>
      </w:r>
      <w:r>
        <w:rPr>
          <w:rStyle w:val="y2iqfc"/>
          <w:rFonts w:ascii="Times New Roman" w:hAnsi="Times New Roman" w:cs="Times New Roman"/>
          <w:color w:val="000000" w:themeColor="text1"/>
          <w:sz w:val="18"/>
          <w:szCs w:val="18"/>
        </w:rPr>
        <w:t xml:space="preserve"> </w:t>
      </w:r>
      <w:r w:rsidRPr="001E49EB">
        <w:rPr>
          <w:rStyle w:val="y2iqfc"/>
          <w:rFonts w:ascii="Times New Roman" w:hAnsi="Times New Roman" w:cs="Times New Roman"/>
          <w:color w:val="000000" w:themeColor="text1"/>
          <w:sz w:val="18"/>
          <w:szCs w:val="18"/>
          <w:lang w:val="id-ID"/>
        </w:rPr>
        <w:t>dan mudah diserap oleh kulit.</w:t>
      </w:r>
      <w:proofErr w:type="gramEnd"/>
    </w:p>
    <w:p w:rsidR="00A41CC1" w:rsidRDefault="00A41CC1" w:rsidP="007D1B6A">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p>
    <w:p w:rsidR="00A41CC1" w:rsidRDefault="00A41CC1" w:rsidP="007D1B6A">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p>
    <w:p w:rsidR="001604F9" w:rsidRDefault="001604F9" w:rsidP="007D1B6A">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p>
    <w:p w:rsidR="00A41CC1" w:rsidRPr="00A41CC1" w:rsidRDefault="00A41CC1" w:rsidP="007D1B6A">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p>
    <w:p w:rsidR="007D1B6A" w:rsidRPr="007D1B6A" w:rsidRDefault="007D1B6A" w:rsidP="007D1B6A">
      <w:pPr>
        <w:pStyle w:val="HTMLPreformatted"/>
        <w:shd w:val="clear" w:color="auto" w:fill="F8F9FA"/>
        <w:tabs>
          <w:tab w:val="clear" w:pos="916"/>
          <w:tab w:val="left" w:pos="709"/>
        </w:tabs>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2.5 </w:t>
      </w:r>
      <w:r w:rsidR="00A41CC1">
        <w:rPr>
          <w:rFonts w:ascii="Times New Roman" w:hAnsi="Times New Roman" w:cs="Times New Roman"/>
          <w:b/>
          <w:color w:val="000000" w:themeColor="text1"/>
        </w:rPr>
        <w:t>Etanol</w:t>
      </w:r>
    </w:p>
    <w:p w:rsidR="00A41CC1" w:rsidRPr="00C92F73" w:rsidRDefault="00A41CC1" w:rsidP="00A41CC1">
      <w:pPr>
        <w:pStyle w:val="HTMLPreformatted"/>
        <w:shd w:val="clear" w:color="auto" w:fill="F8F9FA"/>
        <w:tabs>
          <w:tab w:val="clear" w:pos="916"/>
          <w:tab w:val="left" w:pos="709"/>
        </w:tabs>
        <w:spacing w:line="360" w:lineRule="auto"/>
        <w:jc w:val="both"/>
        <w:rPr>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r>
      <w:r w:rsidRPr="00E029A9">
        <w:rPr>
          <w:rStyle w:val="y2iqfc"/>
          <w:rFonts w:ascii="Times New Roman" w:hAnsi="Times New Roman" w:cs="Times New Roman"/>
          <w:color w:val="000000" w:themeColor="text1"/>
          <w:sz w:val="18"/>
          <w:szCs w:val="18"/>
          <w:lang w:val="id-ID"/>
        </w:rPr>
        <w:t xml:space="preserve">Etanol memiliki </w:t>
      </w:r>
      <w:r>
        <w:rPr>
          <w:rStyle w:val="y2iqfc"/>
          <w:rFonts w:ascii="Times New Roman" w:hAnsi="Times New Roman" w:cs="Times New Roman"/>
          <w:color w:val="000000" w:themeColor="text1"/>
          <w:sz w:val="18"/>
          <w:szCs w:val="18"/>
        </w:rPr>
        <w:t xml:space="preserve">angka oktan </w:t>
      </w:r>
      <w:r w:rsidRPr="00E029A9">
        <w:rPr>
          <w:rStyle w:val="y2iqfc"/>
          <w:rFonts w:ascii="Times New Roman" w:hAnsi="Times New Roman" w:cs="Times New Roman"/>
          <w:color w:val="000000" w:themeColor="text1"/>
          <w:sz w:val="18"/>
          <w:szCs w:val="18"/>
          <w:lang w:val="id-ID"/>
        </w:rPr>
        <w:t xml:space="preserve">yang lebih tinggi (109), batas mudah terbakar yang lebih luas, kecepatan nyala yang lebih tinggi, dan </w:t>
      </w:r>
      <w:r>
        <w:rPr>
          <w:rStyle w:val="y2iqfc"/>
          <w:rFonts w:ascii="Times New Roman" w:hAnsi="Times New Roman" w:cs="Times New Roman"/>
          <w:color w:val="000000" w:themeColor="text1"/>
          <w:sz w:val="18"/>
          <w:szCs w:val="18"/>
        </w:rPr>
        <w:t xml:space="preserve">titik </w:t>
      </w:r>
      <w:r w:rsidRPr="00E029A9">
        <w:rPr>
          <w:rStyle w:val="y2iqfc"/>
          <w:rFonts w:ascii="Times New Roman" w:hAnsi="Times New Roman" w:cs="Times New Roman"/>
          <w:color w:val="000000" w:themeColor="text1"/>
          <w:sz w:val="18"/>
          <w:szCs w:val="18"/>
          <w:lang w:val="id-ID"/>
        </w:rPr>
        <w:t>penguapan</w:t>
      </w:r>
      <w:r>
        <w:rPr>
          <w:rStyle w:val="y2iqfc"/>
          <w:rFonts w:ascii="Times New Roman" w:hAnsi="Times New Roman" w:cs="Times New Roman"/>
          <w:color w:val="000000" w:themeColor="text1"/>
          <w:sz w:val="18"/>
          <w:szCs w:val="18"/>
        </w:rPr>
        <w:t xml:space="preserve"> lebih tinggi </w:t>
      </w:r>
      <w:r w:rsidRPr="00E029A9">
        <w:rPr>
          <w:rStyle w:val="y2iqfc"/>
          <w:rFonts w:ascii="Times New Roman" w:hAnsi="Times New Roman" w:cs="Times New Roman"/>
          <w:color w:val="000000" w:themeColor="text1"/>
          <w:sz w:val="18"/>
          <w:szCs w:val="18"/>
          <w:lang w:val="id-ID"/>
        </w:rPr>
        <w:t>daripada bensin. Sifat-sifat ini memungkinkan rasio kompresi yang lebih tinggi,</w:t>
      </w:r>
      <w:r>
        <w:rPr>
          <w:rStyle w:val="y2iqfc"/>
          <w:rFonts w:ascii="Times New Roman" w:hAnsi="Times New Roman" w:cs="Times New Roman"/>
          <w:color w:val="000000" w:themeColor="text1"/>
          <w:sz w:val="18"/>
          <w:szCs w:val="18"/>
        </w:rPr>
        <w:t xml:space="preserve"> waktu</w:t>
      </w:r>
      <w:r w:rsidRPr="00E029A9">
        <w:rPr>
          <w:rStyle w:val="y2iqfc"/>
          <w:rFonts w:ascii="Times New Roman" w:hAnsi="Times New Roman" w:cs="Times New Roman"/>
          <w:color w:val="000000" w:themeColor="text1"/>
          <w:sz w:val="18"/>
          <w:szCs w:val="18"/>
          <w:lang w:val="id-ID"/>
        </w:rPr>
        <w:t xml:space="preserve"> pembakaran yang lebih pendek dan pembakaran mesin yang lebih ramping, yang menghasilkan keunggulan efisiensi teoretis dibandingkan bensin di</w:t>
      </w:r>
      <w:r>
        <w:rPr>
          <w:rStyle w:val="y2iqfc"/>
          <w:rFonts w:ascii="Times New Roman" w:hAnsi="Times New Roman" w:cs="Times New Roman"/>
          <w:color w:val="000000" w:themeColor="text1"/>
          <w:sz w:val="18"/>
          <w:szCs w:val="18"/>
        </w:rPr>
        <w:t xml:space="preserve"> </w:t>
      </w:r>
      <w:r>
        <w:rPr>
          <w:rStyle w:val="y2iqfc"/>
          <w:rFonts w:ascii="Times New Roman" w:hAnsi="Times New Roman" w:cs="Times New Roman"/>
          <w:i/>
          <w:color w:val="000000" w:themeColor="text1"/>
          <w:sz w:val="18"/>
          <w:szCs w:val="18"/>
        </w:rPr>
        <w:t>Ignitaion Combustion Engines</w:t>
      </w:r>
      <w:r w:rsidRPr="00E029A9">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w:t>
      </w:r>
      <w:r w:rsidRPr="00E029A9">
        <w:rPr>
          <w:rStyle w:val="y2iqfc"/>
          <w:rFonts w:ascii="Times New Roman" w:hAnsi="Times New Roman" w:cs="Times New Roman"/>
          <w:color w:val="000000" w:themeColor="text1"/>
          <w:sz w:val="18"/>
          <w:szCs w:val="18"/>
          <w:lang w:val="id-ID"/>
        </w:rPr>
        <w:t>ICE</w:t>
      </w:r>
      <w:r>
        <w:rPr>
          <w:rStyle w:val="y2iqfc"/>
          <w:rFonts w:ascii="Times New Roman" w:hAnsi="Times New Roman" w:cs="Times New Roman"/>
          <w:color w:val="000000" w:themeColor="text1"/>
          <w:sz w:val="18"/>
          <w:szCs w:val="18"/>
        </w:rPr>
        <w:t>) [</w:t>
      </w:r>
      <w:r w:rsidR="00F050C3">
        <w:rPr>
          <w:rStyle w:val="y2iqfc"/>
          <w:rFonts w:ascii="Times New Roman" w:hAnsi="Times New Roman" w:cs="Times New Roman"/>
          <w:color w:val="000000" w:themeColor="text1"/>
          <w:sz w:val="18"/>
          <w:szCs w:val="18"/>
        </w:rPr>
        <w:t>23</w:t>
      </w:r>
      <w:r>
        <w:rPr>
          <w:rStyle w:val="y2iqfc"/>
          <w:rFonts w:ascii="Times New Roman" w:hAnsi="Times New Roman" w:cs="Times New Roman"/>
          <w:color w:val="000000" w:themeColor="text1"/>
          <w:sz w:val="18"/>
          <w:szCs w:val="18"/>
        </w:rPr>
        <w:t>]</w:t>
      </w:r>
      <w:r w:rsidRPr="00E029A9">
        <w:rPr>
          <w:rStyle w:val="y2iqfc"/>
          <w:rFonts w:ascii="Times New Roman" w:hAnsi="Times New Roman" w:cs="Times New Roman"/>
          <w:color w:val="000000" w:themeColor="text1"/>
          <w:sz w:val="18"/>
          <w:szCs w:val="18"/>
          <w:lang w:val="id-ID"/>
        </w:rPr>
        <w:t xml:space="preserve">. </w:t>
      </w:r>
      <w:proofErr w:type="gramStart"/>
      <w:r>
        <w:rPr>
          <w:rStyle w:val="y2iqfc"/>
          <w:rFonts w:ascii="Times New Roman" w:hAnsi="Times New Roman" w:cs="Times New Roman"/>
          <w:color w:val="000000" w:themeColor="text1"/>
          <w:sz w:val="18"/>
          <w:szCs w:val="18"/>
        </w:rPr>
        <w:t>Tetapi ada k</w:t>
      </w:r>
      <w:r w:rsidRPr="00E029A9">
        <w:rPr>
          <w:rStyle w:val="y2iqfc"/>
          <w:rFonts w:ascii="Times New Roman" w:hAnsi="Times New Roman" w:cs="Times New Roman"/>
          <w:color w:val="000000" w:themeColor="text1"/>
          <w:sz w:val="18"/>
          <w:szCs w:val="18"/>
          <w:lang w:val="id-ID"/>
        </w:rPr>
        <w:t>ekurangan</w:t>
      </w:r>
      <w:r>
        <w:rPr>
          <w:rStyle w:val="y2iqfc"/>
          <w:rFonts w:ascii="Times New Roman" w:hAnsi="Times New Roman" w:cs="Times New Roman"/>
          <w:color w:val="000000" w:themeColor="text1"/>
          <w:sz w:val="18"/>
          <w:szCs w:val="18"/>
        </w:rPr>
        <w:t xml:space="preserve"> dari</w:t>
      </w:r>
      <w:r w:rsidRPr="00E029A9">
        <w:rPr>
          <w:rStyle w:val="y2iqfc"/>
          <w:rFonts w:ascii="Times New Roman" w:hAnsi="Times New Roman" w:cs="Times New Roman"/>
          <w:color w:val="000000" w:themeColor="text1"/>
          <w:sz w:val="18"/>
          <w:szCs w:val="18"/>
          <w:lang w:val="id-ID"/>
        </w:rPr>
        <w:t xml:space="preserve"> etanol </w:t>
      </w:r>
      <w:r>
        <w:rPr>
          <w:rStyle w:val="y2iqfc"/>
          <w:rFonts w:ascii="Times New Roman" w:hAnsi="Times New Roman" w:cs="Times New Roman"/>
          <w:color w:val="000000" w:themeColor="text1"/>
          <w:sz w:val="18"/>
          <w:szCs w:val="18"/>
        </w:rPr>
        <w:t>yaitu</w:t>
      </w:r>
      <w:r w:rsidRPr="00E029A9">
        <w:rPr>
          <w:rStyle w:val="y2iqfc"/>
          <w:rFonts w:ascii="Times New Roman" w:hAnsi="Times New Roman" w:cs="Times New Roman"/>
          <w:color w:val="000000" w:themeColor="text1"/>
          <w:sz w:val="18"/>
          <w:szCs w:val="18"/>
          <w:lang w:val="id-ID"/>
        </w:rPr>
        <w:t xml:space="preserve"> kepadatan energi yang lebih rendah dari bensin,</w:t>
      </w:r>
      <w:r>
        <w:rPr>
          <w:rStyle w:val="y2iqfc"/>
          <w:rFonts w:ascii="Times New Roman" w:hAnsi="Times New Roman" w:cs="Times New Roman"/>
          <w:color w:val="000000" w:themeColor="text1"/>
          <w:sz w:val="18"/>
          <w:szCs w:val="18"/>
        </w:rPr>
        <w:t xml:space="preserve"> </w:t>
      </w:r>
      <w:r w:rsidRPr="00E029A9">
        <w:rPr>
          <w:rStyle w:val="y2iqfc"/>
          <w:rFonts w:ascii="Times New Roman" w:hAnsi="Times New Roman" w:cs="Times New Roman"/>
          <w:color w:val="000000" w:themeColor="text1"/>
          <w:sz w:val="18"/>
          <w:szCs w:val="18"/>
          <w:lang w:val="id-ID"/>
        </w:rPr>
        <w:t>korosif, luminositas nyala rendah, tekanan uap lebih rendah, dapat bercampur dengan air, dan toksisitas terhadap</w:t>
      </w:r>
      <w:r>
        <w:rPr>
          <w:rStyle w:val="y2iqfc"/>
          <w:rFonts w:ascii="Times New Roman" w:hAnsi="Times New Roman" w:cs="Times New Roman"/>
          <w:color w:val="000000" w:themeColor="text1"/>
          <w:sz w:val="18"/>
          <w:szCs w:val="18"/>
        </w:rPr>
        <w:t xml:space="preserve"> </w:t>
      </w:r>
      <w:r w:rsidRPr="00E029A9">
        <w:rPr>
          <w:rStyle w:val="y2iqfc"/>
          <w:rFonts w:ascii="Times New Roman" w:hAnsi="Times New Roman" w:cs="Times New Roman"/>
          <w:color w:val="000000" w:themeColor="text1"/>
          <w:sz w:val="18"/>
          <w:szCs w:val="18"/>
          <w:lang w:val="id-ID"/>
        </w:rPr>
        <w:t xml:space="preserve">ekosistem </w:t>
      </w:r>
      <w:r w:rsidR="00F050C3">
        <w:rPr>
          <w:rStyle w:val="y2iqfc"/>
          <w:rFonts w:ascii="Times New Roman" w:hAnsi="Times New Roman" w:cs="Times New Roman"/>
          <w:color w:val="000000" w:themeColor="text1"/>
          <w:sz w:val="18"/>
          <w:szCs w:val="18"/>
        </w:rPr>
        <w:t>[13</w:t>
      </w:r>
      <w:r>
        <w:rPr>
          <w:rStyle w:val="y2iqfc"/>
          <w:rFonts w:ascii="Times New Roman" w:hAnsi="Times New Roman" w:cs="Times New Roman"/>
          <w:color w:val="000000" w:themeColor="text1"/>
          <w:sz w:val="18"/>
          <w:szCs w:val="18"/>
        </w:rPr>
        <w:t>].</w:t>
      </w:r>
      <w:proofErr w:type="gramEnd"/>
      <w:r>
        <w:rPr>
          <w:rStyle w:val="y2iqfc"/>
          <w:rFonts w:ascii="Times New Roman" w:hAnsi="Times New Roman" w:cs="Times New Roman"/>
          <w:color w:val="000000" w:themeColor="text1"/>
          <w:sz w:val="18"/>
          <w:szCs w:val="18"/>
        </w:rPr>
        <w:t xml:space="preserve"> </w:t>
      </w:r>
      <w:r w:rsidRPr="00C92F73">
        <w:rPr>
          <w:rStyle w:val="y2iqfc"/>
          <w:rFonts w:ascii="Times New Roman" w:hAnsi="Times New Roman" w:cs="Times New Roman"/>
          <w:color w:val="000000" w:themeColor="text1"/>
          <w:sz w:val="18"/>
          <w:szCs w:val="18"/>
          <w:lang w:val="id-ID"/>
        </w:rPr>
        <w:t xml:space="preserve">Penambahan etanol ke </w:t>
      </w:r>
      <w:r>
        <w:rPr>
          <w:rStyle w:val="y2iqfc"/>
          <w:rFonts w:ascii="Times New Roman" w:hAnsi="Times New Roman" w:cs="Times New Roman"/>
          <w:color w:val="000000" w:themeColor="text1"/>
          <w:sz w:val="18"/>
          <w:szCs w:val="18"/>
        </w:rPr>
        <w:t xml:space="preserve">dalam rantai </w:t>
      </w:r>
      <w:r>
        <w:rPr>
          <w:rStyle w:val="y2iqfc"/>
          <w:rFonts w:ascii="Times New Roman" w:hAnsi="Times New Roman" w:cs="Times New Roman"/>
          <w:color w:val="000000" w:themeColor="text1"/>
          <w:sz w:val="18"/>
          <w:szCs w:val="18"/>
          <w:lang w:val="id-ID"/>
        </w:rPr>
        <w:t xml:space="preserve">hidrokarbon </w:t>
      </w:r>
      <w:r w:rsidRPr="00C92F73">
        <w:rPr>
          <w:rStyle w:val="y2iqfc"/>
          <w:rFonts w:ascii="Times New Roman" w:hAnsi="Times New Roman" w:cs="Times New Roman"/>
          <w:color w:val="000000" w:themeColor="text1"/>
          <w:sz w:val="18"/>
          <w:szCs w:val="18"/>
          <w:lang w:val="id-ID"/>
        </w:rPr>
        <w:t>secara signifikan</w:t>
      </w:r>
      <w:r>
        <w:rPr>
          <w:rStyle w:val="y2iqfc"/>
          <w:rFonts w:ascii="Times New Roman" w:hAnsi="Times New Roman" w:cs="Times New Roman"/>
          <w:color w:val="000000" w:themeColor="text1"/>
          <w:sz w:val="18"/>
          <w:szCs w:val="18"/>
        </w:rPr>
        <w:t xml:space="preserve"> </w:t>
      </w:r>
      <w:r w:rsidRPr="00C92F73">
        <w:rPr>
          <w:rStyle w:val="y2iqfc"/>
          <w:rFonts w:ascii="Times New Roman" w:hAnsi="Times New Roman" w:cs="Times New Roman"/>
          <w:color w:val="000000" w:themeColor="text1"/>
          <w:sz w:val="18"/>
          <w:szCs w:val="18"/>
          <w:lang w:val="id-ID"/>
        </w:rPr>
        <w:t>mempengaruhi sifat volatilitas.</w:t>
      </w:r>
    </w:p>
    <w:p w:rsidR="00134873" w:rsidRPr="00134873" w:rsidRDefault="00134873">
      <w:pPr>
        <w:pStyle w:val="NormalWeb"/>
        <w:spacing w:beforeAutospacing="0" w:afterAutospacing="0" w:line="220" w:lineRule="atLeast"/>
        <w:jc w:val="both"/>
        <w:rPr>
          <w:b/>
          <w:color w:val="000000"/>
          <w:sz w:val="20"/>
          <w:szCs w:val="20"/>
        </w:rPr>
      </w:pPr>
      <w:r>
        <w:rPr>
          <w:b/>
          <w:color w:val="000000"/>
          <w:sz w:val="20"/>
          <w:szCs w:val="20"/>
        </w:rPr>
        <w:t>2.6 Metanol</w:t>
      </w:r>
    </w:p>
    <w:p w:rsidR="00134873" w:rsidRDefault="00134873" w:rsidP="00134873">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202124"/>
          <w:sz w:val="18"/>
          <w:szCs w:val="18"/>
        </w:rPr>
      </w:pPr>
      <w:r>
        <w:rPr>
          <w:rStyle w:val="y2iqfc"/>
          <w:rFonts w:ascii="Times New Roman" w:hAnsi="Times New Roman" w:cs="Times New Roman"/>
          <w:color w:val="202124"/>
          <w:sz w:val="18"/>
          <w:szCs w:val="18"/>
        </w:rPr>
        <w:tab/>
      </w:r>
      <w:r w:rsidRPr="004B67A1">
        <w:rPr>
          <w:rStyle w:val="y2iqfc"/>
          <w:rFonts w:ascii="Times New Roman" w:hAnsi="Times New Roman" w:cs="Times New Roman"/>
          <w:color w:val="202124"/>
          <w:sz w:val="18"/>
          <w:szCs w:val="18"/>
          <w:lang w:val="id-ID"/>
        </w:rPr>
        <w:t xml:space="preserve">Metanol adalah </w:t>
      </w:r>
      <w:r>
        <w:rPr>
          <w:rStyle w:val="y2iqfc"/>
          <w:rFonts w:ascii="Times New Roman" w:hAnsi="Times New Roman" w:cs="Times New Roman"/>
          <w:color w:val="202124"/>
          <w:sz w:val="18"/>
          <w:szCs w:val="18"/>
        </w:rPr>
        <w:t xml:space="preserve">apabila terbakar termasuk kategori </w:t>
      </w:r>
      <w:r w:rsidRPr="004B67A1">
        <w:rPr>
          <w:rStyle w:val="y2iqfc"/>
          <w:rFonts w:ascii="Times New Roman" w:hAnsi="Times New Roman" w:cs="Times New Roman"/>
          <w:color w:val="202124"/>
          <w:sz w:val="18"/>
          <w:szCs w:val="18"/>
          <w:lang w:val="id-ID"/>
        </w:rPr>
        <w:t xml:space="preserve">pembakaran bersih, </w:t>
      </w:r>
      <w:r>
        <w:rPr>
          <w:rStyle w:val="y2iqfc"/>
          <w:rFonts w:ascii="Times New Roman" w:hAnsi="Times New Roman" w:cs="Times New Roman"/>
          <w:color w:val="202124"/>
          <w:sz w:val="18"/>
          <w:szCs w:val="18"/>
        </w:rPr>
        <w:t xml:space="preserve">produk dari </w:t>
      </w:r>
      <w:r w:rsidRPr="004B67A1">
        <w:rPr>
          <w:rStyle w:val="y2iqfc"/>
          <w:rFonts w:ascii="Times New Roman" w:hAnsi="Times New Roman" w:cs="Times New Roman"/>
          <w:color w:val="202124"/>
          <w:sz w:val="18"/>
          <w:szCs w:val="18"/>
          <w:lang w:val="id-ID"/>
        </w:rPr>
        <w:t>pencampuran oktan tinggi yang dihasilkan dari sumber energi alternatif non-minyak bumi seperti gas alam, batu bara, dan biomassa</w:t>
      </w:r>
      <w:r w:rsidR="00F050C3">
        <w:rPr>
          <w:rStyle w:val="y2iqfc"/>
          <w:rFonts w:ascii="Times New Roman" w:hAnsi="Times New Roman" w:cs="Times New Roman"/>
          <w:color w:val="202124"/>
          <w:sz w:val="18"/>
          <w:szCs w:val="18"/>
        </w:rPr>
        <w:t xml:space="preserve"> [24</w:t>
      </w:r>
      <w:r>
        <w:rPr>
          <w:rStyle w:val="y2iqfc"/>
          <w:rFonts w:ascii="Times New Roman" w:hAnsi="Times New Roman" w:cs="Times New Roman"/>
          <w:color w:val="202124"/>
          <w:sz w:val="18"/>
          <w:szCs w:val="18"/>
        </w:rPr>
        <w:t>]</w:t>
      </w:r>
      <w:r w:rsidRPr="004B67A1">
        <w:rPr>
          <w:rStyle w:val="y2iqfc"/>
          <w:rFonts w:ascii="Times New Roman" w:hAnsi="Times New Roman" w:cs="Times New Roman"/>
          <w:color w:val="202124"/>
          <w:sz w:val="18"/>
          <w:szCs w:val="18"/>
          <w:lang w:val="id-ID"/>
        </w:rPr>
        <w:t>. Metanol memiliki</w:t>
      </w:r>
      <w:r>
        <w:rPr>
          <w:rStyle w:val="y2iqfc"/>
          <w:rFonts w:ascii="Times New Roman" w:hAnsi="Times New Roman" w:cs="Times New Roman"/>
          <w:color w:val="202124"/>
          <w:sz w:val="18"/>
          <w:szCs w:val="18"/>
        </w:rPr>
        <w:t xml:space="preserve"> </w:t>
      </w:r>
      <w:r>
        <w:rPr>
          <w:rStyle w:val="y2iqfc"/>
          <w:rFonts w:ascii="Times New Roman" w:hAnsi="Times New Roman" w:cs="Times New Roman"/>
          <w:i/>
          <w:color w:val="202124"/>
          <w:sz w:val="18"/>
          <w:szCs w:val="18"/>
        </w:rPr>
        <w:t xml:space="preserve">Research Octane Number </w:t>
      </w:r>
      <w:r w:rsidRPr="004B67A1">
        <w:rPr>
          <w:rStyle w:val="y2iqfc"/>
          <w:rFonts w:ascii="Times New Roman" w:hAnsi="Times New Roman" w:cs="Times New Roman"/>
          <w:color w:val="202124"/>
          <w:sz w:val="18"/>
          <w:szCs w:val="18"/>
          <w:lang w:val="id-ID"/>
        </w:rPr>
        <w:t xml:space="preserve">RON </w:t>
      </w:r>
      <w:r>
        <w:rPr>
          <w:rStyle w:val="y2iqfc"/>
          <w:rFonts w:ascii="Times New Roman" w:hAnsi="Times New Roman" w:cs="Times New Roman"/>
          <w:color w:val="202124"/>
          <w:sz w:val="18"/>
          <w:szCs w:val="18"/>
          <w:lang w:val="id-ID"/>
        </w:rPr>
        <w:t xml:space="preserve">yang lebih tinggi (129–134). </w:t>
      </w:r>
      <w:proofErr w:type="gramStart"/>
      <w:r>
        <w:rPr>
          <w:rStyle w:val="y2iqfc"/>
          <w:rFonts w:ascii="Times New Roman" w:hAnsi="Times New Roman" w:cs="Times New Roman"/>
          <w:color w:val="202124"/>
          <w:sz w:val="18"/>
          <w:szCs w:val="18"/>
        </w:rPr>
        <w:t xml:space="preserve">Methanol </w:t>
      </w:r>
      <w:r w:rsidRPr="004B67A1">
        <w:rPr>
          <w:rStyle w:val="y2iqfc"/>
          <w:rFonts w:ascii="Times New Roman" w:hAnsi="Times New Roman" w:cs="Times New Roman"/>
          <w:color w:val="202124"/>
          <w:sz w:val="18"/>
          <w:szCs w:val="18"/>
          <w:lang w:val="id-ID"/>
        </w:rPr>
        <w:t xml:space="preserve"> dapat</w:t>
      </w:r>
      <w:proofErr w:type="gramEnd"/>
      <w:r w:rsidRPr="004B67A1">
        <w:rPr>
          <w:rStyle w:val="y2iqfc"/>
          <w:rFonts w:ascii="Times New Roman" w:hAnsi="Times New Roman" w:cs="Times New Roman"/>
          <w:color w:val="202124"/>
          <w:sz w:val="18"/>
          <w:szCs w:val="18"/>
          <w:lang w:val="id-ID"/>
        </w:rPr>
        <w:t xml:space="preserve"> langsung digunakan sebagai bahan bakar</w:t>
      </w:r>
      <w:r>
        <w:rPr>
          <w:rStyle w:val="y2iqfc"/>
          <w:rFonts w:ascii="Times New Roman" w:hAnsi="Times New Roman" w:cs="Times New Roman"/>
          <w:color w:val="202124"/>
          <w:sz w:val="18"/>
          <w:szCs w:val="18"/>
        </w:rPr>
        <w:t xml:space="preserve"> yang</w:t>
      </w:r>
      <w:r w:rsidRPr="004B67A1">
        <w:rPr>
          <w:rStyle w:val="y2iqfc"/>
          <w:rFonts w:ascii="Times New Roman" w:hAnsi="Times New Roman" w:cs="Times New Roman"/>
          <w:color w:val="202124"/>
          <w:sz w:val="18"/>
          <w:szCs w:val="18"/>
          <w:lang w:val="id-ID"/>
        </w:rPr>
        <w:t xml:space="preserve"> bersih atau sebagai aditif untuk bensin.</w:t>
      </w:r>
      <w:r>
        <w:rPr>
          <w:rStyle w:val="y2iqfc"/>
          <w:rFonts w:ascii="Times New Roman" w:hAnsi="Times New Roman" w:cs="Times New Roman"/>
          <w:i/>
          <w:color w:val="202124"/>
          <w:sz w:val="18"/>
          <w:szCs w:val="18"/>
        </w:rPr>
        <w:t xml:space="preserve"> </w:t>
      </w:r>
      <w:r w:rsidRPr="004B67A1">
        <w:rPr>
          <w:rStyle w:val="y2iqfc"/>
          <w:rFonts w:ascii="Times New Roman" w:hAnsi="Times New Roman" w:cs="Times New Roman"/>
          <w:color w:val="202124"/>
          <w:sz w:val="18"/>
          <w:szCs w:val="18"/>
          <w:lang w:val="id-ID"/>
        </w:rPr>
        <w:t>Memadukan metanol beroktan tinggi juga</w:t>
      </w:r>
      <w:r>
        <w:rPr>
          <w:rStyle w:val="y2iqfc"/>
          <w:rFonts w:ascii="Times New Roman" w:hAnsi="Times New Roman" w:cs="Times New Roman"/>
          <w:color w:val="202124"/>
          <w:sz w:val="18"/>
          <w:szCs w:val="18"/>
        </w:rPr>
        <w:t xml:space="preserve"> dapat</w:t>
      </w:r>
      <w:r w:rsidRPr="004B67A1">
        <w:rPr>
          <w:rStyle w:val="y2iqfc"/>
          <w:rFonts w:ascii="Times New Roman" w:hAnsi="Times New Roman" w:cs="Times New Roman"/>
          <w:color w:val="202124"/>
          <w:sz w:val="18"/>
          <w:szCs w:val="18"/>
          <w:lang w:val="id-ID"/>
        </w:rPr>
        <w:t xml:space="preserve"> menggantikan senyawa aromatik yang biasanya digunakan untuk menambahkan oktan</w:t>
      </w:r>
      <w:r>
        <w:rPr>
          <w:rStyle w:val="y2iqfc"/>
          <w:rFonts w:ascii="Times New Roman" w:hAnsi="Times New Roman" w:cs="Times New Roman"/>
          <w:i/>
          <w:color w:val="202124"/>
          <w:sz w:val="18"/>
          <w:szCs w:val="18"/>
        </w:rPr>
        <w:t xml:space="preserve"> </w:t>
      </w:r>
      <w:r w:rsidRPr="004B67A1">
        <w:rPr>
          <w:rStyle w:val="y2iqfc"/>
          <w:rFonts w:ascii="Times New Roman" w:hAnsi="Times New Roman" w:cs="Times New Roman"/>
          <w:color w:val="202124"/>
          <w:sz w:val="18"/>
          <w:szCs w:val="18"/>
          <w:lang w:val="id-ID"/>
        </w:rPr>
        <w:t>dalam bensin, tetapi juga berkontribusi pada emisi beracun dari kendaraan. Kekurangan dari</w:t>
      </w:r>
      <w:r>
        <w:rPr>
          <w:rStyle w:val="y2iqfc"/>
          <w:rFonts w:ascii="Times New Roman" w:hAnsi="Times New Roman" w:cs="Times New Roman"/>
          <w:i/>
          <w:color w:val="202124"/>
          <w:sz w:val="18"/>
          <w:szCs w:val="18"/>
        </w:rPr>
        <w:t xml:space="preserve"> </w:t>
      </w:r>
      <w:r w:rsidRPr="004B67A1">
        <w:rPr>
          <w:rStyle w:val="y2iqfc"/>
          <w:rFonts w:ascii="Times New Roman" w:hAnsi="Times New Roman" w:cs="Times New Roman"/>
          <w:color w:val="202124"/>
          <w:sz w:val="18"/>
          <w:szCs w:val="18"/>
          <w:lang w:val="id-ID"/>
        </w:rPr>
        <w:t xml:space="preserve">metanol mirip dengan yang ditemukan dalam produksi etanol, yaitu metanol kurang volatil dibandingkan </w:t>
      </w:r>
      <w:r>
        <w:rPr>
          <w:rStyle w:val="y2iqfc"/>
          <w:rFonts w:ascii="Times New Roman" w:hAnsi="Times New Roman" w:cs="Times New Roman"/>
          <w:color w:val="202124"/>
          <w:sz w:val="18"/>
          <w:szCs w:val="18"/>
        </w:rPr>
        <w:t xml:space="preserve">dengan </w:t>
      </w:r>
      <w:r w:rsidRPr="004B67A1">
        <w:rPr>
          <w:rStyle w:val="y2iqfc"/>
          <w:rFonts w:ascii="Times New Roman" w:hAnsi="Times New Roman" w:cs="Times New Roman"/>
          <w:color w:val="202124"/>
          <w:sz w:val="18"/>
          <w:szCs w:val="18"/>
          <w:lang w:val="id-ID"/>
        </w:rPr>
        <w:t>bensin,</w:t>
      </w:r>
      <w:r>
        <w:rPr>
          <w:rStyle w:val="y2iqfc"/>
          <w:rFonts w:ascii="Times New Roman" w:hAnsi="Times New Roman" w:cs="Times New Roman"/>
          <w:color w:val="202124"/>
          <w:sz w:val="18"/>
          <w:szCs w:val="18"/>
        </w:rPr>
        <w:t xml:space="preserve"> </w:t>
      </w:r>
      <w:r w:rsidRPr="004B67A1">
        <w:rPr>
          <w:rStyle w:val="y2iqfc"/>
          <w:rFonts w:ascii="Times New Roman" w:hAnsi="Times New Roman" w:cs="Times New Roman"/>
          <w:color w:val="202124"/>
          <w:sz w:val="18"/>
          <w:szCs w:val="18"/>
          <w:lang w:val="id-ID"/>
        </w:rPr>
        <w:t xml:space="preserve">akan lebih sulit untuk menyalakan mobil dalam cuaca dingin. </w:t>
      </w:r>
      <w:proofErr w:type="gramStart"/>
      <w:r>
        <w:rPr>
          <w:rStyle w:val="y2iqfc"/>
          <w:rFonts w:ascii="Times New Roman" w:hAnsi="Times New Roman" w:cs="Times New Roman"/>
          <w:color w:val="202124"/>
          <w:sz w:val="18"/>
          <w:szCs w:val="18"/>
        </w:rPr>
        <w:t>Agar mendapatkan hasil optimal dengan</w:t>
      </w:r>
      <w:r w:rsidRPr="004B67A1">
        <w:rPr>
          <w:rStyle w:val="y2iqfc"/>
          <w:rFonts w:ascii="Times New Roman" w:hAnsi="Times New Roman" w:cs="Times New Roman"/>
          <w:color w:val="202124"/>
          <w:sz w:val="18"/>
          <w:szCs w:val="18"/>
          <w:lang w:val="id-ID"/>
        </w:rPr>
        <w:t xml:space="preserve"> menambahkan oksigenat,</w:t>
      </w:r>
      <w:r>
        <w:rPr>
          <w:rStyle w:val="y2iqfc"/>
          <w:rFonts w:ascii="Times New Roman" w:hAnsi="Times New Roman" w:cs="Times New Roman"/>
          <w:color w:val="202124"/>
          <w:sz w:val="18"/>
          <w:szCs w:val="18"/>
        </w:rPr>
        <w:t xml:space="preserve"> </w:t>
      </w:r>
      <w:r w:rsidRPr="004B67A1">
        <w:rPr>
          <w:rStyle w:val="y2iqfc"/>
          <w:rFonts w:ascii="Times New Roman" w:hAnsi="Times New Roman" w:cs="Times New Roman"/>
          <w:color w:val="202124"/>
          <w:sz w:val="18"/>
          <w:szCs w:val="18"/>
          <w:lang w:val="id-ID"/>
        </w:rPr>
        <w:t xml:space="preserve">seperti MTBE, methanol, dan ethanol, hingga bensin adalah bahwa </w:t>
      </w:r>
      <w:r>
        <w:rPr>
          <w:rStyle w:val="y2iqfc"/>
          <w:rFonts w:ascii="Times New Roman" w:hAnsi="Times New Roman" w:cs="Times New Roman"/>
          <w:color w:val="202124"/>
          <w:sz w:val="18"/>
          <w:szCs w:val="18"/>
        </w:rPr>
        <w:t>semuanya</w:t>
      </w:r>
      <w:r w:rsidRPr="004B67A1">
        <w:rPr>
          <w:rStyle w:val="y2iqfc"/>
          <w:rFonts w:ascii="Times New Roman" w:hAnsi="Times New Roman" w:cs="Times New Roman"/>
          <w:color w:val="202124"/>
          <w:sz w:val="18"/>
          <w:szCs w:val="18"/>
          <w:lang w:val="id-ID"/>
        </w:rPr>
        <w:t xml:space="preserve"> menyebabkan polusi y</w:t>
      </w:r>
      <w:r>
        <w:rPr>
          <w:rStyle w:val="y2iqfc"/>
          <w:rFonts w:ascii="Times New Roman" w:hAnsi="Times New Roman" w:cs="Times New Roman"/>
          <w:color w:val="202124"/>
          <w:sz w:val="18"/>
          <w:szCs w:val="18"/>
          <w:lang w:val="id-ID"/>
        </w:rPr>
        <w:t>ang sangat sedikit ketika</w:t>
      </w:r>
      <w:r>
        <w:rPr>
          <w:rStyle w:val="y2iqfc"/>
          <w:rFonts w:ascii="Times New Roman" w:hAnsi="Times New Roman" w:cs="Times New Roman"/>
          <w:color w:val="202124"/>
          <w:sz w:val="18"/>
          <w:szCs w:val="18"/>
        </w:rPr>
        <w:t xml:space="preserve"> </w:t>
      </w:r>
      <w:r w:rsidRPr="004B67A1">
        <w:rPr>
          <w:rStyle w:val="y2iqfc"/>
          <w:rFonts w:ascii="Times New Roman" w:hAnsi="Times New Roman" w:cs="Times New Roman"/>
          <w:color w:val="202124"/>
          <w:sz w:val="18"/>
          <w:szCs w:val="18"/>
          <w:lang w:val="id-ID"/>
        </w:rPr>
        <w:t>terbakar dan merupakan bahan bakar yang lebih bersih.</w:t>
      </w:r>
      <w:proofErr w:type="gramEnd"/>
      <w:r w:rsidRPr="004B67A1">
        <w:rPr>
          <w:rStyle w:val="y2iqfc"/>
          <w:rFonts w:ascii="Times New Roman" w:hAnsi="Times New Roman" w:cs="Times New Roman"/>
          <w:color w:val="202124"/>
          <w:sz w:val="18"/>
          <w:szCs w:val="18"/>
          <w:lang w:val="id-ID"/>
        </w:rPr>
        <w:t xml:space="preserve"> Kelebihan dan kekurangan aditif penambah oktan bensin</w:t>
      </w:r>
      <w:r>
        <w:rPr>
          <w:rStyle w:val="y2iqfc"/>
          <w:rFonts w:ascii="Times New Roman" w:hAnsi="Times New Roman" w:cs="Times New Roman"/>
          <w:color w:val="202124"/>
          <w:sz w:val="18"/>
          <w:szCs w:val="18"/>
        </w:rPr>
        <w:t xml:space="preserve"> </w:t>
      </w:r>
      <w:r w:rsidRPr="004B67A1">
        <w:rPr>
          <w:rStyle w:val="y2iqfc"/>
          <w:rFonts w:ascii="Times New Roman" w:hAnsi="Times New Roman" w:cs="Times New Roman"/>
          <w:color w:val="202124"/>
          <w:sz w:val="18"/>
          <w:szCs w:val="18"/>
          <w:lang w:val="id-ID"/>
        </w:rPr>
        <w:t xml:space="preserve">meningkatkan </w:t>
      </w:r>
      <w:r>
        <w:rPr>
          <w:rStyle w:val="y2iqfc"/>
          <w:rFonts w:ascii="Times New Roman" w:hAnsi="Times New Roman" w:cs="Times New Roman"/>
          <w:color w:val="202124"/>
          <w:sz w:val="18"/>
          <w:szCs w:val="18"/>
        </w:rPr>
        <w:t>angka oktan</w:t>
      </w:r>
      <w:r w:rsidRPr="004B67A1">
        <w:rPr>
          <w:rStyle w:val="y2iqfc"/>
          <w:rFonts w:ascii="Times New Roman" w:hAnsi="Times New Roman" w:cs="Times New Roman"/>
          <w:color w:val="202124"/>
          <w:sz w:val="18"/>
          <w:szCs w:val="18"/>
          <w:lang w:val="id-ID"/>
        </w:rPr>
        <w:t xml:space="preserve"> bensin sekarang dicapai di salah satu dari empat berikut</w:t>
      </w:r>
      <w:r>
        <w:rPr>
          <w:rStyle w:val="y2iqfc"/>
          <w:rFonts w:ascii="Times New Roman" w:hAnsi="Times New Roman" w:cs="Times New Roman"/>
          <w:color w:val="202124"/>
          <w:sz w:val="18"/>
          <w:szCs w:val="18"/>
        </w:rPr>
        <w:t xml:space="preserve">, </w:t>
      </w:r>
      <w:r w:rsidRPr="004B67A1">
        <w:rPr>
          <w:rStyle w:val="y2iqfc"/>
          <w:rFonts w:ascii="Times New Roman" w:hAnsi="Times New Roman" w:cs="Times New Roman"/>
          <w:color w:val="202124"/>
          <w:sz w:val="18"/>
          <w:szCs w:val="18"/>
          <w:lang w:val="id-ID"/>
        </w:rPr>
        <w:t>cara</w:t>
      </w:r>
      <w:r>
        <w:rPr>
          <w:rStyle w:val="y2iqfc"/>
          <w:rFonts w:ascii="Times New Roman" w:hAnsi="Times New Roman" w:cs="Times New Roman"/>
          <w:color w:val="202124"/>
          <w:sz w:val="18"/>
          <w:szCs w:val="18"/>
        </w:rPr>
        <w:t xml:space="preserve"> </w:t>
      </w:r>
      <w:r w:rsidRPr="004B67A1">
        <w:rPr>
          <w:rStyle w:val="y2iqfc"/>
          <w:rFonts w:ascii="Times New Roman" w:hAnsi="Times New Roman" w:cs="Times New Roman"/>
          <w:color w:val="202124"/>
          <w:sz w:val="18"/>
          <w:szCs w:val="18"/>
          <w:lang w:val="id-ID"/>
        </w:rPr>
        <w:t>: (a) isomerisasi, (b) perengkahan katalitik, (c) reforming (dehidrosiklisasi), dan (d) penambahan</w:t>
      </w:r>
      <w:r>
        <w:rPr>
          <w:rStyle w:val="y2iqfc"/>
          <w:rFonts w:ascii="Times New Roman" w:hAnsi="Times New Roman" w:cs="Times New Roman"/>
          <w:color w:val="202124"/>
          <w:sz w:val="18"/>
          <w:szCs w:val="18"/>
        </w:rPr>
        <w:t xml:space="preserve"> </w:t>
      </w:r>
      <w:r w:rsidRPr="004B67A1">
        <w:rPr>
          <w:rStyle w:val="y2iqfc"/>
          <w:rFonts w:ascii="Times New Roman" w:hAnsi="Times New Roman" w:cs="Times New Roman"/>
          <w:color w:val="202124"/>
          <w:sz w:val="18"/>
          <w:szCs w:val="18"/>
          <w:lang w:val="id-ID"/>
        </w:rPr>
        <w:t>oksigenat.</w:t>
      </w:r>
    </w:p>
    <w:p w:rsidR="008B2778" w:rsidRPr="008B2778" w:rsidRDefault="008B2778" w:rsidP="00134873">
      <w:pPr>
        <w:pStyle w:val="HTMLPreformatted"/>
        <w:shd w:val="clear" w:color="auto" w:fill="F8F9FA"/>
        <w:tabs>
          <w:tab w:val="clear" w:pos="916"/>
          <w:tab w:val="left" w:pos="709"/>
        </w:tabs>
        <w:spacing w:line="360" w:lineRule="auto"/>
        <w:jc w:val="both"/>
        <w:rPr>
          <w:rFonts w:ascii="Times New Roman" w:hAnsi="Times New Roman" w:cs="Times New Roman"/>
          <w:b/>
          <w:i/>
          <w:color w:val="202124"/>
          <w:szCs w:val="18"/>
        </w:rPr>
      </w:pPr>
      <w:r>
        <w:rPr>
          <w:rStyle w:val="y2iqfc"/>
          <w:rFonts w:ascii="Times New Roman" w:hAnsi="Times New Roman" w:cs="Times New Roman"/>
          <w:b/>
          <w:color w:val="202124"/>
          <w:szCs w:val="18"/>
        </w:rPr>
        <w:t xml:space="preserve">2.7 </w:t>
      </w:r>
      <w:r>
        <w:rPr>
          <w:rStyle w:val="y2iqfc"/>
          <w:rFonts w:ascii="Times New Roman" w:hAnsi="Times New Roman" w:cs="Times New Roman"/>
          <w:b/>
          <w:i/>
          <w:color w:val="202124"/>
          <w:szCs w:val="18"/>
        </w:rPr>
        <w:t>Straight Chain Hydrocarbons</w:t>
      </w:r>
    </w:p>
    <w:p w:rsidR="008B2778" w:rsidRDefault="008B2778" w:rsidP="008B2778">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r>
      <w:r w:rsidRPr="006A08AC">
        <w:rPr>
          <w:rStyle w:val="y2iqfc"/>
          <w:rFonts w:ascii="Times New Roman" w:hAnsi="Times New Roman" w:cs="Times New Roman"/>
          <w:color w:val="000000" w:themeColor="text1"/>
          <w:sz w:val="18"/>
          <w:szCs w:val="18"/>
          <w:lang w:val="id-ID"/>
        </w:rPr>
        <w:t>Hidrokarbon rantai lurus diubah menjadi isomer bercabang melalui proses isomerisasi. Isomerisasi melibatkan pengubahan alkana rantai lurus menjadi isomernya. Alkana dipanaskan dengan adanya</w:t>
      </w:r>
      <w:r>
        <w:rPr>
          <w:rStyle w:val="y2iqfc"/>
          <w:rFonts w:ascii="Times New Roman" w:hAnsi="Times New Roman" w:cs="Times New Roman"/>
          <w:color w:val="000000" w:themeColor="text1"/>
          <w:sz w:val="18"/>
          <w:szCs w:val="18"/>
        </w:rPr>
        <w:t xml:space="preserve"> </w:t>
      </w:r>
      <w:r w:rsidRPr="006A08AC">
        <w:rPr>
          <w:rStyle w:val="y2iqfc"/>
          <w:rFonts w:ascii="Times New Roman" w:hAnsi="Times New Roman" w:cs="Times New Roman"/>
          <w:color w:val="000000" w:themeColor="text1"/>
          <w:sz w:val="18"/>
          <w:szCs w:val="18"/>
          <w:lang w:val="id-ID"/>
        </w:rPr>
        <w:t>katalis yang sesuai dan</w:t>
      </w:r>
      <w:r>
        <w:rPr>
          <w:rStyle w:val="y2iqfc"/>
          <w:rFonts w:ascii="Times New Roman" w:hAnsi="Times New Roman" w:cs="Times New Roman"/>
          <w:color w:val="000000" w:themeColor="text1"/>
          <w:sz w:val="18"/>
          <w:szCs w:val="18"/>
        </w:rPr>
        <w:t xml:space="preserve"> akhirnya</w:t>
      </w:r>
      <w:r w:rsidRPr="006A08AC">
        <w:rPr>
          <w:rStyle w:val="y2iqfc"/>
          <w:rFonts w:ascii="Times New Roman" w:hAnsi="Times New Roman" w:cs="Times New Roman"/>
          <w:color w:val="000000" w:themeColor="text1"/>
          <w:sz w:val="18"/>
          <w:szCs w:val="18"/>
          <w:lang w:val="id-ID"/>
        </w:rPr>
        <w:t xml:space="preserve"> rantai </w:t>
      </w:r>
      <w:r>
        <w:rPr>
          <w:rStyle w:val="y2iqfc"/>
          <w:rFonts w:ascii="Times New Roman" w:hAnsi="Times New Roman" w:cs="Times New Roman"/>
          <w:color w:val="000000" w:themeColor="text1"/>
          <w:sz w:val="18"/>
          <w:szCs w:val="18"/>
        </w:rPr>
        <w:t>terputu</w:t>
      </w:r>
      <w:r w:rsidRPr="006A08AC">
        <w:rPr>
          <w:rStyle w:val="y2iqfc"/>
          <w:rFonts w:ascii="Times New Roman" w:hAnsi="Times New Roman" w:cs="Times New Roman"/>
          <w:color w:val="000000" w:themeColor="text1"/>
          <w:sz w:val="18"/>
          <w:szCs w:val="18"/>
          <w:lang w:val="id-ID"/>
        </w:rPr>
        <w:t xml:space="preserve">s. Rantai </w:t>
      </w:r>
      <w:r>
        <w:rPr>
          <w:rStyle w:val="y2iqfc"/>
          <w:rFonts w:ascii="Times New Roman" w:hAnsi="Times New Roman" w:cs="Times New Roman"/>
          <w:color w:val="000000" w:themeColor="text1"/>
          <w:sz w:val="18"/>
          <w:szCs w:val="18"/>
        </w:rPr>
        <w:t>itu akan</w:t>
      </w:r>
      <w:r w:rsidRPr="006A08AC">
        <w:rPr>
          <w:rStyle w:val="y2iqfc"/>
          <w:rFonts w:ascii="Times New Roman" w:hAnsi="Times New Roman" w:cs="Times New Roman"/>
          <w:color w:val="000000" w:themeColor="text1"/>
          <w:sz w:val="18"/>
          <w:szCs w:val="18"/>
          <w:lang w:val="id-ID"/>
        </w:rPr>
        <w:t xml:space="preserve"> terhubu</w:t>
      </w:r>
      <w:r>
        <w:rPr>
          <w:rStyle w:val="y2iqfc"/>
          <w:rFonts w:ascii="Times New Roman" w:hAnsi="Times New Roman" w:cs="Times New Roman"/>
          <w:color w:val="000000" w:themeColor="text1"/>
          <w:sz w:val="18"/>
          <w:szCs w:val="18"/>
          <w:lang w:val="id-ID"/>
        </w:rPr>
        <w:t xml:space="preserve">ng kembali tetapi </w:t>
      </w:r>
      <w:r>
        <w:rPr>
          <w:rStyle w:val="y2iqfc"/>
          <w:rFonts w:ascii="Times New Roman" w:hAnsi="Times New Roman" w:cs="Times New Roman"/>
          <w:color w:val="000000" w:themeColor="text1"/>
          <w:sz w:val="18"/>
          <w:szCs w:val="18"/>
        </w:rPr>
        <w:t xml:space="preserve">akan </w:t>
      </w:r>
      <w:r w:rsidRPr="006A08AC">
        <w:rPr>
          <w:rStyle w:val="y2iqfc"/>
          <w:rFonts w:ascii="Times New Roman" w:hAnsi="Times New Roman" w:cs="Times New Roman"/>
          <w:color w:val="000000" w:themeColor="text1"/>
          <w:sz w:val="18"/>
          <w:szCs w:val="18"/>
          <w:lang w:val="id-ID"/>
        </w:rPr>
        <w:t>cenderung mereformasi di rantai bercabang daripada di rantai lurus. Aliran gas olefin direaksikan dengan</w:t>
      </w:r>
      <w:r>
        <w:rPr>
          <w:rStyle w:val="y2iqfc"/>
          <w:rFonts w:ascii="Times New Roman" w:hAnsi="Times New Roman" w:cs="Times New Roman"/>
          <w:color w:val="000000" w:themeColor="text1"/>
          <w:sz w:val="18"/>
          <w:szCs w:val="18"/>
        </w:rPr>
        <w:t xml:space="preserve"> </w:t>
      </w:r>
      <w:r w:rsidRPr="006A08AC">
        <w:rPr>
          <w:rStyle w:val="y2iqfc"/>
          <w:rFonts w:ascii="Times New Roman" w:hAnsi="Times New Roman" w:cs="Times New Roman"/>
          <w:color w:val="000000" w:themeColor="text1"/>
          <w:sz w:val="18"/>
          <w:szCs w:val="18"/>
          <w:lang w:val="id-ID"/>
        </w:rPr>
        <w:t>isobutana untuk menghasilkan iso-alkana beroktan tinggi cair (alkilasi).</w:t>
      </w:r>
    </w:p>
    <w:p w:rsidR="008B2778" w:rsidRPr="008B2778" w:rsidRDefault="008B2778" w:rsidP="008B2778">
      <w:pPr>
        <w:pStyle w:val="HTMLPreformatted"/>
        <w:shd w:val="clear" w:color="auto" w:fill="F8F9FA"/>
        <w:tabs>
          <w:tab w:val="clear" w:pos="916"/>
          <w:tab w:val="left" w:pos="709"/>
        </w:tabs>
        <w:spacing w:line="360" w:lineRule="auto"/>
        <w:jc w:val="both"/>
        <w:rPr>
          <w:rFonts w:ascii="Times New Roman" w:hAnsi="Times New Roman" w:cs="Times New Roman"/>
          <w:b/>
          <w:color w:val="000000" w:themeColor="text1"/>
          <w:szCs w:val="18"/>
        </w:rPr>
      </w:pPr>
      <w:r>
        <w:rPr>
          <w:rStyle w:val="y2iqfc"/>
          <w:rFonts w:ascii="Times New Roman" w:hAnsi="Times New Roman" w:cs="Times New Roman"/>
          <w:b/>
          <w:color w:val="000000" w:themeColor="text1"/>
          <w:szCs w:val="18"/>
        </w:rPr>
        <w:t xml:space="preserve">2.8 </w:t>
      </w:r>
      <w:r>
        <w:rPr>
          <w:rStyle w:val="y2iqfc"/>
          <w:rFonts w:ascii="Times New Roman" w:hAnsi="Times New Roman" w:cs="Times New Roman"/>
          <w:b/>
          <w:i/>
          <w:color w:val="000000" w:themeColor="text1"/>
          <w:szCs w:val="18"/>
        </w:rPr>
        <w:t>Catalytic Cracking</w:t>
      </w:r>
    </w:p>
    <w:p w:rsidR="008B2778" w:rsidRDefault="008B2778" w:rsidP="00C9079E">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r>
      <w:r w:rsidRPr="00FF0B33">
        <w:rPr>
          <w:rStyle w:val="y2iqfc"/>
          <w:rFonts w:ascii="Times New Roman" w:hAnsi="Times New Roman" w:cs="Times New Roman"/>
          <w:color w:val="000000" w:themeColor="text1"/>
          <w:sz w:val="18"/>
          <w:szCs w:val="18"/>
          <w:lang w:val="id-ID"/>
        </w:rPr>
        <w:t>Perengkahan katalitik adalah pemecahan molekul hidrokarbon rantai panjang menjadi rantai pendek. Di kilang minyak fraksi yang lebih berat, seperti bahan bakar minyak,</w:t>
      </w:r>
      <w:r>
        <w:rPr>
          <w:rStyle w:val="y2iqfc"/>
          <w:rFonts w:ascii="Times New Roman" w:hAnsi="Times New Roman" w:cs="Times New Roman"/>
          <w:color w:val="000000" w:themeColor="text1"/>
          <w:sz w:val="18"/>
          <w:szCs w:val="18"/>
        </w:rPr>
        <w:t xml:space="preserve"> </w:t>
      </w:r>
      <w:r w:rsidRPr="00FF0B33">
        <w:rPr>
          <w:rStyle w:val="y2iqfc"/>
          <w:rFonts w:ascii="Times New Roman" w:hAnsi="Times New Roman" w:cs="Times New Roman"/>
          <w:color w:val="000000" w:themeColor="text1"/>
          <w:sz w:val="18"/>
          <w:szCs w:val="18"/>
          <w:lang w:val="id-ID"/>
        </w:rPr>
        <w:t>minyak solar dan minyak tanah, dipanaskan dengan adanya katalis. Alkana rantai pendek yang dihasilkan</w:t>
      </w:r>
      <w:r>
        <w:rPr>
          <w:rStyle w:val="y2iqfc"/>
          <w:rFonts w:ascii="Times New Roman" w:hAnsi="Times New Roman" w:cs="Times New Roman"/>
          <w:color w:val="000000" w:themeColor="text1"/>
          <w:sz w:val="18"/>
          <w:szCs w:val="18"/>
        </w:rPr>
        <w:t xml:space="preserve"> </w:t>
      </w:r>
      <w:r w:rsidRPr="00FF0B33">
        <w:rPr>
          <w:rStyle w:val="y2iqfc"/>
          <w:rFonts w:ascii="Times New Roman" w:hAnsi="Times New Roman" w:cs="Times New Roman"/>
          <w:color w:val="000000" w:themeColor="text1"/>
          <w:sz w:val="18"/>
          <w:szCs w:val="18"/>
          <w:lang w:val="id-ID"/>
        </w:rPr>
        <w:t xml:space="preserve">cenderung sangat bercabang </w:t>
      </w:r>
      <w:r>
        <w:rPr>
          <w:rStyle w:val="y2iqfc"/>
          <w:rFonts w:ascii="Times New Roman" w:hAnsi="Times New Roman" w:cs="Times New Roman"/>
          <w:color w:val="000000" w:themeColor="text1"/>
          <w:sz w:val="18"/>
          <w:szCs w:val="18"/>
        </w:rPr>
        <w:t>yang membuat</w:t>
      </w:r>
      <w:r w:rsidRPr="00FF0B33">
        <w:rPr>
          <w:rStyle w:val="y2iqfc"/>
          <w:rFonts w:ascii="Times New Roman" w:hAnsi="Times New Roman" w:cs="Times New Roman"/>
          <w:color w:val="000000" w:themeColor="text1"/>
          <w:sz w:val="18"/>
          <w:szCs w:val="18"/>
          <w:lang w:val="id-ID"/>
        </w:rPr>
        <w:t xml:space="preserve"> angka oktan tinggi. Dalam </w:t>
      </w:r>
      <w:r>
        <w:rPr>
          <w:rStyle w:val="y2iqfc"/>
          <w:rFonts w:ascii="Times New Roman" w:hAnsi="Times New Roman" w:cs="Times New Roman"/>
          <w:i/>
          <w:color w:val="000000" w:themeColor="text1"/>
          <w:sz w:val="18"/>
          <w:szCs w:val="18"/>
        </w:rPr>
        <w:t>Fluidized Catalytic Cracking</w:t>
      </w:r>
      <w:r>
        <w:rPr>
          <w:rStyle w:val="y2iqfc"/>
          <w:rFonts w:ascii="Times New Roman" w:hAnsi="Times New Roman" w:cs="Times New Roman"/>
          <w:color w:val="000000" w:themeColor="text1"/>
          <w:sz w:val="18"/>
          <w:szCs w:val="18"/>
        </w:rPr>
        <w:t xml:space="preserve"> </w:t>
      </w:r>
      <w:r w:rsidRPr="00FF0B33">
        <w:rPr>
          <w:rStyle w:val="y2iqfc"/>
          <w:rFonts w:ascii="Times New Roman" w:hAnsi="Times New Roman" w:cs="Times New Roman"/>
          <w:color w:val="000000" w:themeColor="text1"/>
          <w:sz w:val="18"/>
          <w:szCs w:val="18"/>
          <w:lang w:val="id-ID"/>
        </w:rPr>
        <w:t>(FCC), hidrokarbon yang lebih besar pecah menjadi produk yang mengandung 30% aromatik dan 20-30</w:t>
      </w:r>
      <w:r>
        <w:rPr>
          <w:rStyle w:val="y2iqfc"/>
          <w:rFonts w:ascii="Times New Roman" w:hAnsi="Times New Roman" w:cs="Times New Roman"/>
          <w:color w:val="000000" w:themeColor="text1"/>
          <w:sz w:val="18"/>
          <w:szCs w:val="18"/>
        </w:rPr>
        <w:t xml:space="preserve"> </w:t>
      </w:r>
      <w:r w:rsidRPr="00FF0B33">
        <w:rPr>
          <w:rStyle w:val="y2iqfc"/>
          <w:rFonts w:ascii="Times New Roman" w:hAnsi="Times New Roman" w:cs="Times New Roman"/>
          <w:color w:val="000000" w:themeColor="text1"/>
          <w:sz w:val="18"/>
          <w:szCs w:val="18"/>
          <w:lang w:val="id-ID"/>
        </w:rPr>
        <w:t>olefin.</w:t>
      </w:r>
    </w:p>
    <w:p w:rsidR="008B2778" w:rsidRPr="008B2778" w:rsidRDefault="00186889" w:rsidP="008B2778">
      <w:pPr>
        <w:pStyle w:val="HTMLPreformatted"/>
        <w:shd w:val="clear" w:color="auto" w:fill="F8F9FA"/>
        <w:spacing w:line="360" w:lineRule="auto"/>
        <w:jc w:val="both"/>
        <w:rPr>
          <w:rFonts w:ascii="Times New Roman" w:hAnsi="Times New Roman" w:cs="Times New Roman"/>
          <w:b/>
          <w:color w:val="000000" w:themeColor="text1"/>
          <w:szCs w:val="18"/>
        </w:rPr>
      </w:pPr>
      <w:r>
        <w:rPr>
          <w:rStyle w:val="y2iqfc"/>
          <w:rFonts w:ascii="Times New Roman" w:hAnsi="Times New Roman" w:cs="Times New Roman"/>
          <w:b/>
          <w:color w:val="000000" w:themeColor="text1"/>
          <w:szCs w:val="18"/>
        </w:rPr>
        <w:t>2.9 Seanyawa Naftalena</w:t>
      </w:r>
    </w:p>
    <w:p w:rsidR="00C9079E" w:rsidRDefault="00C9079E" w:rsidP="00C9079E">
      <w:pPr>
        <w:pStyle w:val="HTMLPreformatted"/>
        <w:shd w:val="clear" w:color="auto" w:fill="F8F9FA"/>
        <w:tabs>
          <w:tab w:val="clear" w:pos="916"/>
          <w:tab w:val="left" w:pos="709"/>
        </w:tabs>
        <w:spacing w:line="360" w:lineRule="auto"/>
        <w:jc w:val="both"/>
        <w:rPr>
          <w:rStyle w:val="y2iqfc"/>
          <w:rFonts w:ascii="Times New Roman" w:hAnsi="Times New Roman" w:cs="Times New Roman"/>
          <w:color w:val="000000" w:themeColor="text1"/>
          <w:sz w:val="18"/>
          <w:szCs w:val="18"/>
        </w:rPr>
      </w:pPr>
      <w:r>
        <w:rPr>
          <w:rStyle w:val="y2iqfc"/>
          <w:rFonts w:ascii="Times New Roman" w:hAnsi="Times New Roman" w:cs="Times New Roman"/>
          <w:color w:val="000000" w:themeColor="text1"/>
          <w:sz w:val="18"/>
          <w:szCs w:val="18"/>
        </w:rPr>
        <w:tab/>
      </w:r>
      <w:r>
        <w:rPr>
          <w:rStyle w:val="y2iqfc"/>
          <w:rFonts w:ascii="Times New Roman" w:hAnsi="Times New Roman" w:cs="Times New Roman"/>
          <w:color w:val="000000" w:themeColor="text1"/>
          <w:sz w:val="18"/>
          <w:szCs w:val="18"/>
          <w:lang w:val="id-ID"/>
        </w:rPr>
        <w:t>Naftalena</w:t>
      </w:r>
      <w:r w:rsidRPr="0064136C">
        <w:rPr>
          <w:rStyle w:val="y2iqfc"/>
          <w:rFonts w:ascii="Times New Roman" w:hAnsi="Times New Roman" w:cs="Times New Roman"/>
          <w:color w:val="000000" w:themeColor="text1"/>
          <w:sz w:val="18"/>
          <w:szCs w:val="18"/>
          <w:lang w:val="id-ID"/>
        </w:rPr>
        <w:t xml:space="preserve"> kadang-kadang disebut Albokarbon, adal</w:t>
      </w:r>
      <w:r>
        <w:rPr>
          <w:rStyle w:val="y2iqfc"/>
          <w:rFonts w:ascii="Times New Roman" w:hAnsi="Times New Roman" w:cs="Times New Roman"/>
          <w:color w:val="000000" w:themeColor="text1"/>
          <w:sz w:val="18"/>
          <w:szCs w:val="18"/>
          <w:lang w:val="id-ID"/>
        </w:rPr>
        <w:t xml:space="preserve">ah senyawa Aromatik dengan </w:t>
      </w:r>
      <w:r>
        <w:rPr>
          <w:rStyle w:val="y2iqfc"/>
          <w:rFonts w:ascii="Times New Roman" w:hAnsi="Times New Roman" w:cs="Times New Roman"/>
          <w:color w:val="000000" w:themeColor="text1"/>
          <w:sz w:val="18"/>
          <w:szCs w:val="18"/>
        </w:rPr>
        <w:t>rumus struktur</w:t>
      </w:r>
      <w:r w:rsidRPr="0064136C">
        <w:rPr>
          <w:rStyle w:val="y2iqfc"/>
          <w:rFonts w:ascii="Times New Roman" w:hAnsi="Times New Roman" w:cs="Times New Roman"/>
          <w:color w:val="000000" w:themeColor="text1"/>
          <w:sz w:val="18"/>
          <w:szCs w:val="18"/>
          <w:lang w:val="id-ID"/>
        </w:rPr>
        <w:t xml:space="preserve"> kimia C</w:t>
      </w:r>
      <w:r w:rsidRPr="00CB4694">
        <w:rPr>
          <w:rStyle w:val="y2iqfc"/>
          <w:rFonts w:ascii="Times New Roman" w:hAnsi="Times New Roman" w:cs="Times New Roman"/>
          <w:color w:val="000000" w:themeColor="text1"/>
          <w:sz w:val="18"/>
          <w:szCs w:val="18"/>
          <w:vertAlign w:val="subscript"/>
          <w:lang w:val="id-ID"/>
        </w:rPr>
        <w:t>10</w:t>
      </w:r>
      <w:r w:rsidRPr="0064136C">
        <w:rPr>
          <w:rStyle w:val="y2iqfc"/>
          <w:rFonts w:ascii="Times New Roman" w:hAnsi="Times New Roman" w:cs="Times New Roman"/>
          <w:color w:val="000000" w:themeColor="text1"/>
          <w:sz w:val="18"/>
          <w:szCs w:val="18"/>
          <w:lang w:val="id-ID"/>
        </w:rPr>
        <w:t>H</w:t>
      </w:r>
      <w:r w:rsidRPr="00CB4694">
        <w:rPr>
          <w:rStyle w:val="y2iqfc"/>
          <w:rFonts w:ascii="Times New Roman" w:hAnsi="Times New Roman" w:cs="Times New Roman"/>
          <w:color w:val="000000" w:themeColor="text1"/>
          <w:sz w:val="18"/>
          <w:szCs w:val="18"/>
          <w:vertAlign w:val="subscript"/>
          <w:lang w:val="id-ID"/>
        </w:rPr>
        <w:t>8</w:t>
      </w:r>
      <w:r w:rsidRPr="0064136C">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Naftalena terbuat dari</w:t>
      </w:r>
      <w:r w:rsidRPr="0064136C">
        <w:rPr>
          <w:rStyle w:val="y2iqfc"/>
          <w:rFonts w:ascii="Times New Roman" w:hAnsi="Times New Roman" w:cs="Times New Roman"/>
          <w:color w:val="000000" w:themeColor="text1"/>
          <w:sz w:val="18"/>
          <w:szCs w:val="18"/>
          <w:lang w:val="id-ID"/>
        </w:rPr>
        <w:t xml:space="preserve"> bahan solid-state dengan struktur </w:t>
      </w:r>
      <w:proofErr w:type="gramStart"/>
      <w:r w:rsidRPr="0064136C">
        <w:rPr>
          <w:rStyle w:val="y2iqfc"/>
          <w:rFonts w:ascii="Times New Roman" w:hAnsi="Times New Roman" w:cs="Times New Roman"/>
          <w:color w:val="000000" w:themeColor="text1"/>
          <w:sz w:val="18"/>
          <w:szCs w:val="18"/>
          <w:lang w:val="id-ID"/>
        </w:rPr>
        <w:t>kristal</w:t>
      </w:r>
      <w:proofErr w:type="gramEnd"/>
      <w:r w:rsidRPr="0064136C">
        <w:rPr>
          <w:rStyle w:val="y2iqfc"/>
          <w:rFonts w:ascii="Times New Roman" w:hAnsi="Times New Roman" w:cs="Times New Roman"/>
          <w:color w:val="000000" w:themeColor="text1"/>
          <w:sz w:val="18"/>
          <w:szCs w:val="18"/>
          <w:lang w:val="id-ID"/>
        </w:rPr>
        <w:t xml:space="preserve"> yang larut dalam cairan organik</w:t>
      </w:r>
      <w:r>
        <w:rPr>
          <w:rStyle w:val="y2iqfc"/>
          <w:rFonts w:ascii="Times New Roman" w:hAnsi="Times New Roman" w:cs="Times New Roman"/>
          <w:color w:val="000000" w:themeColor="text1"/>
          <w:sz w:val="18"/>
          <w:szCs w:val="18"/>
        </w:rPr>
        <w:t xml:space="preserve"> </w:t>
      </w:r>
      <w:r w:rsidRPr="0064136C">
        <w:rPr>
          <w:rStyle w:val="y2iqfc"/>
          <w:rFonts w:ascii="Times New Roman" w:hAnsi="Times New Roman" w:cs="Times New Roman"/>
          <w:color w:val="000000" w:themeColor="text1"/>
          <w:sz w:val="18"/>
          <w:szCs w:val="18"/>
          <w:lang w:val="id-ID"/>
        </w:rPr>
        <w:t>dan air. Molekul naftalena dapat dianggap sebagai</w:t>
      </w:r>
      <w:r>
        <w:rPr>
          <w:rStyle w:val="y2iqfc"/>
          <w:rFonts w:ascii="Times New Roman" w:hAnsi="Times New Roman" w:cs="Times New Roman"/>
          <w:color w:val="000000" w:themeColor="text1"/>
          <w:sz w:val="18"/>
          <w:szCs w:val="18"/>
          <w:lang w:val="id-ID"/>
        </w:rPr>
        <w:t xml:space="preserve"> cincin benzena gabungan ganda </w:t>
      </w:r>
      <w:r>
        <w:rPr>
          <w:rStyle w:val="y2iqfc"/>
          <w:rFonts w:ascii="Times New Roman" w:hAnsi="Times New Roman" w:cs="Times New Roman"/>
          <w:color w:val="000000" w:themeColor="text1"/>
          <w:sz w:val="18"/>
          <w:szCs w:val="18"/>
        </w:rPr>
        <w:t>[2</w:t>
      </w:r>
      <w:r w:rsidR="00F050C3">
        <w:rPr>
          <w:rStyle w:val="y2iqfc"/>
          <w:rFonts w:ascii="Times New Roman" w:hAnsi="Times New Roman" w:cs="Times New Roman"/>
          <w:color w:val="000000" w:themeColor="text1"/>
          <w:sz w:val="18"/>
          <w:szCs w:val="18"/>
        </w:rPr>
        <w:t>5</w:t>
      </w:r>
      <w:r>
        <w:rPr>
          <w:rStyle w:val="y2iqfc"/>
          <w:rFonts w:ascii="Times New Roman" w:hAnsi="Times New Roman" w:cs="Times New Roman"/>
          <w:color w:val="000000" w:themeColor="text1"/>
          <w:sz w:val="18"/>
          <w:szCs w:val="18"/>
        </w:rPr>
        <w:t>]</w:t>
      </w:r>
      <w:r w:rsidRPr="0064136C">
        <w:rPr>
          <w:rStyle w:val="y2iqfc"/>
          <w:rFonts w:ascii="Times New Roman" w:hAnsi="Times New Roman" w:cs="Times New Roman"/>
          <w:color w:val="000000" w:themeColor="text1"/>
          <w:sz w:val="18"/>
          <w:szCs w:val="18"/>
          <w:lang w:val="id-ID"/>
        </w:rPr>
        <w:t>. Ada</w:t>
      </w:r>
      <w:r>
        <w:rPr>
          <w:rStyle w:val="y2iqfc"/>
          <w:rFonts w:ascii="Times New Roman" w:hAnsi="Times New Roman" w:cs="Times New Roman"/>
          <w:color w:val="000000" w:themeColor="text1"/>
          <w:sz w:val="18"/>
          <w:szCs w:val="18"/>
        </w:rPr>
        <w:t xml:space="preserve"> </w:t>
      </w:r>
      <w:r w:rsidRPr="0064136C">
        <w:rPr>
          <w:rStyle w:val="y2iqfc"/>
          <w:rFonts w:ascii="Times New Roman" w:hAnsi="Times New Roman" w:cs="Times New Roman"/>
          <w:color w:val="000000" w:themeColor="text1"/>
          <w:sz w:val="18"/>
          <w:szCs w:val="18"/>
          <w:lang w:val="id-ID"/>
        </w:rPr>
        <w:t>dua sumber naftalena, dibuat dari tar batubar</w:t>
      </w:r>
      <w:r>
        <w:rPr>
          <w:rStyle w:val="y2iqfc"/>
          <w:rFonts w:ascii="Times New Roman" w:hAnsi="Times New Roman" w:cs="Times New Roman"/>
          <w:color w:val="000000" w:themeColor="text1"/>
          <w:sz w:val="18"/>
          <w:szCs w:val="18"/>
          <w:lang w:val="id-ID"/>
        </w:rPr>
        <w:t>a atau dari penyulingan minyak.</w:t>
      </w:r>
      <w:r>
        <w:rPr>
          <w:rStyle w:val="y2iqfc"/>
          <w:rFonts w:ascii="Times New Roman" w:hAnsi="Times New Roman" w:cs="Times New Roman"/>
          <w:color w:val="000000" w:themeColor="text1"/>
          <w:sz w:val="18"/>
          <w:szCs w:val="18"/>
        </w:rPr>
        <w:t xml:space="preserve"> </w:t>
      </w:r>
      <w:r>
        <w:rPr>
          <w:rStyle w:val="y2iqfc"/>
          <w:rFonts w:ascii="Times New Roman" w:hAnsi="Times New Roman" w:cs="Times New Roman"/>
          <w:color w:val="000000" w:themeColor="text1"/>
          <w:sz w:val="18"/>
          <w:szCs w:val="18"/>
          <w:lang w:val="id-ID"/>
        </w:rPr>
        <w:t xml:space="preserve">Naftalena dapat diusulkan menggantikan bio aditif. </w:t>
      </w:r>
      <w:proofErr w:type="gramStart"/>
      <w:r>
        <w:rPr>
          <w:rStyle w:val="y2iqfc"/>
          <w:rFonts w:ascii="Times New Roman" w:hAnsi="Times New Roman" w:cs="Times New Roman"/>
          <w:color w:val="000000" w:themeColor="text1"/>
          <w:sz w:val="18"/>
          <w:szCs w:val="18"/>
        </w:rPr>
        <w:t>Termasuk kedalam senyawa a</w:t>
      </w:r>
      <w:r w:rsidRPr="0064136C">
        <w:rPr>
          <w:rStyle w:val="y2iqfc"/>
          <w:rFonts w:ascii="Times New Roman" w:hAnsi="Times New Roman" w:cs="Times New Roman"/>
          <w:color w:val="000000" w:themeColor="text1"/>
          <w:sz w:val="18"/>
          <w:szCs w:val="18"/>
          <w:lang w:val="id-ID"/>
        </w:rPr>
        <w:t>romatik dengan</w:t>
      </w:r>
      <w:r>
        <w:rPr>
          <w:rStyle w:val="y2iqfc"/>
          <w:rFonts w:ascii="Times New Roman" w:hAnsi="Times New Roman" w:cs="Times New Roman"/>
          <w:color w:val="000000" w:themeColor="text1"/>
          <w:sz w:val="18"/>
          <w:szCs w:val="18"/>
        </w:rPr>
        <w:t xml:space="preserve"> </w:t>
      </w:r>
      <w:r w:rsidRPr="0064136C">
        <w:rPr>
          <w:rStyle w:val="y2iqfc"/>
          <w:rFonts w:ascii="Times New Roman" w:hAnsi="Times New Roman" w:cs="Times New Roman"/>
          <w:color w:val="000000" w:themeColor="text1"/>
          <w:sz w:val="18"/>
          <w:szCs w:val="18"/>
          <w:lang w:val="id-ID"/>
        </w:rPr>
        <w:t>komponen kimia yang mirip dengan bensin dan</w:t>
      </w:r>
      <w:r>
        <w:rPr>
          <w:rStyle w:val="y2iqfc"/>
          <w:rFonts w:ascii="Times New Roman" w:hAnsi="Times New Roman" w:cs="Times New Roman"/>
          <w:color w:val="000000" w:themeColor="text1"/>
          <w:sz w:val="18"/>
          <w:szCs w:val="18"/>
        </w:rPr>
        <w:t xml:space="preserve"> biaya</w:t>
      </w:r>
      <w:r w:rsidRPr="0064136C">
        <w:rPr>
          <w:rStyle w:val="y2iqfc"/>
          <w:rFonts w:ascii="Times New Roman" w:hAnsi="Times New Roman" w:cs="Times New Roman"/>
          <w:color w:val="000000" w:themeColor="text1"/>
          <w:sz w:val="18"/>
          <w:szCs w:val="18"/>
          <w:lang w:val="id-ID"/>
        </w:rPr>
        <w:t xml:space="preserve"> produksinya rendah yang berarti </w:t>
      </w:r>
      <w:r>
        <w:rPr>
          <w:rStyle w:val="y2iqfc"/>
          <w:rFonts w:ascii="Times New Roman" w:hAnsi="Times New Roman" w:cs="Times New Roman"/>
          <w:color w:val="000000" w:themeColor="text1"/>
          <w:sz w:val="18"/>
          <w:szCs w:val="18"/>
        </w:rPr>
        <w:t>angka o</w:t>
      </w:r>
      <w:r w:rsidRPr="0064136C">
        <w:rPr>
          <w:rStyle w:val="y2iqfc"/>
          <w:rFonts w:ascii="Times New Roman" w:hAnsi="Times New Roman" w:cs="Times New Roman"/>
          <w:color w:val="000000" w:themeColor="text1"/>
          <w:sz w:val="18"/>
          <w:szCs w:val="18"/>
          <w:lang w:val="id-ID"/>
        </w:rPr>
        <w:t xml:space="preserve">ktan tinggi, campuran homogen dengan bensin, efek erosi rendah, </w:t>
      </w:r>
      <w:r>
        <w:rPr>
          <w:rStyle w:val="y2iqfc"/>
          <w:rFonts w:ascii="Times New Roman" w:hAnsi="Times New Roman" w:cs="Times New Roman"/>
          <w:color w:val="000000" w:themeColor="text1"/>
          <w:sz w:val="18"/>
          <w:szCs w:val="18"/>
        </w:rPr>
        <w:t xml:space="preserve">bukan yang memiliki </w:t>
      </w:r>
      <w:r w:rsidRPr="0064136C">
        <w:rPr>
          <w:rStyle w:val="y2iqfc"/>
          <w:rFonts w:ascii="Times New Roman" w:hAnsi="Times New Roman" w:cs="Times New Roman"/>
          <w:color w:val="000000" w:themeColor="text1"/>
          <w:sz w:val="18"/>
          <w:szCs w:val="18"/>
          <w:lang w:val="id-ID"/>
        </w:rPr>
        <w:t>energi rendah</w:t>
      </w:r>
      <w:r>
        <w:rPr>
          <w:rStyle w:val="y2iqfc"/>
          <w:rFonts w:ascii="Times New Roman" w:hAnsi="Times New Roman" w:cs="Times New Roman"/>
          <w:color w:val="000000" w:themeColor="text1"/>
          <w:sz w:val="18"/>
          <w:szCs w:val="18"/>
        </w:rPr>
        <w:t xml:space="preserve"> </w:t>
      </w:r>
      <w:r w:rsidRPr="0064136C">
        <w:rPr>
          <w:rStyle w:val="y2iqfc"/>
          <w:rFonts w:ascii="Times New Roman" w:hAnsi="Times New Roman" w:cs="Times New Roman"/>
          <w:color w:val="000000" w:themeColor="text1"/>
          <w:sz w:val="18"/>
          <w:szCs w:val="18"/>
          <w:lang w:val="id-ID"/>
        </w:rPr>
        <w:t>dan layak secara ekonomi.</w:t>
      </w:r>
      <w:proofErr w:type="gramEnd"/>
      <w:r>
        <w:rPr>
          <w:rStyle w:val="y2iqfc"/>
          <w:rFonts w:ascii="Times New Roman" w:hAnsi="Times New Roman" w:cs="Times New Roman"/>
          <w:color w:val="000000" w:themeColor="text1"/>
          <w:sz w:val="18"/>
          <w:szCs w:val="18"/>
        </w:rPr>
        <w:t xml:space="preserve"> </w:t>
      </w:r>
      <w:r w:rsidRPr="0064136C">
        <w:rPr>
          <w:rStyle w:val="y2iqfc"/>
          <w:rFonts w:ascii="Times New Roman" w:hAnsi="Times New Roman" w:cs="Times New Roman"/>
          <w:color w:val="000000" w:themeColor="text1"/>
          <w:sz w:val="18"/>
          <w:szCs w:val="18"/>
          <w:lang w:val="id-ID"/>
        </w:rPr>
        <w:t>Sebenarnya, Naftalena bukanlah hal baru di</w:t>
      </w:r>
      <w:r w:rsidR="001604F9">
        <w:rPr>
          <w:rStyle w:val="y2iqfc"/>
          <w:rFonts w:ascii="Times New Roman" w:hAnsi="Times New Roman" w:cs="Times New Roman"/>
          <w:color w:val="000000" w:themeColor="text1"/>
          <w:sz w:val="18"/>
          <w:szCs w:val="18"/>
          <w:lang w:val="id-ID"/>
        </w:rPr>
        <w:t xml:space="preserve"> bidang aditif</w:t>
      </w:r>
      <w:r w:rsidR="001604F9">
        <w:rPr>
          <w:rStyle w:val="y2iqfc"/>
          <w:rFonts w:ascii="Times New Roman" w:hAnsi="Times New Roman" w:cs="Times New Roman"/>
          <w:color w:val="000000" w:themeColor="text1"/>
          <w:sz w:val="18"/>
          <w:szCs w:val="18"/>
        </w:rPr>
        <w:t xml:space="preserve"> bahkan merupakan</w:t>
      </w:r>
      <w:r>
        <w:rPr>
          <w:rStyle w:val="y2iqfc"/>
          <w:rFonts w:ascii="Times New Roman" w:hAnsi="Times New Roman" w:cs="Times New Roman"/>
          <w:color w:val="000000" w:themeColor="text1"/>
          <w:sz w:val="18"/>
          <w:szCs w:val="18"/>
          <w:lang w:val="id-ID"/>
        </w:rPr>
        <w:t xml:space="preserve"> </w:t>
      </w:r>
      <w:r>
        <w:rPr>
          <w:rStyle w:val="y2iqfc"/>
          <w:rFonts w:ascii="Times New Roman" w:hAnsi="Times New Roman" w:cs="Times New Roman"/>
          <w:color w:val="000000" w:themeColor="text1"/>
          <w:sz w:val="18"/>
          <w:szCs w:val="18"/>
        </w:rPr>
        <w:t xml:space="preserve">material </w:t>
      </w:r>
      <w:r w:rsidRPr="0064136C">
        <w:rPr>
          <w:rStyle w:val="y2iqfc"/>
          <w:rFonts w:ascii="Times New Roman" w:hAnsi="Times New Roman" w:cs="Times New Roman"/>
          <w:color w:val="000000" w:themeColor="text1"/>
          <w:sz w:val="18"/>
          <w:szCs w:val="18"/>
          <w:lang w:val="id-ID"/>
        </w:rPr>
        <w:t>yang tertua</w:t>
      </w:r>
      <w:r>
        <w:rPr>
          <w:rStyle w:val="y2iqfc"/>
          <w:rFonts w:ascii="Times New Roman" w:hAnsi="Times New Roman" w:cs="Times New Roman"/>
          <w:color w:val="000000" w:themeColor="text1"/>
          <w:sz w:val="18"/>
          <w:szCs w:val="18"/>
          <w:lang w:val="id-ID"/>
        </w:rPr>
        <w:t xml:space="preserve"> yang digunakan sebagai </w:t>
      </w:r>
      <w:r w:rsidRPr="001C064C">
        <w:rPr>
          <w:rStyle w:val="y2iqfc"/>
          <w:rFonts w:ascii="Times New Roman" w:hAnsi="Times New Roman" w:cs="Times New Roman"/>
          <w:i/>
          <w:color w:val="000000" w:themeColor="text1"/>
          <w:sz w:val="18"/>
          <w:szCs w:val="18"/>
        </w:rPr>
        <w:t>o</w:t>
      </w:r>
      <w:r w:rsidRPr="001C064C">
        <w:rPr>
          <w:rStyle w:val="y2iqfc"/>
          <w:rFonts w:ascii="Times New Roman" w:hAnsi="Times New Roman" w:cs="Times New Roman"/>
          <w:i/>
          <w:color w:val="000000" w:themeColor="text1"/>
          <w:sz w:val="18"/>
          <w:szCs w:val="18"/>
          <w:lang w:val="id-ID"/>
        </w:rPr>
        <w:t>ctane booster</w:t>
      </w:r>
      <w:r w:rsidR="001604F9">
        <w:rPr>
          <w:rStyle w:val="y2iqfc"/>
          <w:rFonts w:ascii="Times New Roman" w:hAnsi="Times New Roman" w:cs="Times New Roman"/>
          <w:color w:val="000000" w:themeColor="text1"/>
          <w:sz w:val="18"/>
          <w:szCs w:val="18"/>
        </w:rPr>
        <w:t xml:space="preserve"> yang telah digunakan </w:t>
      </w:r>
      <w:r>
        <w:rPr>
          <w:rStyle w:val="y2iqfc"/>
          <w:rFonts w:ascii="Times New Roman" w:hAnsi="Times New Roman" w:cs="Times New Roman"/>
          <w:color w:val="000000" w:themeColor="text1"/>
          <w:sz w:val="18"/>
          <w:szCs w:val="18"/>
        </w:rPr>
        <w:t xml:space="preserve">pada </w:t>
      </w:r>
      <w:r>
        <w:rPr>
          <w:rStyle w:val="y2iqfc"/>
          <w:rFonts w:ascii="Times New Roman" w:hAnsi="Times New Roman" w:cs="Times New Roman"/>
          <w:color w:val="000000" w:themeColor="text1"/>
          <w:sz w:val="18"/>
          <w:szCs w:val="18"/>
          <w:lang w:val="id-ID"/>
        </w:rPr>
        <w:t>dua puluh abad yang lalu</w:t>
      </w:r>
      <w:r w:rsidR="001604F9">
        <w:rPr>
          <w:rStyle w:val="y2iqfc"/>
          <w:rFonts w:ascii="Times New Roman" w:hAnsi="Times New Roman" w:cs="Times New Roman"/>
          <w:color w:val="000000" w:themeColor="text1"/>
          <w:sz w:val="18"/>
          <w:szCs w:val="18"/>
        </w:rPr>
        <w:t xml:space="preserve"> tetapi tanpa </w:t>
      </w:r>
      <w:r>
        <w:rPr>
          <w:rStyle w:val="y2iqfc"/>
          <w:rFonts w:ascii="Times New Roman" w:hAnsi="Times New Roman" w:cs="Times New Roman"/>
          <w:color w:val="000000" w:themeColor="text1"/>
          <w:sz w:val="18"/>
          <w:szCs w:val="18"/>
          <w:lang w:val="id-ID"/>
        </w:rPr>
        <w:t>terukur</w:t>
      </w:r>
      <w:r w:rsidR="001604F9">
        <w:rPr>
          <w:rStyle w:val="y2iqfc"/>
          <w:rFonts w:ascii="Times New Roman" w:hAnsi="Times New Roman" w:cs="Times New Roman"/>
          <w:color w:val="000000" w:themeColor="text1"/>
          <w:sz w:val="18"/>
          <w:szCs w:val="18"/>
        </w:rPr>
        <w:t xml:space="preserve"> dan</w:t>
      </w:r>
      <w:r w:rsidRPr="0064136C">
        <w:rPr>
          <w:rStyle w:val="y2iqfc"/>
          <w:rFonts w:ascii="Times New Roman" w:hAnsi="Times New Roman" w:cs="Times New Roman"/>
          <w:color w:val="000000" w:themeColor="text1"/>
          <w:sz w:val="18"/>
          <w:szCs w:val="18"/>
          <w:lang w:val="id-ID"/>
        </w:rPr>
        <w:t xml:space="preserve"> tanpa mengetahui caranya</w:t>
      </w:r>
      <w:r>
        <w:rPr>
          <w:rStyle w:val="y2iqfc"/>
          <w:rFonts w:ascii="Times New Roman" w:hAnsi="Times New Roman" w:cs="Times New Roman"/>
          <w:color w:val="000000" w:themeColor="text1"/>
          <w:sz w:val="18"/>
          <w:szCs w:val="18"/>
        </w:rPr>
        <w:t xml:space="preserve"> </w:t>
      </w:r>
      <w:r w:rsidRPr="0064136C">
        <w:rPr>
          <w:rStyle w:val="y2iqfc"/>
          <w:rFonts w:ascii="Times New Roman" w:hAnsi="Times New Roman" w:cs="Times New Roman"/>
          <w:color w:val="000000" w:themeColor="text1"/>
          <w:sz w:val="18"/>
          <w:szCs w:val="18"/>
          <w:lang w:val="id-ID"/>
        </w:rPr>
        <w:t>bekerja atau bagaimana pengaruhnya terhadap kinerja mesin at</w:t>
      </w:r>
      <w:r w:rsidR="001604F9">
        <w:rPr>
          <w:rStyle w:val="y2iqfc"/>
          <w:rFonts w:ascii="Times New Roman" w:hAnsi="Times New Roman" w:cs="Times New Roman"/>
          <w:color w:val="000000" w:themeColor="text1"/>
          <w:sz w:val="18"/>
          <w:szCs w:val="18"/>
          <w:lang w:val="id-ID"/>
        </w:rPr>
        <w:t xml:space="preserve">au bagian-bagian mesin. </w:t>
      </w:r>
      <w:proofErr w:type="gramStart"/>
      <w:r w:rsidR="001604F9">
        <w:rPr>
          <w:rStyle w:val="y2iqfc"/>
          <w:rFonts w:ascii="Times New Roman" w:hAnsi="Times New Roman" w:cs="Times New Roman"/>
          <w:color w:val="000000" w:themeColor="text1"/>
          <w:sz w:val="18"/>
          <w:szCs w:val="18"/>
        </w:rPr>
        <w:t>P</w:t>
      </w:r>
      <w:r w:rsidRPr="0064136C">
        <w:rPr>
          <w:rStyle w:val="y2iqfc"/>
          <w:rFonts w:ascii="Times New Roman" w:hAnsi="Times New Roman" w:cs="Times New Roman"/>
          <w:color w:val="000000" w:themeColor="text1"/>
          <w:sz w:val="18"/>
          <w:szCs w:val="18"/>
          <w:lang w:val="id-ID"/>
        </w:rPr>
        <w:t>enggunaan</w:t>
      </w:r>
      <w:r w:rsidR="001604F9">
        <w:rPr>
          <w:rStyle w:val="y2iqfc"/>
          <w:rFonts w:ascii="Times New Roman" w:hAnsi="Times New Roman" w:cs="Times New Roman"/>
          <w:color w:val="000000" w:themeColor="text1"/>
          <w:sz w:val="18"/>
          <w:szCs w:val="18"/>
        </w:rPr>
        <w:t xml:space="preserve"> naftalena</w:t>
      </w:r>
      <w:r>
        <w:rPr>
          <w:rStyle w:val="y2iqfc"/>
          <w:rFonts w:ascii="Times New Roman" w:hAnsi="Times New Roman" w:cs="Times New Roman"/>
          <w:color w:val="000000" w:themeColor="text1"/>
          <w:sz w:val="18"/>
          <w:szCs w:val="18"/>
        </w:rPr>
        <w:t xml:space="preserve"> </w:t>
      </w:r>
      <w:r w:rsidRPr="0064136C">
        <w:rPr>
          <w:rStyle w:val="y2iqfc"/>
          <w:rFonts w:ascii="Times New Roman" w:hAnsi="Times New Roman" w:cs="Times New Roman"/>
          <w:color w:val="000000" w:themeColor="text1"/>
          <w:sz w:val="18"/>
          <w:szCs w:val="18"/>
          <w:lang w:val="id-ID"/>
        </w:rPr>
        <w:t xml:space="preserve">berhenti setelah kenaikan harga minyak mentah selama Perang Dunia 2, yang </w:t>
      </w:r>
      <w:r w:rsidR="001604F9">
        <w:rPr>
          <w:rStyle w:val="y2iqfc"/>
          <w:rFonts w:ascii="Times New Roman" w:hAnsi="Times New Roman" w:cs="Times New Roman"/>
          <w:color w:val="000000" w:themeColor="text1"/>
          <w:sz w:val="18"/>
          <w:szCs w:val="18"/>
        </w:rPr>
        <w:t>disebabkan oleh</w:t>
      </w:r>
      <w:r w:rsidRPr="0064136C">
        <w:rPr>
          <w:rStyle w:val="y2iqfc"/>
          <w:rFonts w:ascii="Times New Roman" w:hAnsi="Times New Roman" w:cs="Times New Roman"/>
          <w:color w:val="000000" w:themeColor="text1"/>
          <w:sz w:val="18"/>
          <w:szCs w:val="18"/>
          <w:lang w:val="id-ID"/>
        </w:rPr>
        <w:t xml:space="preserve"> kenaikan</w:t>
      </w:r>
      <w:r>
        <w:rPr>
          <w:rStyle w:val="y2iqfc"/>
          <w:rFonts w:ascii="Times New Roman" w:hAnsi="Times New Roman" w:cs="Times New Roman"/>
          <w:color w:val="000000" w:themeColor="text1"/>
          <w:sz w:val="18"/>
          <w:szCs w:val="18"/>
        </w:rPr>
        <w:t xml:space="preserve"> h</w:t>
      </w:r>
      <w:r w:rsidRPr="0064136C">
        <w:rPr>
          <w:rStyle w:val="y2iqfc"/>
          <w:rFonts w:ascii="Times New Roman" w:hAnsi="Times New Roman" w:cs="Times New Roman"/>
          <w:color w:val="000000" w:themeColor="text1"/>
          <w:sz w:val="18"/>
          <w:szCs w:val="18"/>
          <w:lang w:val="id-ID"/>
        </w:rPr>
        <w:t xml:space="preserve">arga </w:t>
      </w:r>
      <w:r>
        <w:rPr>
          <w:rStyle w:val="y2iqfc"/>
          <w:rFonts w:ascii="Times New Roman" w:hAnsi="Times New Roman" w:cs="Times New Roman"/>
          <w:color w:val="000000" w:themeColor="text1"/>
          <w:sz w:val="18"/>
          <w:szCs w:val="18"/>
        </w:rPr>
        <w:t>n</w:t>
      </w:r>
      <w:r w:rsidR="001604F9">
        <w:rPr>
          <w:rStyle w:val="y2iqfc"/>
          <w:rFonts w:ascii="Times New Roman" w:hAnsi="Times New Roman" w:cs="Times New Roman"/>
          <w:color w:val="000000" w:themeColor="text1"/>
          <w:sz w:val="18"/>
          <w:szCs w:val="18"/>
          <w:lang w:val="id-ID"/>
        </w:rPr>
        <w:t>aftalen</w:t>
      </w:r>
      <w:r w:rsidR="001604F9">
        <w:rPr>
          <w:rStyle w:val="y2iqfc"/>
          <w:rFonts w:ascii="Times New Roman" w:hAnsi="Times New Roman" w:cs="Times New Roman"/>
          <w:color w:val="000000" w:themeColor="text1"/>
          <w:sz w:val="18"/>
          <w:szCs w:val="18"/>
        </w:rPr>
        <w:t>a.</w:t>
      </w:r>
      <w:proofErr w:type="gramEnd"/>
      <w:r w:rsidRPr="0064136C">
        <w:rPr>
          <w:rStyle w:val="y2iqfc"/>
          <w:rFonts w:ascii="Times New Roman" w:hAnsi="Times New Roman" w:cs="Times New Roman"/>
          <w:color w:val="000000" w:themeColor="text1"/>
          <w:sz w:val="18"/>
          <w:szCs w:val="18"/>
          <w:lang w:val="id-ID"/>
        </w:rPr>
        <w:t xml:space="preserve"> </w:t>
      </w:r>
    </w:p>
    <w:p w:rsidR="00C76350" w:rsidRDefault="00C76350" w:rsidP="00C76350">
      <w:pPr>
        <w:pStyle w:val="Els-table-caption"/>
        <w:spacing w:before="120" w:after="80" w:line="230" w:lineRule="exact"/>
        <w:jc w:val="center"/>
      </w:pPr>
      <w:proofErr w:type="gramStart"/>
      <w:r>
        <w:t>Tab</w:t>
      </w:r>
      <w:r>
        <w:rPr>
          <w:lang w:val="id-ID"/>
        </w:rPr>
        <w:t>e</w:t>
      </w:r>
      <w:r>
        <w:t>l</w:t>
      </w:r>
      <w:r>
        <w:rPr>
          <w:lang w:val="id-ID"/>
        </w:rPr>
        <w:t xml:space="preserve"> </w:t>
      </w:r>
      <w:r>
        <w:t>2</w:t>
      </w:r>
      <w:r>
        <w:rPr>
          <w:lang w:val="id-ID"/>
        </w:rPr>
        <w:t>.</w:t>
      </w:r>
      <w:proofErr w:type="gramEnd"/>
      <w:r>
        <w:t xml:space="preserve"> </w:t>
      </w:r>
    </w:p>
    <w:p w:rsidR="00C76350" w:rsidRDefault="00C76350" w:rsidP="00C76350">
      <w:pPr>
        <w:pStyle w:val="Els-table-caption"/>
        <w:spacing w:before="120" w:after="80" w:line="230" w:lineRule="exact"/>
        <w:jc w:val="center"/>
      </w:pPr>
      <w:r>
        <w:t>Keuntungan dan kerugian aditif peningkat angka oktan pada bensin</w:t>
      </w:r>
    </w:p>
    <w:tbl>
      <w:tblPr>
        <w:tblW w:w="0" w:type="auto"/>
        <w:jc w:val="center"/>
        <w:tblInd w:w="-160" w:type="dxa"/>
        <w:tblLook w:val="04A0"/>
      </w:tblPr>
      <w:tblGrid>
        <w:gridCol w:w="2388"/>
        <w:gridCol w:w="2825"/>
        <w:gridCol w:w="3496"/>
      </w:tblGrid>
      <w:tr w:rsidR="00C76350" w:rsidTr="00261CCA">
        <w:trPr>
          <w:tblHeader/>
          <w:jc w:val="center"/>
        </w:trPr>
        <w:tc>
          <w:tcPr>
            <w:tcW w:w="2388" w:type="dxa"/>
            <w:tcBorders>
              <w:top w:val="single" w:sz="4" w:space="0" w:color="auto"/>
              <w:bottom w:val="single" w:sz="4" w:space="0" w:color="auto"/>
            </w:tcBorders>
          </w:tcPr>
          <w:p w:rsidR="00C76350" w:rsidRDefault="00C76350" w:rsidP="00261CCA">
            <w:pPr>
              <w:pStyle w:val="Els-table-col-head"/>
              <w:rPr>
                <w:lang w:val="id-ID"/>
              </w:rPr>
            </w:pPr>
            <w:r>
              <w:t>Aditif</w:t>
            </w:r>
          </w:p>
        </w:tc>
        <w:tc>
          <w:tcPr>
            <w:tcW w:w="2825" w:type="dxa"/>
            <w:tcBorders>
              <w:top w:val="single" w:sz="4" w:space="0" w:color="auto"/>
              <w:bottom w:val="single" w:sz="4" w:space="0" w:color="auto"/>
            </w:tcBorders>
          </w:tcPr>
          <w:p w:rsidR="00C76350" w:rsidRDefault="00C76350" w:rsidP="00261CCA">
            <w:pPr>
              <w:pStyle w:val="Els-table-col-head"/>
              <w:spacing w:line="230" w:lineRule="exact"/>
              <w:jc w:val="center"/>
            </w:pPr>
            <w:r>
              <w:t>Keuntungan</w:t>
            </w:r>
          </w:p>
        </w:tc>
        <w:tc>
          <w:tcPr>
            <w:tcW w:w="3496" w:type="dxa"/>
            <w:tcBorders>
              <w:top w:val="single" w:sz="4" w:space="0" w:color="auto"/>
              <w:bottom w:val="single" w:sz="4" w:space="0" w:color="auto"/>
            </w:tcBorders>
          </w:tcPr>
          <w:p w:rsidR="00C76350" w:rsidRPr="002D712A" w:rsidRDefault="00C76350" w:rsidP="00261CCA">
            <w:pPr>
              <w:pStyle w:val="Els-table-col-head"/>
              <w:spacing w:line="230" w:lineRule="exact"/>
              <w:jc w:val="center"/>
            </w:pPr>
            <w:r>
              <w:t>Kerugian</w:t>
            </w:r>
          </w:p>
        </w:tc>
      </w:tr>
      <w:tr w:rsidR="00C76350" w:rsidTr="00261CCA">
        <w:trPr>
          <w:jc w:val="center"/>
        </w:trPr>
        <w:tc>
          <w:tcPr>
            <w:tcW w:w="2388" w:type="dxa"/>
            <w:tcBorders>
              <w:top w:val="single" w:sz="4" w:space="0" w:color="auto"/>
            </w:tcBorders>
          </w:tcPr>
          <w:p w:rsidR="00C76350" w:rsidRPr="002D712A" w:rsidRDefault="00C76350" w:rsidP="00261CCA">
            <w:pPr>
              <w:pStyle w:val="Els-table-text"/>
              <w:jc w:val="both"/>
              <w:rPr>
                <w:lang w:val="id-ID"/>
              </w:rPr>
            </w:pPr>
            <w:r>
              <w:rPr>
                <w:i/>
              </w:rPr>
              <w:t xml:space="preserve">Tetraethyl Lead </w:t>
            </w:r>
            <w:r>
              <w:t>((C</w:t>
            </w:r>
            <w:r>
              <w:rPr>
                <w:vertAlign w:val="subscript"/>
              </w:rPr>
              <w:t>2</w:t>
            </w:r>
            <w:r>
              <w:t>H</w:t>
            </w:r>
            <w:r>
              <w:rPr>
                <w:vertAlign w:val="subscript"/>
              </w:rPr>
              <w:t>5</w:t>
            </w:r>
            <w:r>
              <w:t>)</w:t>
            </w:r>
            <w:r>
              <w:rPr>
                <w:vertAlign w:val="subscript"/>
              </w:rPr>
              <w:t>4</w:t>
            </w:r>
            <w:r>
              <w:t>Pb)</w:t>
            </w:r>
          </w:p>
        </w:tc>
        <w:tc>
          <w:tcPr>
            <w:tcW w:w="2825" w:type="dxa"/>
            <w:tcBorders>
              <w:top w:val="single" w:sz="4" w:space="0" w:color="auto"/>
            </w:tcBorders>
          </w:tcPr>
          <w:p w:rsidR="00C76350" w:rsidRDefault="00C76350" w:rsidP="00261CCA">
            <w:pPr>
              <w:pStyle w:val="Els-table-text"/>
              <w:spacing w:line="230" w:lineRule="exact"/>
              <w:jc w:val="center"/>
            </w:pPr>
            <w:r>
              <w:t>Sebagai Antiketuk dapat meningkatkan angka oktan</w:t>
            </w:r>
          </w:p>
        </w:tc>
        <w:tc>
          <w:tcPr>
            <w:tcW w:w="3496" w:type="dxa"/>
            <w:tcBorders>
              <w:top w:val="single" w:sz="4" w:space="0" w:color="auto"/>
            </w:tcBorders>
          </w:tcPr>
          <w:p w:rsidR="00C76350" w:rsidRPr="002D712A" w:rsidRDefault="00C76350" w:rsidP="00261CCA">
            <w:pPr>
              <w:pStyle w:val="Els-table-text"/>
              <w:spacing w:line="230" w:lineRule="exact"/>
              <w:jc w:val="center"/>
            </w:pPr>
            <w:r>
              <w:t xml:space="preserve">Pembakaran TEL menghasilkan Oksida Timbal yang dapat meracuni </w:t>
            </w:r>
            <w:r>
              <w:rPr>
                <w:i/>
              </w:rPr>
              <w:t>Catalytic Converter</w:t>
            </w:r>
            <w:r>
              <w:t xml:space="preserve"> dan juga menyebabkan pencemaran lingkungan</w:t>
            </w:r>
          </w:p>
        </w:tc>
      </w:tr>
      <w:tr w:rsidR="00C76350" w:rsidTr="00261CCA">
        <w:trPr>
          <w:jc w:val="center"/>
        </w:trPr>
        <w:tc>
          <w:tcPr>
            <w:tcW w:w="2388" w:type="dxa"/>
          </w:tcPr>
          <w:p w:rsidR="00C76350" w:rsidRPr="002D712A" w:rsidRDefault="00C76350" w:rsidP="00261CCA">
            <w:pPr>
              <w:pStyle w:val="Els-table-text"/>
              <w:jc w:val="both"/>
              <w:rPr>
                <w:i/>
              </w:rPr>
            </w:pPr>
            <w:r>
              <w:rPr>
                <w:i/>
              </w:rPr>
              <w:t>Methyl Tertiery-Butyl Ether (MTBE)</w:t>
            </w:r>
          </w:p>
        </w:tc>
        <w:tc>
          <w:tcPr>
            <w:tcW w:w="2825" w:type="dxa"/>
          </w:tcPr>
          <w:p w:rsidR="00C76350" w:rsidRDefault="00C76350" w:rsidP="00261CCA">
            <w:pPr>
              <w:pStyle w:val="Els-table-text"/>
              <w:spacing w:line="230" w:lineRule="exact"/>
              <w:jc w:val="center"/>
            </w:pPr>
            <w:r>
              <w:t>Sebagai Oksigenat dapat meningkatkan angka oktan, karena oksigen mengoptimalkan oksidasi selama pembakaran</w:t>
            </w:r>
          </w:p>
        </w:tc>
        <w:tc>
          <w:tcPr>
            <w:tcW w:w="3496" w:type="dxa"/>
          </w:tcPr>
          <w:p w:rsidR="00C76350" w:rsidRDefault="00C76350" w:rsidP="00261CCA">
            <w:pPr>
              <w:pStyle w:val="Els-table-text"/>
              <w:spacing w:line="230" w:lineRule="exact"/>
              <w:jc w:val="center"/>
            </w:pPr>
            <w:r>
              <w:t>MTBE mungkin bersifat karsinogen untuk manusia dan hewan pada air minum</w:t>
            </w:r>
          </w:p>
        </w:tc>
      </w:tr>
      <w:tr w:rsidR="00C76350" w:rsidTr="00261CCA">
        <w:trPr>
          <w:jc w:val="center"/>
        </w:trPr>
        <w:tc>
          <w:tcPr>
            <w:tcW w:w="2388" w:type="dxa"/>
            <w:tcBorders>
              <w:bottom w:val="single" w:sz="4" w:space="0" w:color="auto"/>
            </w:tcBorders>
          </w:tcPr>
          <w:p w:rsidR="00C76350" w:rsidRDefault="00C76350" w:rsidP="00261CCA">
            <w:pPr>
              <w:pStyle w:val="Els-table-text"/>
              <w:jc w:val="both"/>
            </w:pPr>
            <w:r>
              <w:rPr>
                <w:i/>
              </w:rPr>
              <w:t xml:space="preserve">Ferrocene </w:t>
            </w:r>
            <w:r>
              <w:t>(Fe(C</w:t>
            </w:r>
            <w:r>
              <w:rPr>
                <w:vertAlign w:val="subscript"/>
              </w:rPr>
              <w:t>2</w:t>
            </w:r>
            <w:r>
              <w:t>H</w:t>
            </w:r>
            <w:r>
              <w:rPr>
                <w:vertAlign w:val="subscript"/>
              </w:rPr>
              <w:t>5</w:t>
            </w:r>
            <w:r>
              <w:t>)</w:t>
            </w:r>
            <w:r>
              <w:rPr>
                <w:vertAlign w:val="subscript"/>
              </w:rPr>
              <w:t>2</w:t>
            </w:r>
            <w:r>
              <w:t>)</w:t>
            </w:r>
          </w:p>
          <w:p w:rsidR="00C76350" w:rsidRDefault="00C76350" w:rsidP="00261CCA">
            <w:pPr>
              <w:pStyle w:val="Els-table-text"/>
              <w:jc w:val="both"/>
            </w:pPr>
          </w:p>
          <w:p w:rsidR="00C76350" w:rsidRDefault="00C76350" w:rsidP="00261CCA">
            <w:pPr>
              <w:pStyle w:val="Els-table-text"/>
              <w:jc w:val="both"/>
            </w:pPr>
            <w:r>
              <w:t>Senyawa Hidrokarbon Aromatik</w:t>
            </w:r>
          </w:p>
          <w:p w:rsidR="00C76350" w:rsidRDefault="00C76350" w:rsidP="00261CCA">
            <w:pPr>
              <w:pStyle w:val="Els-table-text"/>
              <w:jc w:val="both"/>
            </w:pPr>
          </w:p>
          <w:p w:rsidR="00C76350" w:rsidRDefault="00C76350" w:rsidP="00261CCA">
            <w:pPr>
              <w:pStyle w:val="Els-table-text"/>
              <w:jc w:val="both"/>
            </w:pPr>
            <w:r>
              <w:t>Etanol</w:t>
            </w:r>
          </w:p>
          <w:p w:rsidR="00C76350" w:rsidRDefault="00C76350" w:rsidP="00261CCA">
            <w:pPr>
              <w:pStyle w:val="Els-table-text"/>
              <w:jc w:val="both"/>
            </w:pPr>
          </w:p>
          <w:p w:rsidR="00C76350" w:rsidRDefault="00C76350" w:rsidP="00261CCA">
            <w:pPr>
              <w:pStyle w:val="Els-table-text"/>
              <w:jc w:val="both"/>
            </w:pPr>
          </w:p>
          <w:p w:rsidR="00C76350" w:rsidRDefault="00C76350" w:rsidP="00261CCA">
            <w:pPr>
              <w:pStyle w:val="Els-table-text"/>
              <w:jc w:val="both"/>
            </w:pPr>
          </w:p>
          <w:p w:rsidR="00C76350" w:rsidRDefault="00C76350" w:rsidP="00261CCA">
            <w:pPr>
              <w:pStyle w:val="Els-table-text"/>
              <w:jc w:val="both"/>
            </w:pPr>
            <w:r>
              <w:t>Metanol</w:t>
            </w:r>
          </w:p>
          <w:p w:rsidR="00C76350" w:rsidRDefault="00C76350" w:rsidP="00261CCA">
            <w:pPr>
              <w:pStyle w:val="Els-table-text"/>
              <w:jc w:val="both"/>
            </w:pPr>
          </w:p>
          <w:p w:rsidR="00C76350" w:rsidRDefault="00C76350" w:rsidP="00261CCA">
            <w:pPr>
              <w:pStyle w:val="Els-table-text"/>
              <w:jc w:val="both"/>
            </w:pPr>
          </w:p>
          <w:p w:rsidR="00C76350" w:rsidRDefault="00C76350" w:rsidP="00261CCA">
            <w:pPr>
              <w:pStyle w:val="Els-table-text"/>
              <w:jc w:val="both"/>
            </w:pPr>
          </w:p>
          <w:p w:rsidR="00C76350" w:rsidRPr="002D712A" w:rsidRDefault="00C76350" w:rsidP="00261CCA">
            <w:pPr>
              <w:pStyle w:val="Els-table-text"/>
              <w:jc w:val="both"/>
            </w:pPr>
            <w:r>
              <w:t>Senyawa Naftalena</w:t>
            </w:r>
          </w:p>
        </w:tc>
        <w:tc>
          <w:tcPr>
            <w:tcW w:w="2825" w:type="dxa"/>
            <w:tcBorders>
              <w:bottom w:val="single" w:sz="4" w:space="0" w:color="auto"/>
            </w:tcBorders>
          </w:tcPr>
          <w:p w:rsidR="00C76350" w:rsidRDefault="00C76350" w:rsidP="00261CCA">
            <w:pPr>
              <w:pStyle w:val="Els-table-text"/>
              <w:spacing w:line="230" w:lineRule="exact"/>
              <w:jc w:val="center"/>
            </w:pPr>
            <w:r>
              <w:lastRenderedPageBreak/>
              <w:t xml:space="preserve">Sebagai penambah angka oktan untuk </w:t>
            </w:r>
            <w:r>
              <w:lastRenderedPageBreak/>
              <w:t>meningkatkan angka oktan</w:t>
            </w:r>
          </w:p>
          <w:p w:rsidR="00C76350" w:rsidRDefault="00C76350" w:rsidP="00261CCA">
            <w:pPr>
              <w:pStyle w:val="Els-table-text"/>
              <w:spacing w:line="230" w:lineRule="exact"/>
              <w:jc w:val="center"/>
            </w:pPr>
            <w:r>
              <w:t>Semakin pendek rantai alkana, semakin tinggi angka oktan</w:t>
            </w:r>
          </w:p>
          <w:p w:rsidR="00C76350" w:rsidRDefault="00C76350" w:rsidP="00261CCA">
            <w:pPr>
              <w:pStyle w:val="Els-table-text"/>
              <w:spacing w:line="230" w:lineRule="exact"/>
              <w:jc w:val="center"/>
            </w:pPr>
            <w:r>
              <w:t xml:space="preserve">Karena memiliki </w:t>
            </w:r>
            <w:r>
              <w:rPr>
                <w:i/>
              </w:rPr>
              <w:t xml:space="preserve">Research Octane Number </w:t>
            </w:r>
            <w:r>
              <w:t>(RON) tinggi yaitu 109, memungkinkan rasio kompresi lebih tinggi, waktu pembakaran lebih pendek, pembakaran mesin yang lebih ramping dan mengurangi emisi berbahaya</w:t>
            </w:r>
          </w:p>
          <w:p w:rsidR="00C76350" w:rsidRDefault="00C76350" w:rsidP="00261CCA">
            <w:pPr>
              <w:pStyle w:val="Els-table-text"/>
              <w:spacing w:line="230" w:lineRule="exact"/>
              <w:jc w:val="center"/>
            </w:pPr>
            <w:r>
              <w:t xml:space="preserve">Memiliki </w:t>
            </w:r>
            <w:r>
              <w:rPr>
                <w:i/>
              </w:rPr>
              <w:t xml:space="preserve">Research Octane Number </w:t>
            </w:r>
            <w:r>
              <w:t>(RON) tinggi yaitu 129 – 134, sehingga dapat digunakan langsung sebagai bahan bakar yang bersih atau bisa sebagai aditif untuk bensin</w:t>
            </w:r>
          </w:p>
          <w:p w:rsidR="00C76350" w:rsidRPr="002D712A" w:rsidRDefault="00C76350" w:rsidP="00261CCA">
            <w:pPr>
              <w:pStyle w:val="Els-table-text"/>
              <w:spacing w:line="230" w:lineRule="exact"/>
              <w:jc w:val="center"/>
            </w:pPr>
            <w:r>
              <w:t>Sedikit augmentasi pada kuantitas produksi panas dari bahan bakar, membebaskan tingkat energi yang tinggi ketika dibakar, dapat dianggap sebagai pengurang polusi yang potensial</w:t>
            </w:r>
          </w:p>
        </w:tc>
        <w:tc>
          <w:tcPr>
            <w:tcW w:w="3496" w:type="dxa"/>
            <w:tcBorders>
              <w:bottom w:val="single" w:sz="4" w:space="0" w:color="auto"/>
            </w:tcBorders>
          </w:tcPr>
          <w:p w:rsidR="00C76350" w:rsidRDefault="00C76350" w:rsidP="00261CCA">
            <w:pPr>
              <w:pStyle w:val="Els-table-text"/>
              <w:spacing w:line="230" w:lineRule="exact"/>
              <w:jc w:val="center"/>
            </w:pPr>
            <w:r>
              <w:lastRenderedPageBreak/>
              <w:t xml:space="preserve">Menyebabkan endapan besi yang terbentuk dan membuat </w:t>
            </w:r>
            <w:r>
              <w:lastRenderedPageBreak/>
              <w:t>konduktif pada permukaan busi</w:t>
            </w:r>
          </w:p>
          <w:p w:rsidR="00C76350" w:rsidRDefault="00C76350" w:rsidP="00261CCA">
            <w:pPr>
              <w:pStyle w:val="Els-table-text"/>
              <w:spacing w:line="230" w:lineRule="exact"/>
              <w:jc w:val="center"/>
            </w:pPr>
            <w:r>
              <w:t>Peningkatan volatilitas hidrokarbon meningkat dengan menurun panjang rantai</w:t>
            </w:r>
          </w:p>
          <w:p w:rsidR="00C76350" w:rsidRDefault="00C76350" w:rsidP="00261CCA">
            <w:pPr>
              <w:pStyle w:val="Els-table-text"/>
              <w:spacing w:line="230" w:lineRule="exact"/>
              <w:jc w:val="center"/>
            </w:pPr>
            <w:r>
              <w:t>Kepadatan energy yang lebih rendah disbanding bensin, korosif,  nyala api lumonisitas rendah dan tekanan uap yang lebih rendah</w:t>
            </w:r>
          </w:p>
          <w:p w:rsidR="00C76350" w:rsidRDefault="00C76350" w:rsidP="00261CCA">
            <w:pPr>
              <w:pStyle w:val="Els-table-text"/>
              <w:spacing w:line="230" w:lineRule="exact"/>
              <w:jc w:val="center"/>
            </w:pPr>
          </w:p>
          <w:p w:rsidR="00C76350" w:rsidRDefault="00C76350" w:rsidP="00261CCA">
            <w:pPr>
              <w:pStyle w:val="Els-table-text"/>
              <w:spacing w:line="230" w:lineRule="exact"/>
            </w:pPr>
          </w:p>
          <w:p w:rsidR="00C76350" w:rsidRDefault="00C76350" w:rsidP="00261CCA">
            <w:pPr>
              <w:pStyle w:val="Els-table-text"/>
              <w:spacing w:line="230" w:lineRule="exact"/>
              <w:jc w:val="center"/>
            </w:pPr>
            <w:r>
              <w:t>Akan lebih sulit menyalan mesin mobil pada musim dingin</w:t>
            </w:r>
          </w:p>
          <w:p w:rsidR="00C76350" w:rsidRDefault="00C76350" w:rsidP="00261CCA">
            <w:pPr>
              <w:pStyle w:val="Els-table-text"/>
              <w:spacing w:line="230" w:lineRule="exact"/>
              <w:jc w:val="center"/>
            </w:pPr>
          </w:p>
          <w:p w:rsidR="00C76350" w:rsidRDefault="00C76350" w:rsidP="00261CCA">
            <w:pPr>
              <w:pStyle w:val="Els-table-text"/>
              <w:spacing w:line="230" w:lineRule="exact"/>
              <w:jc w:val="center"/>
            </w:pPr>
            <w:r>
              <w:t xml:space="preserve">Kenaikan angkat oktan yang relatif kecil, </w:t>
            </w:r>
          </w:p>
          <w:p w:rsidR="00C76350" w:rsidRDefault="00C76350" w:rsidP="00261CCA">
            <w:pPr>
              <w:pStyle w:val="Els-table-text"/>
              <w:spacing w:line="230" w:lineRule="exact"/>
            </w:pPr>
          </w:p>
          <w:p w:rsidR="00C76350" w:rsidRDefault="00C76350" w:rsidP="00261CCA">
            <w:pPr>
              <w:pStyle w:val="Els-table-text"/>
              <w:spacing w:line="230" w:lineRule="exact"/>
              <w:jc w:val="center"/>
            </w:pPr>
          </w:p>
        </w:tc>
      </w:tr>
    </w:tbl>
    <w:p w:rsidR="00C76350" w:rsidRPr="00C76350" w:rsidRDefault="00C76350" w:rsidP="00C9079E">
      <w:pPr>
        <w:pStyle w:val="HTMLPreformatted"/>
        <w:shd w:val="clear" w:color="auto" w:fill="F8F9FA"/>
        <w:tabs>
          <w:tab w:val="clear" w:pos="916"/>
          <w:tab w:val="left" w:pos="709"/>
        </w:tabs>
        <w:spacing w:line="360" w:lineRule="auto"/>
        <w:jc w:val="both"/>
        <w:rPr>
          <w:rFonts w:ascii="Times New Roman" w:hAnsi="Times New Roman" w:cs="Times New Roman"/>
          <w:color w:val="000000" w:themeColor="text1"/>
          <w:sz w:val="18"/>
          <w:szCs w:val="18"/>
        </w:rPr>
      </w:pPr>
    </w:p>
    <w:p w:rsidR="00E834FE" w:rsidRDefault="00BA112A">
      <w:pPr>
        <w:pStyle w:val="Els-1storder-head"/>
        <w:spacing w:before="180" w:after="180"/>
        <w:rPr>
          <w:sz w:val="20"/>
          <w:lang w:val="id-ID"/>
        </w:rPr>
      </w:pPr>
      <w:r>
        <w:rPr>
          <w:color w:val="000000"/>
          <w:szCs w:val="19"/>
        </w:rPr>
        <w:t>Kesimpulan</w:t>
      </w:r>
    </w:p>
    <w:p w:rsidR="00BA112A" w:rsidRPr="00BA112A" w:rsidRDefault="00BA112A" w:rsidP="00BA112A">
      <w:pPr>
        <w:pStyle w:val="Caption"/>
        <w:spacing w:before="0" w:after="0" w:line="360" w:lineRule="auto"/>
        <w:ind w:firstLine="720"/>
        <w:jc w:val="both"/>
        <w:rPr>
          <w:color w:val="000000" w:themeColor="text1"/>
        </w:rPr>
      </w:pPr>
      <w:r w:rsidRPr="00BA112A">
        <w:rPr>
          <w:rStyle w:val="y2iqfc"/>
          <w:color w:val="000000" w:themeColor="text1"/>
          <w:sz w:val="18"/>
          <w:szCs w:val="18"/>
          <w:lang w:val="id-ID"/>
        </w:rPr>
        <w:t xml:space="preserve">Kualitas bensin di pasaran </w:t>
      </w:r>
      <w:r w:rsidR="00C76350">
        <w:rPr>
          <w:rStyle w:val="y2iqfc"/>
          <w:color w:val="000000" w:themeColor="text1"/>
          <w:sz w:val="18"/>
          <w:szCs w:val="18"/>
          <w:lang w:val="id-ID"/>
        </w:rPr>
        <w:t>saat ini bisa sangat bervariasi</w:t>
      </w:r>
      <w:r w:rsidR="00C76350">
        <w:rPr>
          <w:rStyle w:val="y2iqfc"/>
          <w:color w:val="000000" w:themeColor="text1"/>
          <w:sz w:val="18"/>
          <w:szCs w:val="18"/>
          <w:lang w:val="en-US"/>
        </w:rPr>
        <w:t>,</w:t>
      </w:r>
      <w:r w:rsidRPr="00BA112A">
        <w:rPr>
          <w:rStyle w:val="y2iqfc"/>
          <w:color w:val="000000" w:themeColor="text1"/>
          <w:sz w:val="18"/>
          <w:szCs w:val="18"/>
          <w:lang w:val="id-ID"/>
        </w:rPr>
        <w:t xml:space="preserve"> </w:t>
      </w:r>
      <w:r w:rsidR="00C76350">
        <w:rPr>
          <w:rStyle w:val="y2iqfc"/>
          <w:color w:val="000000" w:themeColor="text1"/>
          <w:sz w:val="18"/>
          <w:szCs w:val="18"/>
          <w:lang w:val="en-US"/>
        </w:rPr>
        <w:t>tidak bisa disamakan karena</w:t>
      </w:r>
      <w:r w:rsidRPr="00BA112A">
        <w:rPr>
          <w:rStyle w:val="y2iqfc"/>
          <w:color w:val="000000" w:themeColor="text1"/>
          <w:sz w:val="18"/>
          <w:szCs w:val="18"/>
        </w:rPr>
        <w:t xml:space="preserve"> </w:t>
      </w:r>
      <w:r w:rsidR="00C76350">
        <w:rPr>
          <w:rStyle w:val="y2iqfc"/>
          <w:color w:val="000000" w:themeColor="text1"/>
          <w:sz w:val="18"/>
          <w:szCs w:val="18"/>
          <w:lang w:val="en-US"/>
        </w:rPr>
        <w:t>b</w:t>
      </w:r>
      <w:r w:rsidRPr="00BA112A">
        <w:rPr>
          <w:rStyle w:val="y2iqfc"/>
          <w:color w:val="000000" w:themeColor="text1"/>
          <w:sz w:val="18"/>
          <w:szCs w:val="18"/>
          <w:lang w:val="id-ID"/>
        </w:rPr>
        <w:t xml:space="preserve">ensin bukanlah zat tunggal. </w:t>
      </w:r>
      <w:proofErr w:type="gramStart"/>
      <w:r w:rsidR="00C76350">
        <w:rPr>
          <w:rStyle w:val="y2iqfc"/>
          <w:color w:val="000000" w:themeColor="text1"/>
          <w:sz w:val="18"/>
          <w:szCs w:val="18"/>
          <w:lang w:val="en-US"/>
        </w:rPr>
        <w:t xml:space="preserve">Bensin </w:t>
      </w:r>
      <w:r w:rsidRPr="00BA112A">
        <w:rPr>
          <w:rStyle w:val="y2iqfc"/>
          <w:color w:val="000000" w:themeColor="text1"/>
          <w:sz w:val="18"/>
          <w:szCs w:val="18"/>
          <w:lang w:val="id-ID"/>
        </w:rPr>
        <w:t xml:space="preserve"> adalah</w:t>
      </w:r>
      <w:proofErr w:type="gramEnd"/>
      <w:r w:rsidRPr="00BA112A">
        <w:rPr>
          <w:rStyle w:val="y2iqfc"/>
          <w:color w:val="000000" w:themeColor="text1"/>
          <w:sz w:val="18"/>
          <w:szCs w:val="18"/>
          <w:lang w:val="id-ID"/>
        </w:rPr>
        <w:t xml:space="preserve"> campuran komponen yang kompleks, yang sangat bervariasi dalam</w:t>
      </w:r>
      <w:r w:rsidRPr="00BA112A">
        <w:rPr>
          <w:rStyle w:val="y2iqfc"/>
          <w:color w:val="000000" w:themeColor="text1"/>
          <w:sz w:val="18"/>
          <w:szCs w:val="18"/>
        </w:rPr>
        <w:t xml:space="preserve"> </w:t>
      </w:r>
      <w:r w:rsidRPr="00BA112A">
        <w:rPr>
          <w:rStyle w:val="y2iqfc"/>
          <w:color w:val="000000" w:themeColor="text1"/>
          <w:sz w:val="18"/>
          <w:szCs w:val="18"/>
          <w:lang w:val="id-ID"/>
        </w:rPr>
        <w:t xml:space="preserve">sifat fisik dan kimianya. Bensin yang diperoleh dari kolom fraksionasi bukanlah bahan bakar yang sangat efisien. Bensin </w:t>
      </w:r>
      <w:r w:rsidRPr="00BA112A">
        <w:rPr>
          <w:rStyle w:val="y2iqfc"/>
          <w:i/>
          <w:color w:val="000000" w:themeColor="text1"/>
          <w:sz w:val="18"/>
          <w:szCs w:val="18"/>
          <w:lang w:val="id-ID"/>
        </w:rPr>
        <w:t>straight-run</w:t>
      </w:r>
      <w:r w:rsidRPr="00BA112A">
        <w:rPr>
          <w:rStyle w:val="y2iqfc"/>
          <w:color w:val="000000" w:themeColor="text1"/>
          <w:sz w:val="18"/>
          <w:szCs w:val="18"/>
          <w:lang w:val="id-ID"/>
        </w:rPr>
        <w:t xml:space="preserve"> memiliki </w:t>
      </w:r>
      <w:r w:rsidRPr="00BA112A">
        <w:rPr>
          <w:rStyle w:val="y2iqfc"/>
          <w:color w:val="000000" w:themeColor="text1"/>
          <w:sz w:val="18"/>
          <w:szCs w:val="18"/>
        </w:rPr>
        <w:t>angka</w:t>
      </w:r>
      <w:r w:rsidR="00C76350">
        <w:rPr>
          <w:rStyle w:val="y2iqfc"/>
          <w:color w:val="000000" w:themeColor="text1"/>
          <w:sz w:val="18"/>
          <w:szCs w:val="18"/>
          <w:lang w:val="id-ID"/>
        </w:rPr>
        <w:t xml:space="preserve"> sekitar 70</w:t>
      </w:r>
      <w:r w:rsidR="00C76350">
        <w:rPr>
          <w:rStyle w:val="y2iqfc"/>
          <w:color w:val="000000" w:themeColor="text1"/>
          <w:sz w:val="18"/>
          <w:szCs w:val="18"/>
          <w:lang w:val="en-US"/>
        </w:rPr>
        <w:t>, akan tetapi para i</w:t>
      </w:r>
      <w:r w:rsidRPr="00BA112A">
        <w:rPr>
          <w:rStyle w:val="y2iqfc"/>
          <w:color w:val="000000" w:themeColor="text1"/>
          <w:sz w:val="18"/>
          <w:szCs w:val="18"/>
          <w:lang w:val="id-ID"/>
        </w:rPr>
        <w:t>lmuwan</w:t>
      </w:r>
      <w:r w:rsidRPr="00BA112A">
        <w:rPr>
          <w:rStyle w:val="y2iqfc"/>
          <w:color w:val="000000" w:themeColor="text1"/>
          <w:sz w:val="18"/>
          <w:szCs w:val="18"/>
        </w:rPr>
        <w:t xml:space="preserve"> </w:t>
      </w:r>
      <w:r w:rsidRPr="00BA112A">
        <w:rPr>
          <w:rStyle w:val="y2iqfc"/>
          <w:color w:val="000000" w:themeColor="text1"/>
          <w:sz w:val="18"/>
          <w:szCs w:val="18"/>
          <w:lang w:val="id-ID"/>
        </w:rPr>
        <w:t>telah memecahkan masalah ini</w:t>
      </w:r>
      <w:r w:rsidRPr="00BA112A">
        <w:rPr>
          <w:rStyle w:val="y2iqfc"/>
          <w:color w:val="000000" w:themeColor="text1"/>
          <w:sz w:val="18"/>
          <w:szCs w:val="18"/>
        </w:rPr>
        <w:t xml:space="preserve"> </w:t>
      </w:r>
      <w:r w:rsidRPr="00BA112A">
        <w:rPr>
          <w:rStyle w:val="y2iqfc"/>
          <w:color w:val="000000" w:themeColor="text1"/>
          <w:sz w:val="18"/>
          <w:szCs w:val="18"/>
          <w:lang w:val="id-ID"/>
        </w:rPr>
        <w:t xml:space="preserve">; meningkatkan </w:t>
      </w:r>
      <w:r w:rsidR="002D712A">
        <w:rPr>
          <w:rStyle w:val="y2iqfc"/>
          <w:color w:val="000000" w:themeColor="text1"/>
          <w:sz w:val="18"/>
          <w:szCs w:val="18"/>
          <w:lang w:val="en-US"/>
        </w:rPr>
        <w:t>angka oktan</w:t>
      </w:r>
      <w:r w:rsidRPr="00BA112A">
        <w:rPr>
          <w:rStyle w:val="y2iqfc"/>
          <w:color w:val="000000" w:themeColor="text1"/>
          <w:sz w:val="18"/>
          <w:szCs w:val="18"/>
          <w:lang w:val="id-ID"/>
        </w:rPr>
        <w:t xml:space="preserve"> dengan isomerisme, reformasi, cracking, dan penambahan</w:t>
      </w:r>
      <w:r w:rsidRPr="00BA112A">
        <w:rPr>
          <w:rStyle w:val="y2iqfc"/>
          <w:color w:val="000000" w:themeColor="text1"/>
          <w:sz w:val="18"/>
          <w:szCs w:val="18"/>
        </w:rPr>
        <w:t xml:space="preserve"> </w:t>
      </w:r>
      <w:r w:rsidRPr="00BA112A">
        <w:rPr>
          <w:rStyle w:val="y2iqfc"/>
          <w:color w:val="000000" w:themeColor="text1"/>
          <w:sz w:val="18"/>
          <w:szCs w:val="18"/>
          <w:lang w:val="id-ID"/>
        </w:rPr>
        <w:t>oksigenat.</w:t>
      </w:r>
      <w:r w:rsidRPr="00BA112A">
        <w:rPr>
          <w:rStyle w:val="y2iqfc"/>
          <w:color w:val="000000" w:themeColor="text1"/>
          <w:sz w:val="18"/>
          <w:szCs w:val="18"/>
        </w:rPr>
        <w:t xml:space="preserve"> </w:t>
      </w:r>
      <w:proofErr w:type="gramStart"/>
      <w:r w:rsidRPr="00BA112A">
        <w:rPr>
          <w:rStyle w:val="y2iqfc"/>
          <w:color w:val="000000" w:themeColor="text1"/>
          <w:sz w:val="18"/>
          <w:szCs w:val="18"/>
        </w:rPr>
        <w:t>Angka oktan</w:t>
      </w:r>
      <w:r w:rsidRPr="00BA112A">
        <w:rPr>
          <w:rStyle w:val="y2iqfc"/>
          <w:color w:val="000000" w:themeColor="text1"/>
          <w:sz w:val="18"/>
          <w:szCs w:val="18"/>
          <w:lang w:val="id-ID"/>
        </w:rPr>
        <w:t xml:space="preserve"> meningkat dengan menggunakan </w:t>
      </w:r>
      <w:r w:rsidRPr="00BA112A">
        <w:rPr>
          <w:rStyle w:val="y2iqfc"/>
          <w:i/>
          <w:color w:val="000000" w:themeColor="text1"/>
          <w:sz w:val="18"/>
          <w:szCs w:val="18"/>
        </w:rPr>
        <w:t>octane booster</w:t>
      </w:r>
      <w:r w:rsidRPr="00BA112A">
        <w:rPr>
          <w:rStyle w:val="y2iqfc"/>
          <w:color w:val="000000" w:themeColor="text1"/>
          <w:sz w:val="18"/>
          <w:szCs w:val="18"/>
          <w:lang w:val="id-ID"/>
        </w:rPr>
        <w:t xml:space="preserve"> bensin sebagai aditif.</w:t>
      </w:r>
      <w:proofErr w:type="gramEnd"/>
      <w:r w:rsidRPr="00BA112A">
        <w:rPr>
          <w:rStyle w:val="y2iqfc"/>
          <w:color w:val="000000" w:themeColor="text1"/>
          <w:sz w:val="18"/>
          <w:szCs w:val="18"/>
          <w:lang w:val="id-ID"/>
        </w:rPr>
        <w:t xml:space="preserve"> Aditif anti-ketukan adalah</w:t>
      </w:r>
      <w:r w:rsidRPr="00BA112A">
        <w:rPr>
          <w:rStyle w:val="y2iqfc"/>
          <w:color w:val="000000" w:themeColor="text1"/>
          <w:sz w:val="18"/>
          <w:szCs w:val="18"/>
        </w:rPr>
        <w:t xml:space="preserve"> </w:t>
      </w:r>
      <w:r w:rsidRPr="00BA112A">
        <w:rPr>
          <w:rStyle w:val="y2iqfc"/>
          <w:color w:val="000000" w:themeColor="text1"/>
          <w:sz w:val="18"/>
          <w:szCs w:val="18"/>
          <w:lang w:val="id-ID"/>
        </w:rPr>
        <w:t xml:space="preserve">zat yang mengurangi kecenderungan bahan bakar untuk menyala otomatis, dan </w:t>
      </w:r>
      <w:r w:rsidRPr="00BA112A">
        <w:rPr>
          <w:rStyle w:val="y2iqfc"/>
          <w:color w:val="000000" w:themeColor="text1"/>
          <w:sz w:val="18"/>
          <w:szCs w:val="18"/>
        </w:rPr>
        <w:t>akhirnya</w:t>
      </w:r>
      <w:r w:rsidRPr="00BA112A">
        <w:rPr>
          <w:rStyle w:val="y2iqfc"/>
          <w:color w:val="000000" w:themeColor="text1"/>
          <w:sz w:val="18"/>
          <w:szCs w:val="18"/>
          <w:lang w:val="id-ID"/>
        </w:rPr>
        <w:t xml:space="preserve"> meningkatkan </w:t>
      </w:r>
      <w:r w:rsidRPr="00BA112A">
        <w:rPr>
          <w:rStyle w:val="y2iqfc"/>
          <w:color w:val="000000" w:themeColor="text1"/>
          <w:sz w:val="18"/>
          <w:szCs w:val="18"/>
        </w:rPr>
        <w:t>angka oktan</w:t>
      </w:r>
      <w:r w:rsidRPr="00BA112A">
        <w:rPr>
          <w:rStyle w:val="y2iqfc"/>
          <w:color w:val="000000" w:themeColor="text1"/>
          <w:sz w:val="18"/>
          <w:szCs w:val="18"/>
          <w:lang w:val="id-ID"/>
        </w:rPr>
        <w:t xml:space="preserve">. Sejumlah kecil </w:t>
      </w:r>
      <w:r w:rsidRPr="00BA112A">
        <w:rPr>
          <w:rStyle w:val="y2iqfc"/>
          <w:color w:val="000000" w:themeColor="text1"/>
          <w:sz w:val="18"/>
          <w:szCs w:val="18"/>
        </w:rPr>
        <w:t>peningkat angka oktan</w:t>
      </w:r>
      <w:r w:rsidRPr="00BA112A">
        <w:rPr>
          <w:rStyle w:val="y2iqfc"/>
          <w:color w:val="000000" w:themeColor="text1"/>
          <w:sz w:val="18"/>
          <w:szCs w:val="18"/>
          <w:lang w:val="id-ID"/>
        </w:rPr>
        <w:t xml:space="preserve"> telah digunakan </w:t>
      </w:r>
      <w:r w:rsidR="00C76350">
        <w:rPr>
          <w:rStyle w:val="y2iqfc"/>
          <w:color w:val="000000" w:themeColor="text1"/>
          <w:sz w:val="18"/>
          <w:szCs w:val="18"/>
          <w:lang w:val="en-US"/>
        </w:rPr>
        <w:t>dan ternyata berdampak</w:t>
      </w:r>
      <w:r w:rsidRPr="00BA112A">
        <w:rPr>
          <w:rStyle w:val="y2iqfc"/>
          <w:color w:val="000000" w:themeColor="text1"/>
          <w:sz w:val="18"/>
          <w:szCs w:val="18"/>
        </w:rPr>
        <w:t xml:space="preserve"> </w:t>
      </w:r>
      <w:r w:rsidRPr="00BA112A">
        <w:rPr>
          <w:rStyle w:val="y2iqfc"/>
          <w:color w:val="000000" w:themeColor="text1"/>
          <w:sz w:val="18"/>
          <w:szCs w:val="18"/>
          <w:lang w:val="id-ID"/>
        </w:rPr>
        <w:t>ekonomis</w:t>
      </w:r>
      <w:r w:rsidRPr="00BA112A">
        <w:rPr>
          <w:rStyle w:val="y2iqfc"/>
          <w:color w:val="000000" w:themeColor="text1"/>
          <w:sz w:val="18"/>
          <w:szCs w:val="18"/>
        </w:rPr>
        <w:t xml:space="preserve"> </w:t>
      </w:r>
      <w:r w:rsidRPr="00BA112A">
        <w:rPr>
          <w:rStyle w:val="y2iqfc"/>
          <w:color w:val="000000" w:themeColor="text1"/>
          <w:sz w:val="18"/>
          <w:szCs w:val="18"/>
          <w:lang w:val="id-ID"/>
        </w:rPr>
        <w:t xml:space="preserve">dan efektif. </w:t>
      </w:r>
    </w:p>
    <w:p w:rsidR="00BA112A" w:rsidRDefault="00BA112A">
      <w:pPr>
        <w:pStyle w:val="Els-NoIndent"/>
        <w:rPr>
          <w:color w:val="000000"/>
          <w:szCs w:val="16"/>
        </w:rPr>
      </w:pPr>
    </w:p>
    <w:p w:rsidR="002D712A" w:rsidRDefault="002D712A">
      <w:pPr>
        <w:pStyle w:val="Els-NoIndent"/>
        <w:rPr>
          <w:color w:val="000000"/>
          <w:szCs w:val="16"/>
        </w:rPr>
      </w:pPr>
    </w:p>
    <w:p w:rsidR="00E834FE" w:rsidRDefault="009C7A21">
      <w:pPr>
        <w:pStyle w:val="Els-acknowledgement"/>
        <w:spacing w:line="240" w:lineRule="exact"/>
        <w:jc w:val="both"/>
      </w:pPr>
      <w:r>
        <w:t>Ucapan Terima Kasih</w:t>
      </w:r>
    </w:p>
    <w:p w:rsidR="00E834FE" w:rsidRDefault="002D712A" w:rsidP="009C7A21">
      <w:pPr>
        <w:pStyle w:val="Els-NoIndent"/>
      </w:pPr>
      <w:r>
        <w:t>Ucapan penulis sampaikan kepada Bapak Dr. Nuryoto, M.Eng sebagai pembimbing pertama dan Bapak Dr. Jayanudin, M,Eng sebagau pembimbing kedua yang selalu memberikan arahan dan motivasinya sehingga jurnal ini dapat selesai</w:t>
      </w:r>
      <w:r w:rsidR="009C7A21">
        <w:t>.</w:t>
      </w:r>
    </w:p>
    <w:p w:rsidR="00E834FE" w:rsidRDefault="00E834FE">
      <w:pPr>
        <w:pStyle w:val="Els-NoIndent"/>
      </w:pPr>
    </w:p>
    <w:p w:rsidR="00E834FE" w:rsidRDefault="00E834FE">
      <w:pPr>
        <w:pStyle w:val="Els-NoIndent"/>
      </w:pPr>
    </w:p>
    <w:p w:rsidR="00E834FE" w:rsidRDefault="005751DB">
      <w:pPr>
        <w:pStyle w:val="Els-reference-head"/>
        <w:spacing w:before="180" w:after="180"/>
      </w:pPr>
      <w:r>
        <w:t>daftar isi</w:t>
      </w:r>
    </w:p>
    <w:p w:rsidR="00E834FE" w:rsidRPr="002D712A" w:rsidRDefault="002D712A" w:rsidP="005751DB">
      <w:pPr>
        <w:pStyle w:val="ColorfulList-Accent11"/>
        <w:numPr>
          <w:ilvl w:val="0"/>
          <w:numId w:val="4"/>
        </w:numPr>
        <w:spacing w:line="360" w:lineRule="auto"/>
        <w:ind w:left="425" w:hanging="357"/>
        <w:jc w:val="both"/>
        <w:rPr>
          <w:rFonts w:ascii="Times New Roman" w:hAnsi="Times New Roman"/>
          <w:sz w:val="16"/>
          <w:szCs w:val="16"/>
          <w:lang w:val="en-IN"/>
        </w:rPr>
      </w:pPr>
      <w:r w:rsidRPr="002D712A">
        <w:rPr>
          <w:rStyle w:val="fontstyle01"/>
          <w:rFonts w:ascii="Times New Roman" w:hAnsi="Times New Roman"/>
          <w:sz w:val="16"/>
          <w:szCs w:val="16"/>
        </w:rPr>
        <w:t xml:space="preserve">Aburas, H., and Demirbas, A. (2015). Evaluation of beech for production of bio-char, bio-oil and gaseous materials. </w:t>
      </w:r>
      <w:r w:rsidRPr="002D712A">
        <w:rPr>
          <w:rStyle w:val="fontstyle21"/>
          <w:rFonts w:ascii="Times New Roman" w:hAnsi="Times New Roman"/>
        </w:rPr>
        <w:t>Proc.</w:t>
      </w:r>
      <w:r>
        <w:rPr>
          <w:rFonts w:ascii="Times New Roman" w:hAnsi="Times New Roman"/>
          <w:i/>
          <w:iCs/>
          <w:color w:val="000000"/>
          <w:sz w:val="16"/>
          <w:szCs w:val="16"/>
        </w:rPr>
        <w:t xml:space="preserve"> </w:t>
      </w:r>
      <w:r w:rsidRPr="002D712A">
        <w:rPr>
          <w:rStyle w:val="fontstyle21"/>
          <w:rFonts w:ascii="Times New Roman" w:hAnsi="Times New Roman"/>
        </w:rPr>
        <w:t xml:space="preserve">Safety Environ. Protect. </w:t>
      </w:r>
      <w:r w:rsidRPr="002D712A">
        <w:rPr>
          <w:rStyle w:val="fontstyle01"/>
          <w:rFonts w:ascii="Times New Roman" w:hAnsi="Times New Roman"/>
          <w:sz w:val="16"/>
          <w:szCs w:val="16"/>
        </w:rPr>
        <w:t>94:29–36.</w:t>
      </w:r>
    </w:p>
    <w:p w:rsidR="00E834FE" w:rsidRPr="002D712A" w:rsidRDefault="002D712A" w:rsidP="005751DB">
      <w:pPr>
        <w:pStyle w:val="ColorfulList-Accent11"/>
        <w:numPr>
          <w:ilvl w:val="0"/>
          <w:numId w:val="4"/>
        </w:numPr>
        <w:spacing w:line="360" w:lineRule="auto"/>
        <w:ind w:left="425" w:hanging="357"/>
        <w:rPr>
          <w:rFonts w:ascii="Times New Roman" w:hAnsi="Times New Roman"/>
          <w:sz w:val="16"/>
          <w:szCs w:val="16"/>
          <w:lang w:val="en-IN"/>
        </w:rPr>
      </w:pPr>
      <w:r w:rsidRPr="002D712A">
        <w:rPr>
          <w:rFonts w:ascii="Times New Roman" w:eastAsiaTheme="minorHAnsi" w:hAnsi="Times New Roman"/>
          <w:color w:val="000000"/>
          <w:sz w:val="16"/>
          <w:szCs w:val="16"/>
          <w:lang w:val="id-ID" w:eastAsia="en-US"/>
        </w:rPr>
        <w:t xml:space="preserve">Demirbas, A. (2012). Fuels from petroleum, coal and biomass. </w:t>
      </w:r>
      <w:r w:rsidRPr="002D712A">
        <w:rPr>
          <w:rFonts w:ascii="Times New Roman" w:eastAsiaTheme="minorHAnsi" w:hAnsi="Times New Roman"/>
          <w:i/>
          <w:iCs/>
          <w:color w:val="000000"/>
          <w:sz w:val="16"/>
          <w:lang w:val="id-ID" w:eastAsia="en-US"/>
        </w:rPr>
        <w:t xml:space="preserve">Energy Educ. Sci. Technol. A </w:t>
      </w:r>
      <w:r w:rsidRPr="002D712A">
        <w:rPr>
          <w:rFonts w:ascii="Times New Roman" w:eastAsiaTheme="minorHAnsi" w:hAnsi="Times New Roman"/>
          <w:color w:val="000000"/>
          <w:sz w:val="16"/>
          <w:szCs w:val="16"/>
          <w:lang w:val="id-ID" w:eastAsia="en-US"/>
        </w:rPr>
        <w:t>29:701–705</w:t>
      </w:r>
      <w:r>
        <w:rPr>
          <w:rFonts w:ascii="Times New Roman" w:eastAsiaTheme="minorHAnsi" w:hAnsi="Times New Roman"/>
          <w:color w:val="000000"/>
          <w:sz w:val="16"/>
          <w:szCs w:val="16"/>
          <w:lang w:eastAsia="en-US"/>
        </w:rPr>
        <w:t>.</w:t>
      </w:r>
    </w:p>
    <w:p w:rsidR="00E834FE" w:rsidRPr="002D712A" w:rsidRDefault="002D712A" w:rsidP="005751DB">
      <w:pPr>
        <w:pStyle w:val="ColorfulList-Accent11"/>
        <w:numPr>
          <w:ilvl w:val="0"/>
          <w:numId w:val="4"/>
        </w:numPr>
        <w:spacing w:line="360" w:lineRule="auto"/>
        <w:ind w:left="425" w:hanging="357"/>
        <w:jc w:val="both"/>
        <w:rPr>
          <w:rFonts w:ascii="Times New Roman" w:hAnsi="Times New Roman"/>
          <w:sz w:val="16"/>
          <w:szCs w:val="16"/>
          <w:lang w:val="en-IN"/>
        </w:rPr>
      </w:pPr>
      <w:r w:rsidRPr="002D712A">
        <w:rPr>
          <w:rFonts w:ascii="Times New Roman" w:eastAsiaTheme="minorHAnsi" w:hAnsi="Times New Roman"/>
          <w:color w:val="000000"/>
          <w:sz w:val="16"/>
          <w:szCs w:val="16"/>
          <w:lang w:val="id-ID" w:eastAsia="en-US"/>
        </w:rPr>
        <w:t>Wei, L., Yu, H., Hou, L., and Zhao, J. (2014). The design and development of integrity database management platform for</w:t>
      </w:r>
      <w:r>
        <w:rPr>
          <w:rFonts w:ascii="Times New Roman" w:eastAsiaTheme="minorHAnsi" w:hAnsi="Times New Roman"/>
          <w:color w:val="000000"/>
          <w:sz w:val="16"/>
          <w:szCs w:val="16"/>
          <w:lang w:eastAsia="en-US"/>
        </w:rPr>
        <w:t xml:space="preserve"> </w:t>
      </w:r>
      <w:r w:rsidRPr="002D712A">
        <w:rPr>
          <w:rFonts w:ascii="Times New Roman" w:eastAsiaTheme="minorHAnsi" w:hAnsi="Times New Roman"/>
          <w:color w:val="000000"/>
          <w:sz w:val="16"/>
          <w:szCs w:val="16"/>
          <w:lang w:val="id-ID" w:eastAsia="en-US"/>
        </w:rPr>
        <w:t xml:space="preserve">crude oil storage tank. </w:t>
      </w:r>
      <w:r w:rsidRPr="002D712A">
        <w:rPr>
          <w:rFonts w:ascii="Times New Roman" w:eastAsiaTheme="minorHAnsi" w:hAnsi="Times New Roman"/>
          <w:i/>
          <w:iCs/>
          <w:color w:val="000000"/>
          <w:sz w:val="16"/>
          <w:lang w:val="id-ID" w:eastAsia="en-US"/>
        </w:rPr>
        <w:t xml:space="preserve">Energy Educ. Sci. Technol. A </w:t>
      </w:r>
      <w:r w:rsidRPr="002D712A">
        <w:rPr>
          <w:rFonts w:ascii="Times New Roman" w:eastAsiaTheme="minorHAnsi" w:hAnsi="Times New Roman"/>
          <w:color w:val="000000"/>
          <w:sz w:val="16"/>
          <w:szCs w:val="16"/>
          <w:lang w:val="id-ID" w:eastAsia="en-US"/>
        </w:rPr>
        <w:t>32:9097–9104.</w:t>
      </w:r>
    </w:p>
    <w:p w:rsidR="00E834FE" w:rsidRPr="002D712A" w:rsidRDefault="002D712A" w:rsidP="005751DB">
      <w:pPr>
        <w:pStyle w:val="ColorfulList-Accent11"/>
        <w:numPr>
          <w:ilvl w:val="0"/>
          <w:numId w:val="4"/>
        </w:numPr>
        <w:spacing w:line="360" w:lineRule="auto"/>
        <w:ind w:left="425" w:hanging="357"/>
        <w:jc w:val="both"/>
        <w:rPr>
          <w:rFonts w:ascii="Times New Roman" w:hAnsi="Times New Roman"/>
          <w:sz w:val="16"/>
          <w:szCs w:val="16"/>
          <w:lang w:val="en-IN"/>
        </w:rPr>
      </w:pPr>
      <w:r w:rsidRPr="00367525">
        <w:rPr>
          <w:rFonts w:ascii="Times New Roman" w:hAnsi="Times New Roman"/>
          <w:color w:val="000000" w:themeColor="text1"/>
          <w:sz w:val="16"/>
          <w:szCs w:val="16"/>
        </w:rPr>
        <w:t>Rakopoulos DC, Rakopoulos CD, Papagiannakis RG, Kyritsis DC. “Combustion heat</w:t>
      </w:r>
      <w:r>
        <w:rPr>
          <w:color w:val="000000" w:themeColor="text1"/>
          <w:sz w:val="16"/>
          <w:szCs w:val="16"/>
        </w:rPr>
        <w:t xml:space="preserve"> </w:t>
      </w:r>
      <w:r w:rsidRPr="00367525">
        <w:rPr>
          <w:rFonts w:ascii="Times New Roman" w:hAnsi="Times New Roman"/>
          <w:color w:val="000000" w:themeColor="text1"/>
          <w:sz w:val="16"/>
          <w:szCs w:val="16"/>
        </w:rPr>
        <w:t>release analysis of ethanol or n -butanol diesel fuel blends in heavy-duty DI diesel engine”Fuel, 2011; 90(5):1855–1867</w:t>
      </w:r>
      <w:r>
        <w:rPr>
          <w:rFonts w:ascii="Times New Roman" w:hAnsi="Times New Roman"/>
          <w:color w:val="000000" w:themeColor="text1"/>
          <w:sz w:val="16"/>
          <w:szCs w:val="16"/>
        </w:rPr>
        <w:t>.</w:t>
      </w:r>
    </w:p>
    <w:p w:rsidR="002D712A" w:rsidRPr="002D712A" w:rsidRDefault="002D712A" w:rsidP="002D712A">
      <w:pPr>
        <w:pStyle w:val="ListParagraph"/>
        <w:numPr>
          <w:ilvl w:val="0"/>
          <w:numId w:val="4"/>
        </w:numPr>
        <w:spacing w:after="0" w:line="360" w:lineRule="auto"/>
        <w:ind w:left="426"/>
        <w:jc w:val="both"/>
        <w:rPr>
          <w:rFonts w:ascii="Times New Roman" w:hAnsi="Times New Roman" w:cs="Times New Roman"/>
          <w:color w:val="000000" w:themeColor="text1"/>
          <w:sz w:val="16"/>
          <w:szCs w:val="16"/>
        </w:rPr>
      </w:pPr>
      <w:r w:rsidRPr="002D712A">
        <w:rPr>
          <w:rFonts w:ascii="Times New Roman" w:hAnsi="Times New Roman" w:cs="Times New Roman"/>
          <w:color w:val="000000" w:themeColor="text1"/>
          <w:sz w:val="16"/>
          <w:szCs w:val="16"/>
        </w:rPr>
        <w:t>Çelik MB, Özdalyan B, Alkan F. “The use of pure methanol as fuel at high</w:t>
      </w:r>
      <w:r w:rsidRPr="002D712A">
        <w:rPr>
          <w:color w:val="000000" w:themeColor="text1"/>
          <w:sz w:val="16"/>
          <w:szCs w:val="16"/>
        </w:rPr>
        <w:t xml:space="preserve"> </w:t>
      </w:r>
      <w:r w:rsidRPr="002D712A">
        <w:rPr>
          <w:rFonts w:ascii="Times New Roman" w:hAnsi="Times New Roman" w:cs="Times New Roman"/>
          <w:color w:val="000000" w:themeColor="text1"/>
          <w:sz w:val="16"/>
          <w:szCs w:val="16"/>
        </w:rPr>
        <w:t>compression ratio in a single cylinder gasoline engine” Fuel, 2011; 90(4):1591–1598.</w:t>
      </w:r>
    </w:p>
    <w:p w:rsidR="002D712A" w:rsidRPr="002D712A" w:rsidRDefault="002D712A" w:rsidP="002D712A">
      <w:pPr>
        <w:pStyle w:val="ListParagraph"/>
        <w:numPr>
          <w:ilvl w:val="0"/>
          <w:numId w:val="4"/>
        </w:numPr>
        <w:spacing w:after="0" w:line="360" w:lineRule="auto"/>
        <w:ind w:left="426"/>
        <w:jc w:val="both"/>
        <w:rPr>
          <w:rFonts w:ascii="Times New Roman" w:hAnsi="Times New Roman" w:cs="Times New Roman"/>
          <w:color w:val="000000" w:themeColor="text1"/>
          <w:sz w:val="16"/>
          <w:szCs w:val="16"/>
        </w:rPr>
      </w:pPr>
      <w:r w:rsidRPr="002D712A">
        <w:rPr>
          <w:rFonts w:ascii="Times New Roman" w:hAnsi="Times New Roman" w:cs="Times New Roman"/>
          <w:color w:val="000000" w:themeColor="text1"/>
          <w:sz w:val="16"/>
          <w:szCs w:val="16"/>
        </w:rPr>
        <w:t>Yücesu HS, Sozen A, Topgül T, Arcaklioğlu E. “Comparative study of mathematical</w:t>
      </w:r>
      <w:r w:rsidRPr="002D712A">
        <w:rPr>
          <w:color w:val="000000" w:themeColor="text1"/>
          <w:sz w:val="16"/>
          <w:szCs w:val="16"/>
        </w:rPr>
        <w:t xml:space="preserve"> </w:t>
      </w:r>
      <w:r w:rsidRPr="002D712A">
        <w:rPr>
          <w:rFonts w:ascii="Times New Roman" w:hAnsi="Times New Roman" w:cs="Times New Roman"/>
          <w:color w:val="000000" w:themeColor="text1"/>
          <w:sz w:val="16"/>
          <w:szCs w:val="16"/>
        </w:rPr>
        <w:t>and experimental analysis of spark ignition engine performance used ethanol–gasoline</w:t>
      </w:r>
      <w:r w:rsidRPr="002D712A">
        <w:rPr>
          <w:color w:val="000000" w:themeColor="text1"/>
          <w:sz w:val="16"/>
          <w:szCs w:val="16"/>
        </w:rPr>
        <w:t xml:space="preserve"> </w:t>
      </w:r>
      <w:r w:rsidRPr="002D712A">
        <w:rPr>
          <w:rFonts w:ascii="Times New Roman" w:hAnsi="Times New Roman" w:cs="Times New Roman"/>
          <w:color w:val="000000" w:themeColor="text1"/>
          <w:sz w:val="16"/>
          <w:szCs w:val="16"/>
        </w:rPr>
        <w:t>blend fuel” Applied Thermal Engineering, 2007; 27(2-3):358–368.</w:t>
      </w:r>
    </w:p>
    <w:p w:rsidR="002D712A" w:rsidRPr="002D712A" w:rsidRDefault="002D712A" w:rsidP="002D712A">
      <w:pPr>
        <w:pStyle w:val="ListParagraph"/>
        <w:numPr>
          <w:ilvl w:val="0"/>
          <w:numId w:val="4"/>
        </w:numPr>
        <w:spacing w:after="0" w:line="360" w:lineRule="auto"/>
        <w:ind w:left="426"/>
        <w:jc w:val="both"/>
        <w:rPr>
          <w:rFonts w:ascii="Times New Roman" w:hAnsi="Times New Roman" w:cs="Times New Roman"/>
          <w:color w:val="000000" w:themeColor="text1"/>
          <w:sz w:val="16"/>
          <w:szCs w:val="16"/>
        </w:rPr>
      </w:pPr>
      <w:r w:rsidRPr="002D712A">
        <w:rPr>
          <w:rStyle w:val="fontstyle01"/>
          <w:rFonts w:ascii="Times New Roman" w:hAnsi="Times New Roman" w:cs="Times New Roman"/>
          <w:color w:val="000000" w:themeColor="text1"/>
          <w:sz w:val="16"/>
          <w:szCs w:val="16"/>
        </w:rPr>
        <w:t xml:space="preserve">Demirbas, A. (2002). Physical and chemical characterizations of asphaltenes from different sources. </w:t>
      </w:r>
      <w:r w:rsidRPr="002D712A">
        <w:rPr>
          <w:rStyle w:val="fontstyle21"/>
          <w:rFonts w:ascii="Times New Roman" w:hAnsi="Times New Roman" w:cs="Times New Roman"/>
          <w:color w:val="000000" w:themeColor="text1"/>
        </w:rPr>
        <w:t>Pet. Sci. Technol.</w:t>
      </w:r>
      <w:r w:rsidRPr="002D712A">
        <w:rPr>
          <w:rStyle w:val="fontstyle01"/>
          <w:rFonts w:ascii="Times New Roman" w:hAnsi="Times New Roman" w:cs="Times New Roman"/>
          <w:color w:val="000000" w:themeColor="text1"/>
          <w:sz w:val="16"/>
          <w:szCs w:val="16"/>
        </w:rPr>
        <w:t>20:485–495.</w:t>
      </w:r>
    </w:p>
    <w:p w:rsidR="002D712A" w:rsidRPr="002D712A" w:rsidRDefault="002D712A">
      <w:pPr>
        <w:pStyle w:val="ColorfulList-Accent11"/>
        <w:numPr>
          <w:ilvl w:val="0"/>
          <w:numId w:val="4"/>
        </w:numPr>
        <w:spacing w:line="230" w:lineRule="exact"/>
        <w:ind w:left="426"/>
        <w:rPr>
          <w:rFonts w:ascii="Times New Roman" w:hAnsi="Times New Roman"/>
          <w:sz w:val="16"/>
          <w:szCs w:val="16"/>
          <w:lang w:val="en-IN"/>
        </w:rPr>
      </w:pPr>
      <w:r w:rsidRPr="002D712A">
        <w:rPr>
          <w:rFonts w:ascii="Times New Roman" w:eastAsiaTheme="minorHAnsi" w:hAnsi="Times New Roman"/>
          <w:color w:val="000000"/>
          <w:sz w:val="16"/>
          <w:szCs w:val="16"/>
          <w:lang w:val="id-ID" w:eastAsia="en-US"/>
        </w:rPr>
        <w:t xml:space="preserve">Rothamer, D. A., and Jennings, J. H. (2012). Study of the knocking propentisity of 2,5-dimethylfuran- gasoline and ethanolgasoline blends. </w:t>
      </w:r>
      <w:r w:rsidRPr="002D712A">
        <w:rPr>
          <w:rFonts w:ascii="Times New Roman" w:eastAsiaTheme="minorHAnsi" w:hAnsi="Times New Roman"/>
          <w:i/>
          <w:iCs/>
          <w:color w:val="000000"/>
          <w:sz w:val="16"/>
          <w:lang w:val="id-ID" w:eastAsia="en-US"/>
        </w:rPr>
        <w:t xml:space="preserve">Fuel </w:t>
      </w:r>
      <w:r w:rsidRPr="002D712A">
        <w:rPr>
          <w:rFonts w:ascii="Times New Roman" w:eastAsiaTheme="minorHAnsi" w:hAnsi="Times New Roman"/>
          <w:color w:val="000000"/>
          <w:sz w:val="16"/>
          <w:szCs w:val="16"/>
          <w:lang w:val="id-ID" w:eastAsia="en-US"/>
        </w:rPr>
        <w:t>98:203–212</w:t>
      </w:r>
      <w:r>
        <w:rPr>
          <w:rFonts w:ascii="Times New Roman" w:eastAsiaTheme="minorHAnsi" w:hAnsi="Times New Roman"/>
          <w:color w:val="000000"/>
          <w:sz w:val="16"/>
          <w:szCs w:val="16"/>
          <w:lang w:eastAsia="en-US"/>
        </w:rPr>
        <w:t>.</w:t>
      </w:r>
    </w:p>
    <w:p w:rsidR="002D712A" w:rsidRPr="002D712A" w:rsidRDefault="002D712A" w:rsidP="002D712A">
      <w:pPr>
        <w:pStyle w:val="ColorfulList-Accent11"/>
        <w:numPr>
          <w:ilvl w:val="0"/>
          <w:numId w:val="4"/>
        </w:numPr>
        <w:spacing w:line="230" w:lineRule="exact"/>
        <w:ind w:left="426"/>
        <w:jc w:val="both"/>
        <w:rPr>
          <w:rFonts w:ascii="Times New Roman" w:hAnsi="Times New Roman"/>
          <w:sz w:val="16"/>
          <w:szCs w:val="16"/>
          <w:lang w:val="en-IN"/>
        </w:rPr>
      </w:pPr>
      <w:r w:rsidRPr="002D712A">
        <w:rPr>
          <w:rFonts w:ascii="Times New Roman" w:eastAsiaTheme="minorHAnsi" w:hAnsi="Times New Roman"/>
          <w:color w:val="000000"/>
          <w:sz w:val="16"/>
          <w:szCs w:val="16"/>
          <w:lang w:val="id-ID" w:eastAsia="en-US"/>
        </w:rPr>
        <w:t>Cerri, T., D’Errico, G., and Onorati, A. (2013). Experimental investigations on high octane number gasoline formulations for</w:t>
      </w:r>
      <w:r>
        <w:rPr>
          <w:rFonts w:ascii="Times New Roman" w:eastAsiaTheme="minorHAnsi" w:hAnsi="Times New Roman"/>
          <w:color w:val="000000"/>
          <w:sz w:val="16"/>
          <w:szCs w:val="16"/>
          <w:lang w:eastAsia="en-US"/>
        </w:rPr>
        <w:t xml:space="preserve"> </w:t>
      </w:r>
      <w:r w:rsidRPr="002D712A">
        <w:rPr>
          <w:rFonts w:ascii="Times New Roman" w:eastAsiaTheme="minorHAnsi" w:hAnsi="Times New Roman"/>
          <w:color w:val="000000"/>
          <w:sz w:val="16"/>
          <w:szCs w:val="16"/>
          <w:lang w:val="id-ID" w:eastAsia="en-US"/>
        </w:rPr>
        <w:t xml:space="preserve">internal combustion engines. </w:t>
      </w:r>
      <w:r w:rsidRPr="002D712A">
        <w:rPr>
          <w:rFonts w:ascii="Times New Roman" w:eastAsiaTheme="minorHAnsi" w:hAnsi="Times New Roman"/>
          <w:i/>
          <w:iCs/>
          <w:color w:val="000000"/>
          <w:sz w:val="16"/>
          <w:lang w:val="id-ID" w:eastAsia="en-US"/>
        </w:rPr>
        <w:t xml:space="preserve">Fuel </w:t>
      </w:r>
      <w:r w:rsidRPr="002D712A">
        <w:rPr>
          <w:rFonts w:ascii="Times New Roman" w:eastAsiaTheme="minorHAnsi" w:hAnsi="Times New Roman"/>
          <w:color w:val="000000"/>
          <w:sz w:val="16"/>
          <w:szCs w:val="16"/>
          <w:lang w:val="id-ID" w:eastAsia="en-US"/>
        </w:rPr>
        <w:t>111:305–315</w:t>
      </w:r>
      <w:r>
        <w:rPr>
          <w:rFonts w:ascii="Times New Roman" w:eastAsiaTheme="minorHAnsi" w:hAnsi="Times New Roman"/>
          <w:color w:val="000000"/>
          <w:sz w:val="16"/>
          <w:szCs w:val="16"/>
          <w:lang w:eastAsia="en-US"/>
        </w:rPr>
        <w:t>.</w:t>
      </w:r>
    </w:p>
    <w:p w:rsidR="002D712A" w:rsidRPr="002D712A" w:rsidRDefault="002D712A" w:rsidP="002D712A">
      <w:pPr>
        <w:pStyle w:val="ColorfulList-Accent11"/>
        <w:numPr>
          <w:ilvl w:val="0"/>
          <w:numId w:val="4"/>
        </w:numPr>
        <w:spacing w:line="230" w:lineRule="exact"/>
        <w:ind w:left="426"/>
        <w:jc w:val="both"/>
        <w:rPr>
          <w:rFonts w:ascii="Times New Roman" w:hAnsi="Times New Roman"/>
          <w:sz w:val="16"/>
          <w:szCs w:val="16"/>
          <w:lang w:val="en-IN"/>
        </w:rPr>
      </w:pPr>
      <w:r w:rsidRPr="002D712A">
        <w:rPr>
          <w:rFonts w:ascii="Times New Roman" w:eastAsiaTheme="minorHAnsi" w:hAnsi="Times New Roman"/>
          <w:color w:val="000000"/>
          <w:sz w:val="16"/>
          <w:szCs w:val="16"/>
          <w:lang w:val="id-ID" w:eastAsia="en-US"/>
        </w:rPr>
        <w:lastRenderedPageBreak/>
        <w:t>Balaban, A. T., Kier, L. B., and Joshi, N. (1992). Structure-property analysis of octane numbers for hydrocarbons (alkanes,</w:t>
      </w:r>
      <w:r>
        <w:rPr>
          <w:rFonts w:ascii="Times New Roman" w:eastAsiaTheme="minorHAnsi" w:hAnsi="Times New Roman"/>
          <w:color w:val="000000"/>
          <w:sz w:val="16"/>
          <w:szCs w:val="16"/>
          <w:lang w:eastAsia="en-US"/>
        </w:rPr>
        <w:t xml:space="preserve"> </w:t>
      </w:r>
      <w:r w:rsidRPr="002D712A">
        <w:rPr>
          <w:rFonts w:ascii="Times New Roman" w:eastAsiaTheme="minorHAnsi" w:hAnsi="Times New Roman"/>
          <w:color w:val="000000"/>
          <w:sz w:val="16"/>
          <w:szCs w:val="16"/>
          <w:lang w:val="id-ID" w:eastAsia="en-US"/>
        </w:rPr>
        <w:t xml:space="preserve">cycloalkanes, alkanes). </w:t>
      </w:r>
      <w:r w:rsidRPr="002D712A">
        <w:rPr>
          <w:rFonts w:ascii="Times New Roman" w:eastAsiaTheme="minorHAnsi" w:hAnsi="Times New Roman"/>
          <w:i/>
          <w:iCs/>
          <w:color w:val="000000"/>
          <w:sz w:val="16"/>
          <w:lang w:val="id-ID" w:eastAsia="en-US"/>
        </w:rPr>
        <w:t xml:space="preserve">Math. Chem. </w:t>
      </w:r>
      <w:r w:rsidRPr="002D712A">
        <w:rPr>
          <w:rFonts w:ascii="Times New Roman" w:eastAsiaTheme="minorHAnsi" w:hAnsi="Times New Roman"/>
          <w:color w:val="000000"/>
          <w:sz w:val="16"/>
          <w:szCs w:val="16"/>
          <w:lang w:val="id-ID" w:eastAsia="en-US"/>
        </w:rPr>
        <w:t>20:13–27</w:t>
      </w:r>
      <w:r>
        <w:rPr>
          <w:rFonts w:ascii="Times New Roman" w:eastAsiaTheme="minorHAnsi" w:hAnsi="Times New Roman"/>
          <w:color w:val="000000"/>
          <w:sz w:val="16"/>
          <w:szCs w:val="16"/>
          <w:lang w:eastAsia="en-US"/>
        </w:rPr>
        <w:t>.</w:t>
      </w:r>
    </w:p>
    <w:p w:rsidR="002D712A" w:rsidRPr="002D712A" w:rsidRDefault="002D712A" w:rsidP="002D712A">
      <w:pPr>
        <w:pStyle w:val="ListParagraph"/>
        <w:numPr>
          <w:ilvl w:val="0"/>
          <w:numId w:val="4"/>
        </w:numPr>
        <w:spacing w:after="0" w:line="360" w:lineRule="auto"/>
        <w:ind w:left="426"/>
        <w:jc w:val="both"/>
        <w:rPr>
          <w:rStyle w:val="fontstyle01"/>
          <w:rFonts w:ascii="Times New Roman" w:hAnsi="Times New Roman" w:cs="Times New Roman"/>
          <w:sz w:val="16"/>
          <w:szCs w:val="16"/>
        </w:rPr>
      </w:pPr>
      <w:r w:rsidRPr="002D712A">
        <w:rPr>
          <w:rStyle w:val="fontstyle01"/>
          <w:rFonts w:ascii="Times New Roman" w:hAnsi="Times New Roman" w:cs="Times New Roman"/>
          <w:sz w:val="16"/>
          <w:szCs w:val="16"/>
        </w:rPr>
        <w:t>Singh, S., Joshi, S., Shrivastava, A., and Khadikar, P. (2002). A novel method of estimating motor octane number (MON)-A</w:t>
      </w:r>
      <w:r>
        <w:rPr>
          <w:rFonts w:ascii="Times New Roman" w:hAnsi="Times New Roman" w:cs="Times New Roman"/>
          <w:color w:val="000000"/>
          <w:sz w:val="16"/>
          <w:szCs w:val="16"/>
          <w:lang w:val="en-US"/>
        </w:rPr>
        <w:t xml:space="preserve"> </w:t>
      </w:r>
      <w:r w:rsidRPr="002D712A">
        <w:rPr>
          <w:rStyle w:val="fontstyle01"/>
          <w:rFonts w:ascii="Times New Roman" w:hAnsi="Times New Roman" w:cs="Times New Roman"/>
          <w:sz w:val="16"/>
          <w:szCs w:val="16"/>
        </w:rPr>
        <w:t xml:space="preserve">structure property-relationship approach. </w:t>
      </w:r>
      <w:r w:rsidRPr="002D712A">
        <w:rPr>
          <w:rStyle w:val="fontstyle21"/>
          <w:rFonts w:ascii="Times New Roman" w:hAnsi="Times New Roman" w:cs="Times New Roman"/>
        </w:rPr>
        <w:t xml:space="preserve">J. Sci. Ind. Res. </w:t>
      </w:r>
      <w:r w:rsidRPr="002D712A">
        <w:rPr>
          <w:rStyle w:val="fontstyle01"/>
          <w:rFonts w:ascii="Times New Roman" w:hAnsi="Times New Roman" w:cs="Times New Roman"/>
          <w:sz w:val="16"/>
          <w:szCs w:val="16"/>
        </w:rPr>
        <w:t>61:961–965</w:t>
      </w:r>
      <w:r>
        <w:rPr>
          <w:rStyle w:val="fontstyle01"/>
          <w:rFonts w:ascii="Times New Roman" w:hAnsi="Times New Roman" w:cs="Times New Roman"/>
          <w:sz w:val="16"/>
          <w:szCs w:val="16"/>
          <w:lang w:val="en-US"/>
        </w:rPr>
        <w:t>.</w:t>
      </w:r>
    </w:p>
    <w:p w:rsidR="002D712A" w:rsidRPr="002D712A" w:rsidRDefault="002D712A" w:rsidP="002D712A">
      <w:pPr>
        <w:pStyle w:val="ListParagraph"/>
        <w:numPr>
          <w:ilvl w:val="0"/>
          <w:numId w:val="4"/>
        </w:numPr>
        <w:spacing w:after="0" w:line="360" w:lineRule="auto"/>
        <w:ind w:left="426"/>
        <w:jc w:val="both"/>
        <w:rPr>
          <w:rStyle w:val="fontstyle01"/>
          <w:rFonts w:ascii="Times New Roman" w:hAnsi="Times New Roman" w:cs="Times New Roman"/>
          <w:sz w:val="16"/>
          <w:szCs w:val="16"/>
        </w:rPr>
      </w:pPr>
      <w:r w:rsidRPr="002D712A">
        <w:rPr>
          <w:rStyle w:val="fontstyle01"/>
          <w:rFonts w:ascii="Times New Roman" w:hAnsi="Times New Roman" w:cs="Times New Roman"/>
          <w:sz w:val="16"/>
          <w:szCs w:val="16"/>
        </w:rPr>
        <w:t>Mendes, G., Aleme, H. G. and Barbeira, P. J. S. (2012). Determination of octane numbers in gasoline by distillation curves</w:t>
      </w:r>
      <w:r>
        <w:rPr>
          <w:rFonts w:ascii="Times New Roman" w:hAnsi="Times New Roman" w:cs="Times New Roman"/>
          <w:color w:val="000000"/>
          <w:sz w:val="16"/>
          <w:szCs w:val="16"/>
          <w:lang w:val="en-US"/>
        </w:rPr>
        <w:t xml:space="preserve"> </w:t>
      </w:r>
      <w:r w:rsidRPr="002D712A">
        <w:rPr>
          <w:rStyle w:val="fontstyle01"/>
          <w:rFonts w:ascii="Times New Roman" w:hAnsi="Times New Roman" w:cs="Times New Roman"/>
          <w:sz w:val="16"/>
          <w:szCs w:val="16"/>
        </w:rPr>
        <w:t xml:space="preserve">and partial least squares regression. </w:t>
      </w:r>
      <w:r w:rsidRPr="002D712A">
        <w:rPr>
          <w:rStyle w:val="fontstyle21"/>
          <w:rFonts w:ascii="Times New Roman" w:hAnsi="Times New Roman" w:cs="Times New Roman"/>
        </w:rPr>
        <w:t xml:space="preserve">Fuel </w:t>
      </w:r>
      <w:r w:rsidRPr="002D712A">
        <w:rPr>
          <w:rStyle w:val="fontstyle01"/>
          <w:rFonts w:ascii="Times New Roman" w:hAnsi="Times New Roman" w:cs="Times New Roman"/>
          <w:sz w:val="16"/>
          <w:szCs w:val="16"/>
        </w:rPr>
        <w:t>97:131–136</w:t>
      </w:r>
      <w:r>
        <w:rPr>
          <w:rStyle w:val="fontstyle01"/>
          <w:rFonts w:ascii="Times New Roman" w:hAnsi="Times New Roman" w:cs="Times New Roman"/>
          <w:sz w:val="16"/>
          <w:szCs w:val="16"/>
          <w:lang w:val="en-US"/>
        </w:rPr>
        <w:t>.</w:t>
      </w:r>
    </w:p>
    <w:p w:rsidR="002D712A" w:rsidRPr="002D712A" w:rsidRDefault="002D712A" w:rsidP="002D712A">
      <w:pPr>
        <w:pStyle w:val="ListParagraph"/>
        <w:numPr>
          <w:ilvl w:val="0"/>
          <w:numId w:val="4"/>
        </w:numPr>
        <w:spacing w:after="0" w:line="360" w:lineRule="auto"/>
        <w:ind w:left="426"/>
        <w:jc w:val="both"/>
        <w:rPr>
          <w:rFonts w:ascii="Times New Roman" w:hAnsi="Times New Roman" w:cs="Times New Roman"/>
          <w:color w:val="000000" w:themeColor="text1"/>
          <w:sz w:val="16"/>
          <w:szCs w:val="16"/>
        </w:rPr>
      </w:pPr>
      <w:r w:rsidRPr="002D712A">
        <w:rPr>
          <w:rStyle w:val="fontstyle01"/>
          <w:rFonts w:ascii="Times New Roman" w:hAnsi="Times New Roman" w:cs="Times New Roman"/>
          <w:sz w:val="16"/>
          <w:szCs w:val="16"/>
        </w:rPr>
        <w:t>Foong, T. M., Morganti, K. J., Brea,M. J., Da Silva, G., Yang, Y., and Fryer, F. L. (2014). The octane numbers of ethanol</w:t>
      </w:r>
      <w:r>
        <w:rPr>
          <w:rFonts w:ascii="Times New Roman" w:hAnsi="Times New Roman" w:cs="Times New Roman"/>
          <w:color w:val="000000"/>
          <w:sz w:val="16"/>
          <w:szCs w:val="16"/>
          <w:lang w:val="en-US"/>
        </w:rPr>
        <w:t xml:space="preserve"> </w:t>
      </w:r>
      <w:r w:rsidRPr="002D712A">
        <w:rPr>
          <w:rStyle w:val="fontstyle01"/>
          <w:rFonts w:ascii="Times New Roman" w:hAnsi="Times New Roman" w:cs="Times New Roman"/>
          <w:sz w:val="16"/>
          <w:szCs w:val="16"/>
        </w:rPr>
        <w:t xml:space="preserve">blended with gasoline and its surrogates. </w:t>
      </w:r>
      <w:r w:rsidRPr="002D712A">
        <w:rPr>
          <w:rStyle w:val="fontstyle21"/>
          <w:rFonts w:ascii="Times New Roman" w:hAnsi="Times New Roman" w:cs="Times New Roman"/>
        </w:rPr>
        <w:t xml:space="preserve">Fuel </w:t>
      </w:r>
      <w:r w:rsidRPr="002D712A">
        <w:rPr>
          <w:rStyle w:val="fontstyle01"/>
          <w:rFonts w:ascii="Times New Roman" w:hAnsi="Times New Roman" w:cs="Times New Roman"/>
          <w:sz w:val="16"/>
          <w:szCs w:val="16"/>
        </w:rPr>
        <w:t>115:727–739</w:t>
      </w:r>
    </w:p>
    <w:p w:rsidR="002D712A" w:rsidRPr="002D712A" w:rsidRDefault="002D712A" w:rsidP="002D712A">
      <w:pPr>
        <w:pStyle w:val="ListParagraph"/>
        <w:numPr>
          <w:ilvl w:val="0"/>
          <w:numId w:val="4"/>
        </w:numPr>
        <w:spacing w:after="0" w:line="360" w:lineRule="auto"/>
        <w:ind w:left="426"/>
        <w:jc w:val="both"/>
        <w:rPr>
          <w:rFonts w:ascii="Times New Roman" w:hAnsi="Times New Roman" w:cs="Times New Roman"/>
          <w:color w:val="000000" w:themeColor="text1"/>
          <w:sz w:val="16"/>
          <w:szCs w:val="16"/>
        </w:rPr>
      </w:pPr>
      <w:r w:rsidRPr="002D712A">
        <w:rPr>
          <w:rStyle w:val="fontstyle01"/>
          <w:rFonts w:ascii="Times New Roman" w:hAnsi="Times New Roman" w:cs="Times New Roman"/>
          <w:sz w:val="16"/>
          <w:szCs w:val="16"/>
        </w:rPr>
        <w:t>Wei, L., Yu, H., Hou, L., and Zhao, J. (2014). The design and development of integrity database management platform for</w:t>
      </w:r>
      <w:r w:rsidRPr="002D712A">
        <w:rPr>
          <w:rFonts w:ascii="Times New Roman" w:hAnsi="Times New Roman" w:cs="Times New Roman"/>
          <w:color w:val="000000"/>
          <w:sz w:val="16"/>
          <w:szCs w:val="16"/>
        </w:rPr>
        <w:t xml:space="preserve"> </w:t>
      </w:r>
      <w:r w:rsidRPr="002D712A">
        <w:rPr>
          <w:rStyle w:val="fontstyle01"/>
          <w:rFonts w:ascii="Times New Roman" w:hAnsi="Times New Roman" w:cs="Times New Roman"/>
          <w:sz w:val="16"/>
          <w:szCs w:val="16"/>
        </w:rPr>
        <w:t xml:space="preserve">crude oil storage tank. </w:t>
      </w:r>
      <w:r w:rsidRPr="002D712A">
        <w:rPr>
          <w:rStyle w:val="fontstyle21"/>
          <w:rFonts w:ascii="Times New Roman" w:hAnsi="Times New Roman" w:cs="Times New Roman"/>
        </w:rPr>
        <w:t xml:space="preserve">Energy Educ. Sci. Technol. A </w:t>
      </w:r>
      <w:r w:rsidRPr="002D712A">
        <w:rPr>
          <w:rStyle w:val="fontstyle01"/>
          <w:rFonts w:ascii="Times New Roman" w:hAnsi="Times New Roman" w:cs="Times New Roman"/>
          <w:sz w:val="16"/>
          <w:szCs w:val="16"/>
        </w:rPr>
        <w:t>32:9097–9104.</w:t>
      </w:r>
    </w:p>
    <w:p w:rsidR="002D712A" w:rsidRPr="002D712A" w:rsidRDefault="002D712A" w:rsidP="002D712A">
      <w:pPr>
        <w:pStyle w:val="ListParagraph"/>
        <w:numPr>
          <w:ilvl w:val="0"/>
          <w:numId w:val="4"/>
        </w:numPr>
        <w:spacing w:after="0" w:line="360" w:lineRule="auto"/>
        <w:ind w:left="426"/>
        <w:jc w:val="both"/>
        <w:rPr>
          <w:rStyle w:val="fontstyle01"/>
          <w:rFonts w:ascii="Times New Roman" w:hAnsi="Times New Roman" w:cs="Times New Roman"/>
          <w:sz w:val="16"/>
          <w:szCs w:val="16"/>
        </w:rPr>
      </w:pPr>
      <w:r w:rsidRPr="002D712A">
        <w:rPr>
          <w:rStyle w:val="fontstyle01"/>
          <w:rFonts w:ascii="Times New Roman" w:hAnsi="Times New Roman" w:cs="Times New Roman"/>
          <w:sz w:val="16"/>
          <w:szCs w:val="16"/>
        </w:rPr>
        <w:t xml:space="preserve">Stratiev, D., and Kirilov, K. (2009). Opportunities for gasoline octane increase by use of iron containing octane booster. </w:t>
      </w:r>
      <w:r w:rsidRPr="002D712A">
        <w:rPr>
          <w:rStyle w:val="fontstyle21"/>
          <w:rFonts w:ascii="Times New Roman" w:hAnsi="Times New Roman" w:cs="Times New Roman"/>
        </w:rPr>
        <w:t>Pet.</w:t>
      </w:r>
      <w:r>
        <w:rPr>
          <w:rFonts w:ascii="Times New Roman" w:hAnsi="Times New Roman" w:cs="Times New Roman"/>
          <w:i/>
          <w:iCs/>
          <w:color w:val="000000"/>
          <w:sz w:val="16"/>
          <w:szCs w:val="16"/>
          <w:lang w:val="en-US"/>
        </w:rPr>
        <w:t xml:space="preserve"> </w:t>
      </w:r>
      <w:r w:rsidRPr="002D712A">
        <w:rPr>
          <w:rStyle w:val="fontstyle21"/>
          <w:rFonts w:ascii="Times New Roman" w:hAnsi="Times New Roman" w:cs="Times New Roman"/>
        </w:rPr>
        <w:t xml:space="preserve">Coal </w:t>
      </w:r>
      <w:r w:rsidRPr="002D712A">
        <w:rPr>
          <w:rStyle w:val="fontstyle01"/>
          <w:rFonts w:ascii="Times New Roman" w:hAnsi="Times New Roman" w:cs="Times New Roman"/>
          <w:sz w:val="16"/>
          <w:szCs w:val="16"/>
        </w:rPr>
        <w:t>51:244–248</w:t>
      </w:r>
    </w:p>
    <w:p w:rsidR="002D712A" w:rsidRPr="002D712A" w:rsidRDefault="002D712A" w:rsidP="002D712A">
      <w:pPr>
        <w:pStyle w:val="ListParagraph"/>
        <w:numPr>
          <w:ilvl w:val="0"/>
          <w:numId w:val="4"/>
        </w:numPr>
        <w:spacing w:after="0" w:line="360" w:lineRule="auto"/>
        <w:ind w:left="426"/>
        <w:jc w:val="both"/>
        <w:rPr>
          <w:rFonts w:ascii="Times New Roman" w:hAnsi="Times New Roman" w:cs="Times New Roman"/>
          <w:color w:val="000000" w:themeColor="text1"/>
          <w:sz w:val="16"/>
          <w:szCs w:val="16"/>
        </w:rPr>
      </w:pPr>
      <w:r w:rsidRPr="002D712A">
        <w:rPr>
          <w:rStyle w:val="fontstyle01"/>
          <w:rFonts w:ascii="Times New Roman" w:hAnsi="Times New Roman" w:cs="Times New Roman"/>
          <w:sz w:val="16"/>
          <w:szCs w:val="16"/>
        </w:rPr>
        <w:t>Patil, A. R., Yerrawar, R. N., Nigade, S. A., Chavan, O. B., Rathod, H. S., and Hiran, B. K. (2014). Literature review on need</w:t>
      </w:r>
      <w:r>
        <w:rPr>
          <w:rFonts w:ascii="Times New Roman" w:hAnsi="Times New Roman" w:cs="Times New Roman"/>
          <w:color w:val="000000"/>
          <w:sz w:val="16"/>
          <w:szCs w:val="16"/>
          <w:lang w:val="en-US"/>
        </w:rPr>
        <w:t xml:space="preserve"> </w:t>
      </w:r>
      <w:r w:rsidRPr="002D712A">
        <w:rPr>
          <w:rStyle w:val="fontstyle01"/>
          <w:rFonts w:ascii="Times New Roman" w:hAnsi="Times New Roman" w:cs="Times New Roman"/>
          <w:sz w:val="16"/>
          <w:szCs w:val="16"/>
        </w:rPr>
        <w:t xml:space="preserve">of composite additives for S.I Engine. </w:t>
      </w:r>
      <w:r w:rsidRPr="002D712A">
        <w:rPr>
          <w:rStyle w:val="fontstyle21"/>
          <w:rFonts w:ascii="Times New Roman" w:hAnsi="Times New Roman" w:cs="Times New Roman"/>
        </w:rPr>
        <w:t xml:space="preserve">Int. J. Res. Develop. Technol. </w:t>
      </w:r>
      <w:r w:rsidRPr="002D712A">
        <w:rPr>
          <w:rStyle w:val="fontstyle01"/>
          <w:rFonts w:ascii="Times New Roman" w:hAnsi="Times New Roman" w:cs="Times New Roman"/>
          <w:sz w:val="16"/>
          <w:szCs w:val="16"/>
        </w:rPr>
        <w:t>2:8–12.</w:t>
      </w:r>
    </w:p>
    <w:p w:rsidR="00F050C3" w:rsidRPr="00F050C3" w:rsidRDefault="00F050C3" w:rsidP="00F050C3">
      <w:pPr>
        <w:pStyle w:val="ListParagraph"/>
        <w:numPr>
          <w:ilvl w:val="0"/>
          <w:numId w:val="4"/>
        </w:numPr>
        <w:spacing w:after="0" w:line="360" w:lineRule="auto"/>
        <w:ind w:left="426"/>
        <w:jc w:val="both"/>
        <w:rPr>
          <w:rFonts w:ascii="Times New Roman" w:hAnsi="Times New Roman" w:cs="Times New Roman"/>
          <w:color w:val="231F20"/>
          <w:sz w:val="16"/>
          <w:szCs w:val="16"/>
        </w:rPr>
      </w:pPr>
      <w:r w:rsidRPr="00F050C3">
        <w:rPr>
          <w:rFonts w:ascii="Times New Roman" w:hAnsi="Times New Roman" w:cs="Times New Roman"/>
          <w:color w:val="231F20"/>
          <w:sz w:val="16"/>
          <w:szCs w:val="16"/>
        </w:rPr>
        <w:t xml:space="preserve">M. O. Lerner. (1979). </w:t>
      </w:r>
      <w:r w:rsidRPr="00F050C3">
        <w:rPr>
          <w:rFonts w:ascii="Times New Roman" w:hAnsi="Times New Roman" w:cs="Times New Roman"/>
          <w:i/>
          <w:iCs/>
          <w:color w:val="231F20"/>
          <w:sz w:val="16"/>
          <w:szCs w:val="16"/>
        </w:rPr>
        <w:t xml:space="preserve">Chemical Combustion Controllers for Motor Fuels </w:t>
      </w:r>
      <w:r w:rsidRPr="00F050C3">
        <w:rPr>
          <w:rFonts w:ascii="Times New Roman" w:hAnsi="Times New Roman" w:cs="Times New Roman"/>
          <w:color w:val="231F20"/>
          <w:sz w:val="16"/>
          <w:szCs w:val="16"/>
        </w:rPr>
        <w:t>[in Russian], Khimiya, Moscow</w:t>
      </w:r>
      <w:r>
        <w:rPr>
          <w:rFonts w:ascii="Times New Roman" w:hAnsi="Times New Roman" w:cs="Times New Roman"/>
          <w:color w:val="231F20"/>
          <w:sz w:val="16"/>
          <w:szCs w:val="16"/>
        </w:rPr>
        <w:t>,</w:t>
      </w:r>
      <w:r>
        <w:rPr>
          <w:rFonts w:ascii="Times New Roman" w:hAnsi="Times New Roman" w:cs="Times New Roman"/>
          <w:color w:val="231F20"/>
          <w:sz w:val="16"/>
          <w:szCs w:val="16"/>
          <w:lang w:val="en-US"/>
        </w:rPr>
        <w:t xml:space="preserve"> </w:t>
      </w:r>
      <w:r w:rsidRPr="00F050C3">
        <w:rPr>
          <w:rFonts w:ascii="Times New Roman" w:hAnsi="Times New Roman" w:cs="Times New Roman"/>
          <w:color w:val="231F20"/>
          <w:sz w:val="16"/>
          <w:szCs w:val="16"/>
        </w:rPr>
        <w:t>pp. 70-72, 119</w:t>
      </w:r>
      <w:r>
        <w:rPr>
          <w:rFonts w:ascii="Times New Roman" w:hAnsi="Times New Roman" w:cs="Times New Roman"/>
          <w:color w:val="231F20"/>
          <w:sz w:val="16"/>
          <w:szCs w:val="16"/>
          <w:lang w:val="en-US"/>
        </w:rPr>
        <w:t>.</w:t>
      </w:r>
    </w:p>
    <w:p w:rsidR="00F050C3" w:rsidRPr="00F050C3" w:rsidRDefault="00F050C3" w:rsidP="00F050C3">
      <w:pPr>
        <w:pStyle w:val="ListParagraph"/>
        <w:numPr>
          <w:ilvl w:val="0"/>
          <w:numId w:val="4"/>
        </w:numPr>
        <w:spacing w:after="0" w:line="360" w:lineRule="auto"/>
        <w:ind w:left="426"/>
        <w:jc w:val="both"/>
        <w:rPr>
          <w:rFonts w:ascii="Times New Roman" w:hAnsi="Times New Roman" w:cs="Times New Roman"/>
          <w:color w:val="000000" w:themeColor="text1"/>
          <w:sz w:val="16"/>
          <w:szCs w:val="16"/>
        </w:rPr>
      </w:pPr>
      <w:r w:rsidRPr="00F050C3">
        <w:rPr>
          <w:rFonts w:ascii="Times New Roman" w:hAnsi="Times New Roman" w:cs="Times New Roman"/>
          <w:color w:val="231F20"/>
          <w:sz w:val="16"/>
          <w:szCs w:val="16"/>
        </w:rPr>
        <w:t xml:space="preserve">D. I. Aronov, V. I. Golov, and M. O. Lerner, (1960). </w:t>
      </w:r>
      <w:r w:rsidRPr="00F050C3">
        <w:rPr>
          <w:rFonts w:ascii="Times New Roman" w:hAnsi="Times New Roman" w:cs="Times New Roman"/>
          <w:i/>
          <w:iCs/>
          <w:color w:val="231F20"/>
          <w:sz w:val="16"/>
          <w:szCs w:val="16"/>
        </w:rPr>
        <w:t>Khim. Tekhnol. Topl. Masel</w:t>
      </w:r>
      <w:r w:rsidRPr="00F050C3">
        <w:rPr>
          <w:rFonts w:ascii="Times New Roman" w:hAnsi="Times New Roman" w:cs="Times New Roman"/>
          <w:color w:val="231F20"/>
          <w:sz w:val="16"/>
          <w:szCs w:val="16"/>
        </w:rPr>
        <w:t>, No. 7, 43-46.</w:t>
      </w:r>
    </w:p>
    <w:p w:rsidR="00F050C3" w:rsidRPr="00F050C3" w:rsidRDefault="00F050C3" w:rsidP="00F050C3">
      <w:pPr>
        <w:pStyle w:val="ListParagraph"/>
        <w:numPr>
          <w:ilvl w:val="0"/>
          <w:numId w:val="4"/>
        </w:numPr>
        <w:spacing w:after="0" w:line="360" w:lineRule="auto"/>
        <w:ind w:left="425" w:hanging="357"/>
        <w:jc w:val="both"/>
        <w:rPr>
          <w:rFonts w:ascii="Times New Roman" w:hAnsi="Times New Roman" w:cs="Times New Roman"/>
          <w:sz w:val="16"/>
          <w:szCs w:val="16"/>
        </w:rPr>
      </w:pPr>
      <w:r w:rsidRPr="00F050C3">
        <w:rPr>
          <w:rFonts w:ascii="Times New Roman" w:hAnsi="Times New Roman" w:cs="Times New Roman"/>
          <w:color w:val="231F20"/>
          <w:sz w:val="16"/>
          <w:szCs w:val="16"/>
        </w:rPr>
        <w:t xml:space="preserve">J. Gursky, V. Vesely, and E. Patzelt. (1972).  </w:t>
      </w:r>
      <w:r w:rsidRPr="00F050C3">
        <w:rPr>
          <w:rFonts w:ascii="Times New Roman" w:hAnsi="Times New Roman" w:cs="Times New Roman"/>
          <w:i/>
          <w:iCs/>
          <w:color w:val="231F20"/>
          <w:sz w:val="16"/>
          <w:szCs w:val="16"/>
        </w:rPr>
        <w:t>Ropa a Uhlie</w:t>
      </w:r>
      <w:r w:rsidRPr="00F050C3">
        <w:rPr>
          <w:rFonts w:ascii="Times New Roman" w:hAnsi="Times New Roman" w:cs="Times New Roman"/>
          <w:color w:val="231F20"/>
          <w:sz w:val="16"/>
          <w:szCs w:val="16"/>
        </w:rPr>
        <w:t>, 14, No. 10, 550-555.</w:t>
      </w:r>
    </w:p>
    <w:p w:rsidR="00F050C3" w:rsidRPr="00F050C3" w:rsidRDefault="00F050C3" w:rsidP="00F050C3">
      <w:pPr>
        <w:pStyle w:val="ListParagraph"/>
        <w:numPr>
          <w:ilvl w:val="0"/>
          <w:numId w:val="4"/>
        </w:numPr>
        <w:spacing w:after="0" w:line="360" w:lineRule="auto"/>
        <w:ind w:left="426" w:hanging="357"/>
        <w:jc w:val="both"/>
        <w:rPr>
          <w:rFonts w:ascii="Times-Roman" w:hAnsi="Times-Roman"/>
          <w:color w:val="231F20"/>
          <w:sz w:val="16"/>
          <w:szCs w:val="16"/>
        </w:rPr>
      </w:pPr>
      <w:r w:rsidRPr="00F050C3">
        <w:rPr>
          <w:rFonts w:ascii="Times-Roman" w:hAnsi="Times-Roman"/>
          <w:color w:val="231F20"/>
          <w:sz w:val="16"/>
          <w:szCs w:val="16"/>
        </w:rPr>
        <w:t>V. T. Vesely, S. Toma, J. Gursky et al., (1973). ibid, 15, No. 4, 194-197.</w:t>
      </w:r>
    </w:p>
    <w:p w:rsidR="00F050C3" w:rsidRPr="00F050C3" w:rsidRDefault="00F050C3" w:rsidP="00F050C3">
      <w:pPr>
        <w:pStyle w:val="ListParagraph"/>
        <w:numPr>
          <w:ilvl w:val="0"/>
          <w:numId w:val="4"/>
        </w:numPr>
        <w:spacing w:after="0" w:line="360" w:lineRule="auto"/>
        <w:ind w:left="426" w:hanging="357"/>
        <w:jc w:val="both"/>
        <w:rPr>
          <w:rFonts w:ascii="Times New Roman" w:hAnsi="Times New Roman" w:cs="Times New Roman"/>
          <w:sz w:val="16"/>
          <w:szCs w:val="16"/>
        </w:rPr>
      </w:pPr>
      <w:r w:rsidRPr="00F050C3">
        <w:rPr>
          <w:rFonts w:ascii="Times New Roman" w:hAnsi="Times New Roman" w:cs="Times New Roman"/>
          <w:color w:val="231F20"/>
          <w:sz w:val="16"/>
          <w:szCs w:val="16"/>
        </w:rPr>
        <w:t xml:space="preserve">S. Toma, P. Elecko, M. Salisova et al., (1981). </w:t>
      </w:r>
      <w:r w:rsidRPr="00F050C3">
        <w:rPr>
          <w:rFonts w:ascii="Times New Roman" w:hAnsi="Times New Roman" w:cs="Times New Roman"/>
          <w:i/>
          <w:iCs/>
          <w:color w:val="231F20"/>
          <w:sz w:val="16"/>
          <w:szCs w:val="16"/>
        </w:rPr>
        <w:t>Univ. Comen Fornatio e. Prot. Natur</w:t>
      </w:r>
      <w:r w:rsidRPr="00F050C3">
        <w:rPr>
          <w:rFonts w:ascii="Times New Roman" w:hAnsi="Times New Roman" w:cs="Times New Roman"/>
          <w:color w:val="231F20"/>
          <w:sz w:val="16"/>
          <w:szCs w:val="16"/>
        </w:rPr>
        <w:t>., No. 7, 187-198.</w:t>
      </w:r>
    </w:p>
    <w:p w:rsidR="00F050C3" w:rsidRPr="00F050C3" w:rsidRDefault="00F050C3" w:rsidP="00F050C3">
      <w:pPr>
        <w:pStyle w:val="ListParagraph"/>
        <w:numPr>
          <w:ilvl w:val="0"/>
          <w:numId w:val="4"/>
        </w:numPr>
        <w:spacing w:after="0" w:line="360" w:lineRule="auto"/>
        <w:ind w:left="425" w:hanging="357"/>
        <w:jc w:val="both"/>
        <w:rPr>
          <w:rFonts w:ascii="Times New Roman" w:hAnsi="Times New Roman" w:cs="Times New Roman"/>
          <w:sz w:val="16"/>
          <w:szCs w:val="16"/>
        </w:rPr>
      </w:pPr>
      <w:r w:rsidRPr="00F050C3">
        <w:rPr>
          <w:rFonts w:ascii="Times New Roman" w:hAnsi="Times New Roman" w:cs="Times New Roman"/>
          <w:color w:val="231F20"/>
          <w:sz w:val="16"/>
          <w:szCs w:val="16"/>
        </w:rPr>
        <w:t xml:space="preserve">E. G. Perevalova, M. D. Reshetova, and K. N. Grinberg. (1983). </w:t>
      </w:r>
      <w:r w:rsidRPr="00F050C3">
        <w:rPr>
          <w:rFonts w:ascii="Times New Roman" w:hAnsi="Times New Roman" w:cs="Times New Roman"/>
          <w:i/>
          <w:iCs/>
          <w:color w:val="231F20"/>
          <w:sz w:val="16"/>
          <w:szCs w:val="16"/>
        </w:rPr>
        <w:t xml:space="preserve">Methods of Heteroorganic Chemistry. Iron-Organic Compounds. Ferrocene </w:t>
      </w:r>
      <w:r w:rsidRPr="00F050C3">
        <w:rPr>
          <w:rFonts w:ascii="Times New Roman" w:hAnsi="Times New Roman" w:cs="Times New Roman"/>
          <w:color w:val="231F20"/>
          <w:sz w:val="16"/>
          <w:szCs w:val="16"/>
        </w:rPr>
        <w:t>[in Russian], Nauka, Moscow, pp.437-439.</w:t>
      </w:r>
    </w:p>
    <w:p w:rsidR="00F050C3" w:rsidRPr="00F050C3" w:rsidRDefault="00F050C3" w:rsidP="00F050C3">
      <w:pPr>
        <w:pStyle w:val="ListParagraph"/>
        <w:numPr>
          <w:ilvl w:val="0"/>
          <w:numId w:val="4"/>
        </w:numPr>
        <w:spacing w:after="0" w:line="360" w:lineRule="auto"/>
        <w:ind w:left="426"/>
        <w:jc w:val="both"/>
        <w:rPr>
          <w:rFonts w:ascii="Times New Roman" w:hAnsi="Times New Roman" w:cs="Times New Roman"/>
          <w:color w:val="000000" w:themeColor="text1"/>
          <w:sz w:val="16"/>
          <w:szCs w:val="16"/>
        </w:rPr>
      </w:pPr>
      <w:r w:rsidRPr="00F050C3">
        <w:rPr>
          <w:rStyle w:val="fontstyle01"/>
          <w:rFonts w:ascii="Times New Roman" w:hAnsi="Times New Roman" w:cs="Times New Roman"/>
          <w:color w:val="000000" w:themeColor="text1"/>
          <w:sz w:val="16"/>
          <w:szCs w:val="16"/>
        </w:rPr>
        <w:t>Eyidogan, M., Ozsezen, A. N., Canakci, M., and Turkcan, A. (2010). Impact of alcohol–gasoline fuel blends on the</w:t>
      </w:r>
      <w:r>
        <w:rPr>
          <w:rFonts w:ascii="Times New Roman" w:hAnsi="Times New Roman" w:cs="Times New Roman"/>
          <w:color w:val="000000" w:themeColor="text1"/>
          <w:sz w:val="16"/>
          <w:szCs w:val="16"/>
          <w:lang w:val="en-US"/>
        </w:rPr>
        <w:t xml:space="preserve"> </w:t>
      </w:r>
      <w:r w:rsidRPr="00F050C3">
        <w:rPr>
          <w:rStyle w:val="fontstyle01"/>
          <w:rFonts w:ascii="Times New Roman" w:hAnsi="Times New Roman" w:cs="Times New Roman"/>
          <w:color w:val="000000" w:themeColor="text1"/>
          <w:sz w:val="16"/>
          <w:szCs w:val="16"/>
        </w:rPr>
        <w:t xml:space="preserve">performance and combustion characteristics of an SI engine. </w:t>
      </w:r>
      <w:r w:rsidRPr="00F050C3">
        <w:rPr>
          <w:rStyle w:val="fontstyle21"/>
          <w:rFonts w:ascii="Times New Roman" w:hAnsi="Times New Roman" w:cs="Times New Roman"/>
          <w:color w:val="000000" w:themeColor="text1"/>
        </w:rPr>
        <w:t xml:space="preserve">Fuel </w:t>
      </w:r>
      <w:r w:rsidRPr="00F050C3">
        <w:rPr>
          <w:rStyle w:val="fontstyle01"/>
          <w:rFonts w:ascii="Times New Roman" w:hAnsi="Times New Roman" w:cs="Times New Roman"/>
          <w:color w:val="000000" w:themeColor="text1"/>
          <w:sz w:val="16"/>
          <w:szCs w:val="16"/>
        </w:rPr>
        <w:t>89:2713–2720.</w:t>
      </w:r>
    </w:p>
    <w:p w:rsidR="00F050C3" w:rsidRPr="00F050C3" w:rsidRDefault="00F050C3" w:rsidP="00F050C3">
      <w:pPr>
        <w:pStyle w:val="ListParagraph"/>
        <w:numPr>
          <w:ilvl w:val="0"/>
          <w:numId w:val="4"/>
        </w:numPr>
        <w:spacing w:after="0" w:line="360" w:lineRule="auto"/>
        <w:ind w:left="426"/>
        <w:jc w:val="both"/>
        <w:rPr>
          <w:rFonts w:ascii="Times New Roman" w:hAnsi="Times New Roman" w:cs="Times New Roman"/>
          <w:color w:val="000000" w:themeColor="text1"/>
          <w:sz w:val="16"/>
          <w:szCs w:val="16"/>
        </w:rPr>
      </w:pPr>
      <w:r w:rsidRPr="00F050C3">
        <w:rPr>
          <w:rStyle w:val="fontstyle01"/>
          <w:rFonts w:ascii="Times New Roman" w:hAnsi="Times New Roman" w:cs="Times New Roman"/>
          <w:color w:val="000000" w:themeColor="text1"/>
          <w:sz w:val="16"/>
          <w:szCs w:val="16"/>
        </w:rPr>
        <w:t xml:space="preserve">Yue, L., Wu, C., and Zhang, M. (2015). Natural resources efficiency and green growth: a unified analysis framework. </w:t>
      </w:r>
      <w:r w:rsidRPr="00F050C3">
        <w:rPr>
          <w:rStyle w:val="fontstyle21"/>
          <w:rFonts w:ascii="Times New Roman" w:hAnsi="Times New Roman" w:cs="Times New Roman"/>
          <w:color w:val="000000" w:themeColor="text1"/>
        </w:rPr>
        <w:t>Energy</w:t>
      </w:r>
      <w:r>
        <w:rPr>
          <w:rFonts w:ascii="Times New Roman" w:hAnsi="Times New Roman" w:cs="Times New Roman"/>
          <w:i/>
          <w:iCs/>
          <w:color w:val="000000" w:themeColor="text1"/>
          <w:sz w:val="16"/>
          <w:szCs w:val="16"/>
          <w:lang w:val="en-US"/>
        </w:rPr>
        <w:t xml:space="preserve"> </w:t>
      </w:r>
      <w:r w:rsidRPr="00F050C3">
        <w:rPr>
          <w:rStyle w:val="fontstyle21"/>
          <w:rFonts w:ascii="Times New Roman" w:hAnsi="Times New Roman" w:cs="Times New Roman"/>
          <w:color w:val="000000" w:themeColor="text1"/>
        </w:rPr>
        <w:t xml:space="preserve">Educ. Sci. Technol. B </w:t>
      </w:r>
      <w:r w:rsidRPr="00F050C3">
        <w:rPr>
          <w:rStyle w:val="fontstyle01"/>
          <w:rFonts w:ascii="Times New Roman" w:hAnsi="Times New Roman" w:cs="Times New Roman"/>
          <w:color w:val="000000" w:themeColor="text1"/>
          <w:sz w:val="16"/>
          <w:szCs w:val="16"/>
        </w:rPr>
        <w:t>7:291–300</w:t>
      </w:r>
    </w:p>
    <w:p w:rsidR="002D712A" w:rsidRPr="00D40A4A" w:rsidRDefault="00F050C3" w:rsidP="002D712A">
      <w:pPr>
        <w:pStyle w:val="ColorfulList-Accent11"/>
        <w:numPr>
          <w:ilvl w:val="0"/>
          <w:numId w:val="4"/>
        </w:numPr>
        <w:spacing w:line="230" w:lineRule="exact"/>
        <w:ind w:left="426"/>
        <w:jc w:val="both"/>
        <w:rPr>
          <w:rFonts w:ascii="Times New Roman" w:hAnsi="Times New Roman"/>
          <w:sz w:val="16"/>
          <w:szCs w:val="16"/>
          <w:lang w:val="en-IN"/>
        </w:rPr>
      </w:pPr>
      <w:r w:rsidRPr="002304D8">
        <w:rPr>
          <w:rFonts w:ascii="Times New Roman" w:hAnsi="Times New Roman"/>
          <w:color w:val="000000"/>
          <w:sz w:val="16"/>
          <w:szCs w:val="16"/>
        </w:rPr>
        <w:t>Sandrine Egraz, Brigitte Kajo, Martine Lézère JM, Perez E</w:t>
      </w:r>
      <w:proofErr w:type="gramStart"/>
      <w:r w:rsidRPr="002304D8">
        <w:rPr>
          <w:rFonts w:ascii="Times New Roman" w:hAnsi="Times New Roman"/>
          <w:color w:val="000000"/>
          <w:sz w:val="16"/>
          <w:szCs w:val="16"/>
        </w:rPr>
        <w:t>.</w:t>
      </w:r>
      <w:r>
        <w:rPr>
          <w:rFonts w:ascii="Times New Roman" w:hAnsi="Times New Roman"/>
          <w:color w:val="000000"/>
          <w:sz w:val="16"/>
          <w:szCs w:val="16"/>
        </w:rPr>
        <w:t>(</w:t>
      </w:r>
      <w:proofErr w:type="gramEnd"/>
      <w:r>
        <w:rPr>
          <w:rFonts w:ascii="Times New Roman" w:hAnsi="Times New Roman"/>
          <w:color w:val="000000"/>
          <w:sz w:val="16"/>
          <w:szCs w:val="16"/>
        </w:rPr>
        <w:t>2002).</w:t>
      </w:r>
      <w:r w:rsidRPr="002304D8">
        <w:rPr>
          <w:rFonts w:ascii="Times New Roman" w:hAnsi="Times New Roman"/>
          <w:color w:val="000000"/>
          <w:sz w:val="16"/>
          <w:szCs w:val="16"/>
        </w:rPr>
        <w:t xml:space="preserve"> Naphthalene. Lyon,</w:t>
      </w:r>
      <w:r>
        <w:rPr>
          <w:rFonts w:ascii="Times New Roman" w:hAnsi="Times New Roman"/>
          <w:color w:val="000000"/>
          <w:sz w:val="16"/>
          <w:szCs w:val="16"/>
        </w:rPr>
        <w:t xml:space="preserve"> </w:t>
      </w:r>
      <w:r w:rsidRPr="002304D8">
        <w:rPr>
          <w:rFonts w:ascii="Times New Roman" w:hAnsi="Times New Roman"/>
          <w:color w:val="000000"/>
          <w:sz w:val="16"/>
          <w:szCs w:val="16"/>
        </w:rPr>
        <w:t>France</w:t>
      </w:r>
      <w:r>
        <w:rPr>
          <w:rFonts w:ascii="Times New Roman" w:hAnsi="Times New Roman"/>
          <w:color w:val="000000"/>
          <w:sz w:val="16"/>
          <w:szCs w:val="16"/>
        </w:rPr>
        <w:t>.</w:t>
      </w:r>
    </w:p>
    <w:p w:rsidR="00D40A4A" w:rsidRPr="00F050C3" w:rsidRDefault="00D40A4A" w:rsidP="002D712A">
      <w:pPr>
        <w:pStyle w:val="ColorfulList-Accent11"/>
        <w:numPr>
          <w:ilvl w:val="0"/>
          <w:numId w:val="4"/>
        </w:numPr>
        <w:spacing w:line="230" w:lineRule="exact"/>
        <w:ind w:left="426"/>
        <w:jc w:val="both"/>
        <w:rPr>
          <w:rFonts w:ascii="Times New Roman" w:hAnsi="Times New Roman"/>
          <w:sz w:val="16"/>
          <w:szCs w:val="16"/>
          <w:lang w:val="en-IN"/>
        </w:rPr>
      </w:pPr>
      <w:r>
        <w:rPr>
          <w:rFonts w:ascii="Times New Roman" w:hAnsi="Times New Roman"/>
          <w:color w:val="000000"/>
          <w:sz w:val="16"/>
          <w:szCs w:val="16"/>
        </w:rPr>
        <w:t xml:space="preserve">Demirbas, A, </w:t>
      </w:r>
      <w:r w:rsidR="00A14C6C">
        <w:rPr>
          <w:rFonts w:ascii="Times New Roman" w:hAnsi="Times New Roman"/>
          <w:color w:val="000000"/>
          <w:sz w:val="16"/>
          <w:szCs w:val="16"/>
        </w:rPr>
        <w:t xml:space="preserve">Balubaid M.A., Basahel A.M., Ahmad W, Sheikh M.H., (2015). Octane Rating of Gasoline and Octane Booster Additives. </w:t>
      </w:r>
      <w:r w:rsidR="00A14C6C">
        <w:rPr>
          <w:rFonts w:ascii="Times New Roman" w:hAnsi="Times New Roman"/>
          <w:i/>
          <w:color w:val="000000"/>
          <w:sz w:val="16"/>
          <w:szCs w:val="16"/>
        </w:rPr>
        <w:t>Petroleum Science and Technology. 33:1190 -1197.</w:t>
      </w:r>
    </w:p>
    <w:p w:rsidR="00F050C3" w:rsidRPr="002D712A" w:rsidRDefault="00F050C3" w:rsidP="00F050C3">
      <w:pPr>
        <w:pStyle w:val="ColorfulList-Accent11"/>
        <w:spacing w:line="230" w:lineRule="exact"/>
        <w:jc w:val="both"/>
        <w:rPr>
          <w:rFonts w:ascii="Times New Roman" w:hAnsi="Times New Roman"/>
          <w:sz w:val="16"/>
          <w:szCs w:val="16"/>
          <w:lang w:val="en-IN"/>
        </w:rPr>
      </w:pPr>
    </w:p>
    <w:p w:rsidR="00E834FE" w:rsidRDefault="00E834FE">
      <w:pPr>
        <w:pStyle w:val="ColorfulList-Accent11"/>
        <w:tabs>
          <w:tab w:val="left" w:pos="1980"/>
        </w:tabs>
        <w:spacing w:line="230" w:lineRule="exact"/>
        <w:ind w:left="0" w:firstLine="0"/>
        <w:rPr>
          <w:rFonts w:ascii="Times New Roman" w:hAnsi="Times New Roman"/>
          <w:sz w:val="16"/>
          <w:szCs w:val="16"/>
          <w:lang w:val="id-ID"/>
        </w:rPr>
      </w:pPr>
    </w:p>
    <w:p w:rsidR="00E834FE" w:rsidRDefault="00E834FE">
      <w:pPr>
        <w:pStyle w:val="ColorfulList-Accent11"/>
        <w:tabs>
          <w:tab w:val="left" w:pos="1980"/>
        </w:tabs>
        <w:spacing w:line="230" w:lineRule="exact"/>
        <w:ind w:left="0" w:firstLine="0"/>
        <w:rPr>
          <w:rFonts w:ascii="Times New Roman" w:hAnsi="Times New Roman"/>
          <w:sz w:val="16"/>
          <w:szCs w:val="16"/>
          <w:lang w:val="id-ID"/>
        </w:rPr>
      </w:pPr>
    </w:p>
    <w:p w:rsidR="00E834FE" w:rsidRDefault="00E834FE">
      <w:pPr>
        <w:pStyle w:val="ColorfulList-Accent11"/>
        <w:tabs>
          <w:tab w:val="left" w:pos="1980"/>
        </w:tabs>
        <w:spacing w:line="230" w:lineRule="exact"/>
        <w:ind w:left="0" w:firstLine="0"/>
        <w:rPr>
          <w:rFonts w:ascii="Times New Roman" w:hAnsi="Times New Roman"/>
          <w:sz w:val="16"/>
          <w:szCs w:val="16"/>
          <w:lang w:val="id-ID"/>
        </w:rPr>
      </w:pPr>
    </w:p>
    <w:p w:rsidR="00E834FE" w:rsidRDefault="00E834FE">
      <w:pPr>
        <w:pStyle w:val="ColorfulList-Accent11"/>
        <w:tabs>
          <w:tab w:val="left" w:pos="1980"/>
        </w:tabs>
        <w:spacing w:line="230" w:lineRule="exact"/>
        <w:ind w:left="0" w:firstLine="0"/>
        <w:rPr>
          <w:rFonts w:ascii="Times New Roman" w:hAnsi="Times New Roman"/>
          <w:sz w:val="16"/>
          <w:szCs w:val="16"/>
          <w:lang w:val="id-ID"/>
        </w:rPr>
      </w:pPr>
    </w:p>
    <w:p w:rsidR="00E834FE" w:rsidRDefault="00E834FE">
      <w:pPr>
        <w:pStyle w:val="ColorfulList-Accent11"/>
        <w:tabs>
          <w:tab w:val="left" w:pos="1980"/>
        </w:tabs>
        <w:spacing w:line="230" w:lineRule="exact"/>
        <w:ind w:left="0" w:firstLine="0"/>
        <w:rPr>
          <w:rFonts w:ascii="Times New Roman" w:hAnsi="Times New Roman"/>
          <w:sz w:val="16"/>
          <w:szCs w:val="16"/>
          <w:lang w:val="id-ID"/>
        </w:rPr>
      </w:pPr>
    </w:p>
    <w:p w:rsidR="00E834FE" w:rsidRDefault="00E834FE">
      <w:pPr>
        <w:pStyle w:val="ColorfulList-Accent11"/>
        <w:tabs>
          <w:tab w:val="left" w:pos="1980"/>
        </w:tabs>
        <w:spacing w:line="230" w:lineRule="exact"/>
        <w:ind w:left="0" w:firstLine="0"/>
        <w:rPr>
          <w:rFonts w:ascii="Times New Roman" w:hAnsi="Times New Roman"/>
          <w:sz w:val="16"/>
          <w:szCs w:val="16"/>
          <w:lang w:val="en-IN"/>
        </w:rPr>
      </w:pPr>
    </w:p>
    <w:sectPr w:rsidR="00E834FE" w:rsidSect="001B0D32">
      <w:headerReference w:type="default" r:id="rId12"/>
      <w:type w:val="continuous"/>
      <w:pgSz w:w="11906" w:h="16838"/>
      <w:pgMar w:top="79" w:right="947" w:bottom="879" w:left="10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4F" w:rsidRDefault="006F3E4F">
      <w:pPr>
        <w:spacing w:after="0" w:line="240" w:lineRule="auto"/>
      </w:pPr>
      <w:r>
        <w:separator/>
      </w:r>
    </w:p>
  </w:endnote>
  <w:endnote w:type="continuationSeparator" w:id="0">
    <w:p w:rsidR="006F3E4F" w:rsidRDefault="006F3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TMI">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4F" w:rsidRDefault="006F3E4F">
      <w:pPr>
        <w:spacing w:after="0" w:line="240" w:lineRule="auto"/>
      </w:pPr>
      <w:r>
        <w:separator/>
      </w:r>
    </w:p>
  </w:footnote>
  <w:footnote w:type="continuationSeparator" w:id="0">
    <w:p w:rsidR="006F3E4F" w:rsidRDefault="006F3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512"/>
      <w:gridCol w:w="8930"/>
      <w:gridCol w:w="469"/>
    </w:tblGrid>
    <w:tr w:rsidR="002D712A">
      <w:tc>
        <w:tcPr>
          <w:tcW w:w="512" w:type="dxa"/>
        </w:tcPr>
        <w:p w:rsidR="002D712A" w:rsidRDefault="00CF3ECB">
          <w:pPr>
            <w:pStyle w:val="Els-Abstract-head"/>
            <w:spacing w:before="0" w:after="0"/>
            <w:rPr>
              <w:sz w:val="14"/>
              <w:szCs w:val="14"/>
              <w:lang w:eastAsia="en-IN"/>
            </w:rPr>
          </w:pPr>
          <w:r>
            <w:rPr>
              <w:sz w:val="19"/>
              <w:szCs w:val="19"/>
              <w:lang w:eastAsia="en-IN"/>
            </w:rPr>
            <w:fldChar w:fldCharType="begin"/>
          </w:r>
          <w:r w:rsidR="002D712A">
            <w:rPr>
              <w:sz w:val="19"/>
              <w:szCs w:val="19"/>
              <w:lang w:eastAsia="en-IN"/>
            </w:rPr>
            <w:instrText xml:space="preserve"> PAGE   \* MERGEFORMAT </w:instrText>
          </w:r>
          <w:r>
            <w:rPr>
              <w:sz w:val="19"/>
              <w:szCs w:val="19"/>
              <w:lang w:eastAsia="en-IN"/>
            </w:rPr>
            <w:fldChar w:fldCharType="separate"/>
          </w:r>
          <w:r w:rsidR="009C7A21">
            <w:rPr>
              <w:noProof/>
              <w:sz w:val="19"/>
              <w:szCs w:val="19"/>
              <w:lang w:eastAsia="en-IN"/>
            </w:rPr>
            <w:t>6</w:t>
          </w:r>
          <w:r>
            <w:rPr>
              <w:sz w:val="19"/>
              <w:szCs w:val="19"/>
              <w:lang w:eastAsia="en-IN"/>
            </w:rPr>
            <w:fldChar w:fldCharType="end"/>
          </w:r>
        </w:p>
      </w:tc>
      <w:tc>
        <w:tcPr>
          <w:tcW w:w="8930" w:type="dxa"/>
        </w:tcPr>
        <w:p w:rsidR="002D712A" w:rsidRDefault="002D712A">
          <w:pPr>
            <w:pStyle w:val="Els-Abstract-head"/>
            <w:spacing w:before="0" w:after="80"/>
            <w:jc w:val="center"/>
            <w:rPr>
              <w:sz w:val="16"/>
              <w:szCs w:val="16"/>
              <w:lang w:eastAsia="en-IN"/>
            </w:rPr>
          </w:pPr>
          <w:r>
            <w:rPr>
              <w:sz w:val="16"/>
              <w:szCs w:val="16"/>
              <w:lang w:eastAsia="en-IN"/>
            </w:rPr>
            <w:t xml:space="preserve">TEKNIKA: JURNAL SAINS DAN TEKNOLOGI VOL </w:t>
          </w:r>
          <w:r>
            <w:rPr>
              <w:iCs/>
              <w:sz w:val="16"/>
              <w:szCs w:val="16"/>
              <w:lang w:eastAsia="en-IN"/>
            </w:rPr>
            <w:t>00 NO 00 (20</w:t>
          </w:r>
          <w:r>
            <w:rPr>
              <w:iCs/>
              <w:sz w:val="16"/>
              <w:szCs w:val="16"/>
              <w:lang w:eastAsia="zh-CN"/>
            </w:rPr>
            <w:t>19</w:t>
          </w:r>
          <w:r>
            <w:rPr>
              <w:iCs/>
              <w:sz w:val="16"/>
              <w:szCs w:val="16"/>
              <w:lang w:eastAsia="en-IN"/>
            </w:rPr>
            <w:t>) 000–000</w:t>
          </w:r>
        </w:p>
      </w:tc>
      <w:tc>
        <w:tcPr>
          <w:tcW w:w="469" w:type="dxa"/>
        </w:tcPr>
        <w:p w:rsidR="002D712A" w:rsidRDefault="002D712A">
          <w:pPr>
            <w:pStyle w:val="Els-Abstract-head"/>
            <w:spacing w:before="0" w:after="0"/>
            <w:jc w:val="center"/>
            <w:rPr>
              <w:sz w:val="14"/>
              <w:szCs w:val="14"/>
              <w:lang w:eastAsia="en-IN"/>
            </w:rPr>
          </w:pPr>
        </w:p>
      </w:tc>
    </w:tr>
  </w:tbl>
  <w:p w:rsidR="002D712A" w:rsidRDefault="002D712A">
    <w:pPr>
      <w:pStyle w:val="Els-Abstract-head"/>
      <w:spacing w:before="0" w:after="0"/>
      <w:rPr>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6"/>
      <w:gridCol w:w="6663"/>
      <w:gridCol w:w="1701"/>
    </w:tblGrid>
    <w:tr w:rsidR="002D712A">
      <w:trPr>
        <w:jc w:val="center"/>
      </w:trPr>
      <w:tc>
        <w:tcPr>
          <w:tcW w:w="1696" w:type="dxa"/>
          <w:tcBorders>
            <w:bottom w:val="single" w:sz="2" w:space="0" w:color="auto"/>
          </w:tcBorders>
        </w:tcPr>
        <w:p w:rsidR="002D712A" w:rsidRDefault="002D712A">
          <w:pPr>
            <w:pStyle w:val="Header"/>
            <w:rPr>
              <w:rFonts w:ascii="Times New Roman" w:eastAsia="SimSun" w:hAnsi="Times New Roman" w:cs="Times New Roman"/>
              <w:sz w:val="20"/>
              <w:szCs w:val="20"/>
              <w:lang w:eastAsia="en-IN"/>
            </w:rPr>
          </w:pPr>
        </w:p>
      </w:tc>
      <w:tc>
        <w:tcPr>
          <w:tcW w:w="6663" w:type="dxa"/>
          <w:tcBorders>
            <w:bottom w:val="single" w:sz="2" w:space="0" w:color="auto"/>
          </w:tcBorders>
        </w:tcPr>
        <w:p w:rsidR="002D712A" w:rsidRDefault="002D712A">
          <w:pPr>
            <w:pStyle w:val="Header"/>
            <w:spacing w:after="120"/>
            <w:jc w:val="center"/>
            <w:rPr>
              <w:rFonts w:ascii="Times New Roman" w:eastAsia="SimSun" w:hAnsi="Times New Roman" w:cs="Times New Roman"/>
              <w:b/>
              <w:sz w:val="16"/>
              <w:szCs w:val="16"/>
              <w:lang w:eastAsia="en-IN"/>
            </w:rPr>
          </w:pPr>
          <w:r>
            <w:rPr>
              <w:rFonts w:ascii="Times New Roman" w:eastAsia="SimSun" w:hAnsi="Times New Roman" w:cs="Times New Roman"/>
              <w:b/>
              <w:sz w:val="16"/>
              <w:szCs w:val="16"/>
              <w:lang w:eastAsia="en-IN"/>
            </w:rPr>
            <w:t xml:space="preserve">TEKNIKA: JURNAL SAINS DAN TEKNOLOGI VOL </w:t>
          </w:r>
          <w:r>
            <w:rPr>
              <w:rFonts w:ascii="Times New Roman" w:eastAsia="SimSun" w:hAnsi="Times New Roman" w:cs="Times New Roman"/>
              <w:b/>
              <w:iCs/>
              <w:sz w:val="16"/>
              <w:szCs w:val="16"/>
              <w:lang w:eastAsia="en-IN"/>
            </w:rPr>
            <w:t>00 NO 00 (20</w:t>
          </w:r>
          <w:r>
            <w:rPr>
              <w:rFonts w:ascii="Times New Roman" w:eastAsia="SimSun" w:hAnsi="Times New Roman" w:cs="Times New Roman"/>
              <w:b/>
              <w:iCs/>
              <w:sz w:val="16"/>
              <w:szCs w:val="16"/>
              <w:lang w:eastAsia="zh-CN"/>
            </w:rPr>
            <w:t>19</w:t>
          </w:r>
          <w:r>
            <w:rPr>
              <w:rFonts w:ascii="Times New Roman" w:eastAsia="SimSun" w:hAnsi="Times New Roman" w:cs="Times New Roman"/>
              <w:b/>
              <w:iCs/>
              <w:sz w:val="16"/>
              <w:szCs w:val="16"/>
              <w:lang w:eastAsia="en-IN"/>
            </w:rPr>
            <w:t>) 000–000</w:t>
          </w:r>
        </w:p>
      </w:tc>
      <w:tc>
        <w:tcPr>
          <w:tcW w:w="1701" w:type="dxa"/>
          <w:tcBorders>
            <w:bottom w:val="single" w:sz="2" w:space="0" w:color="auto"/>
          </w:tcBorders>
        </w:tcPr>
        <w:p w:rsidR="002D712A" w:rsidRDefault="002D712A">
          <w:pPr>
            <w:pStyle w:val="Header"/>
            <w:rPr>
              <w:rFonts w:ascii="Times New Roman" w:eastAsia="SimSun" w:hAnsi="Times New Roman" w:cs="Times New Roman"/>
              <w:sz w:val="20"/>
              <w:szCs w:val="20"/>
              <w:lang w:eastAsia="en-IN"/>
            </w:rPr>
          </w:pPr>
        </w:p>
      </w:tc>
    </w:tr>
    <w:tr w:rsidR="002D712A">
      <w:trPr>
        <w:jc w:val="center"/>
      </w:trPr>
      <w:tc>
        <w:tcPr>
          <w:tcW w:w="1696" w:type="dxa"/>
          <w:tcBorders>
            <w:top w:val="single" w:sz="2" w:space="0" w:color="auto"/>
          </w:tcBorders>
        </w:tcPr>
        <w:p w:rsidR="002D712A" w:rsidRDefault="002D712A">
          <w:pPr>
            <w:pStyle w:val="Header"/>
            <w:rPr>
              <w:rFonts w:ascii="Times New Roman" w:eastAsia="SimSun" w:hAnsi="Times New Roman" w:cs="Times New Roman"/>
              <w:sz w:val="20"/>
              <w:szCs w:val="20"/>
              <w:lang w:eastAsia="en-IN"/>
            </w:rPr>
          </w:pPr>
        </w:p>
      </w:tc>
      <w:tc>
        <w:tcPr>
          <w:tcW w:w="6663" w:type="dxa"/>
          <w:tcBorders>
            <w:top w:val="single" w:sz="2" w:space="0" w:color="auto"/>
          </w:tcBorders>
        </w:tcPr>
        <w:p w:rsidR="002D712A" w:rsidRDefault="002D712A">
          <w:pPr>
            <w:pStyle w:val="Header"/>
            <w:rPr>
              <w:rFonts w:ascii="Times New Roman" w:eastAsia="SimSun" w:hAnsi="Times New Roman" w:cs="Times New Roman"/>
              <w:sz w:val="16"/>
              <w:szCs w:val="16"/>
              <w:lang w:eastAsia="en-IN"/>
            </w:rPr>
          </w:pPr>
        </w:p>
      </w:tc>
      <w:tc>
        <w:tcPr>
          <w:tcW w:w="1701" w:type="dxa"/>
          <w:tcBorders>
            <w:top w:val="single" w:sz="2" w:space="0" w:color="auto"/>
          </w:tcBorders>
        </w:tcPr>
        <w:p w:rsidR="002D712A" w:rsidRDefault="002D712A">
          <w:pPr>
            <w:pStyle w:val="Header"/>
            <w:rPr>
              <w:rFonts w:ascii="Times New Roman" w:eastAsia="SimSun" w:hAnsi="Times New Roman" w:cs="Times New Roman"/>
              <w:sz w:val="20"/>
              <w:szCs w:val="20"/>
              <w:lang w:eastAsia="en-IN"/>
            </w:rPr>
          </w:pPr>
        </w:p>
      </w:tc>
    </w:tr>
    <w:tr w:rsidR="002D712A">
      <w:trPr>
        <w:jc w:val="center"/>
      </w:trPr>
      <w:tc>
        <w:tcPr>
          <w:tcW w:w="1696" w:type="dxa"/>
        </w:tcPr>
        <w:p w:rsidR="002D712A" w:rsidRDefault="002D712A">
          <w:pPr>
            <w:pStyle w:val="Header"/>
            <w:rPr>
              <w:rFonts w:ascii="Times New Roman" w:eastAsia="SimSun" w:hAnsi="Times New Roman" w:cs="Times New Roman"/>
              <w:sz w:val="20"/>
              <w:szCs w:val="20"/>
              <w:lang w:eastAsia="en-IN"/>
            </w:rPr>
          </w:pPr>
          <w:r>
            <w:rPr>
              <w:rFonts w:ascii="Times New Roman" w:eastAsia="SimSun" w:hAnsi="Times New Roman" w:cs="Times New Roman"/>
              <w:noProof/>
              <w:sz w:val="20"/>
              <w:szCs w:val="20"/>
              <w:lang w:val="en-US"/>
            </w:rPr>
            <w:drawing>
              <wp:inline distT="0" distB="0" distL="0" distR="0">
                <wp:extent cx="925830" cy="899795"/>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 cstate="screen"/>
                        <a:srcRect/>
                        <a:stretch>
                          <a:fillRect/>
                        </a:stretch>
                      </pic:blipFill>
                      <pic:spPr>
                        <a:xfrm>
                          <a:off x="0" y="0"/>
                          <a:ext cx="926085" cy="900000"/>
                        </a:xfrm>
                        <a:prstGeom prst="rect">
                          <a:avLst/>
                        </a:prstGeom>
                        <a:noFill/>
                        <a:ln>
                          <a:noFill/>
                        </a:ln>
                      </pic:spPr>
                    </pic:pic>
                  </a:graphicData>
                </a:graphic>
              </wp:inline>
            </w:drawing>
          </w:r>
        </w:p>
      </w:tc>
      <w:tc>
        <w:tcPr>
          <w:tcW w:w="6663" w:type="dxa"/>
          <w:shd w:val="clear" w:color="auto" w:fill="D9D9D9" w:themeFill="background1" w:themeFillShade="D9"/>
          <w:vAlign w:val="center"/>
        </w:tcPr>
        <w:p w:rsidR="002D712A" w:rsidRDefault="002D712A">
          <w:pPr>
            <w:pStyle w:val="Header"/>
            <w:jc w:val="center"/>
            <w:rPr>
              <w:rFonts w:ascii="Times New Roman" w:eastAsia="SimSun" w:hAnsi="Times New Roman" w:cs="Times New Roman"/>
              <w:b/>
              <w:bCs/>
              <w:color w:val="CC3300"/>
              <w:sz w:val="16"/>
              <w:szCs w:val="16"/>
              <w:lang w:eastAsia="en-IN"/>
            </w:rPr>
          </w:pPr>
        </w:p>
        <w:p w:rsidR="002D712A" w:rsidRDefault="002D712A">
          <w:pPr>
            <w:pStyle w:val="Header"/>
            <w:jc w:val="center"/>
            <w:rPr>
              <w:rStyle w:val="Hyperlink"/>
              <w:rFonts w:ascii="Times New Roman" w:eastAsia="SimSun" w:hAnsi="Times New Roman" w:cs="Times New Roman"/>
              <w:b/>
              <w:bCs/>
              <w:i/>
              <w:iCs/>
              <w:color w:val="CC3300"/>
              <w:sz w:val="28"/>
              <w:szCs w:val="28"/>
              <w:lang w:eastAsia="en-IN"/>
            </w:rPr>
          </w:pPr>
          <w:r>
            <w:rPr>
              <w:rFonts w:ascii="Times New Roman" w:eastAsia="SimSun" w:hAnsi="Times New Roman" w:cs="Times New Roman"/>
              <w:b/>
              <w:bCs/>
              <w:color w:val="CC3300"/>
              <w:sz w:val="28"/>
              <w:szCs w:val="28"/>
              <w:lang w:eastAsia="en-IN"/>
            </w:rPr>
            <w:t>TEKNIKA: JURNAL SAINS DAN TEKNOLOGI</w:t>
          </w:r>
        </w:p>
        <w:p w:rsidR="002D712A" w:rsidRDefault="002D712A">
          <w:pPr>
            <w:pStyle w:val="Header"/>
            <w:tabs>
              <w:tab w:val="left" w:pos="5040"/>
            </w:tabs>
            <w:jc w:val="center"/>
            <w:rPr>
              <w:rStyle w:val="Hyperlink"/>
              <w:rFonts w:ascii="Times New Roman" w:eastAsia="SimSun" w:hAnsi="Times New Roman" w:cs="Times New Roman"/>
              <w:i/>
              <w:color w:val="0000FF"/>
              <w:szCs w:val="16"/>
              <w:lang w:eastAsia="en-IN"/>
            </w:rPr>
          </w:pPr>
        </w:p>
        <w:p w:rsidR="002D712A" w:rsidRDefault="002D712A">
          <w:pPr>
            <w:pStyle w:val="Header"/>
            <w:tabs>
              <w:tab w:val="left" w:pos="5040"/>
            </w:tabs>
            <w:jc w:val="center"/>
            <w:rPr>
              <w:rStyle w:val="Hyperlink"/>
              <w:rFonts w:ascii="Times New Roman" w:eastAsia="SimSun" w:hAnsi="Times New Roman" w:cs="Times New Roman"/>
              <w:szCs w:val="16"/>
              <w:lang w:eastAsia="en-IN"/>
            </w:rPr>
          </w:pPr>
          <w:r>
            <w:rPr>
              <w:rFonts w:ascii="Times New Roman" w:eastAsia="SimSun" w:hAnsi="Times New Roman" w:cs="Times New Roman"/>
              <w:iCs/>
              <w:sz w:val="16"/>
              <w:szCs w:val="16"/>
              <w:lang w:eastAsia="en-IN"/>
            </w:rPr>
            <w:t xml:space="preserve">Homepage jurnal: </w:t>
          </w:r>
          <w:hyperlink r:id="rId2" w:history="1">
            <w:r>
              <w:rPr>
                <w:rStyle w:val="Hyperlink"/>
                <w:rFonts w:ascii="Times New Roman" w:eastAsia="SimSun" w:hAnsi="Times New Roman" w:cs="Times New Roman"/>
                <w:szCs w:val="16"/>
                <w:lang w:eastAsia="en-IN"/>
              </w:rPr>
              <w:t>http://jurnal.untirta.ac.id/index.php/ju-tek/</w:t>
            </w:r>
          </w:hyperlink>
        </w:p>
        <w:p w:rsidR="002D712A" w:rsidRDefault="002D712A">
          <w:pPr>
            <w:pStyle w:val="Header"/>
            <w:tabs>
              <w:tab w:val="left" w:pos="5040"/>
            </w:tabs>
            <w:jc w:val="center"/>
            <w:rPr>
              <w:rFonts w:ascii="Times New Roman" w:eastAsia="SimSun" w:hAnsi="Times New Roman" w:cs="Times New Roman"/>
              <w:i/>
              <w:iCs/>
              <w:color w:val="0000FF"/>
              <w:sz w:val="16"/>
              <w:szCs w:val="16"/>
              <w:lang w:eastAsia="en-IN"/>
            </w:rPr>
          </w:pPr>
        </w:p>
      </w:tc>
      <w:tc>
        <w:tcPr>
          <w:tcW w:w="1701" w:type="dxa"/>
        </w:tcPr>
        <w:p w:rsidR="002D712A" w:rsidRDefault="002D712A">
          <w:pPr>
            <w:pStyle w:val="Header"/>
            <w:rPr>
              <w:rFonts w:ascii="Times New Roman" w:eastAsia="SimSun" w:hAnsi="Times New Roman" w:cs="Times New Roman"/>
              <w:sz w:val="20"/>
              <w:szCs w:val="20"/>
              <w:lang w:eastAsia="en-IN"/>
            </w:rPr>
          </w:pPr>
          <w:r>
            <w:rPr>
              <w:rFonts w:ascii="Times New Roman" w:eastAsia="SimSun" w:hAnsi="Times New Roman" w:cs="Times New Roman"/>
              <w:noProof/>
              <w:sz w:val="20"/>
              <w:szCs w:val="20"/>
              <w:lang w:val="en-US"/>
            </w:rPr>
            <w:drawing>
              <wp:inline distT="0" distB="0" distL="0" distR="0">
                <wp:extent cx="780415" cy="899795"/>
                <wp:effectExtent l="0" t="0" r="63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 cstate="screen"/>
                        <a:srcRect/>
                        <a:stretch>
                          <a:fillRect/>
                        </a:stretch>
                      </pic:blipFill>
                      <pic:spPr>
                        <a:xfrm>
                          <a:off x="0" y="0"/>
                          <a:ext cx="780882" cy="900000"/>
                        </a:xfrm>
                        <a:prstGeom prst="rect">
                          <a:avLst/>
                        </a:prstGeom>
                        <a:noFill/>
                        <a:ln>
                          <a:noFill/>
                        </a:ln>
                      </pic:spPr>
                    </pic:pic>
                  </a:graphicData>
                </a:graphic>
              </wp:inline>
            </w:drawing>
          </w:r>
        </w:p>
      </w:tc>
    </w:tr>
    <w:tr w:rsidR="002D712A">
      <w:trPr>
        <w:jc w:val="center"/>
      </w:trPr>
      <w:tc>
        <w:tcPr>
          <w:tcW w:w="1696" w:type="dxa"/>
          <w:tcBorders>
            <w:bottom w:val="single" w:sz="36" w:space="0" w:color="auto"/>
          </w:tcBorders>
        </w:tcPr>
        <w:p w:rsidR="002D712A" w:rsidRDefault="002D712A">
          <w:pPr>
            <w:pStyle w:val="Header"/>
            <w:rPr>
              <w:rFonts w:ascii="Times New Roman" w:eastAsia="SimSun" w:hAnsi="Times New Roman" w:cs="Times New Roman"/>
              <w:sz w:val="20"/>
              <w:szCs w:val="20"/>
              <w:lang w:eastAsia="en-IN"/>
            </w:rPr>
          </w:pPr>
        </w:p>
      </w:tc>
      <w:tc>
        <w:tcPr>
          <w:tcW w:w="6663" w:type="dxa"/>
          <w:tcBorders>
            <w:bottom w:val="single" w:sz="36" w:space="0" w:color="auto"/>
          </w:tcBorders>
        </w:tcPr>
        <w:p w:rsidR="002D712A" w:rsidRDefault="002D712A">
          <w:pPr>
            <w:pStyle w:val="Header"/>
            <w:rPr>
              <w:rFonts w:ascii="Times New Roman" w:eastAsia="SimSun" w:hAnsi="Times New Roman" w:cs="Times New Roman"/>
              <w:sz w:val="16"/>
              <w:szCs w:val="16"/>
              <w:lang w:eastAsia="en-IN"/>
            </w:rPr>
          </w:pPr>
        </w:p>
      </w:tc>
      <w:tc>
        <w:tcPr>
          <w:tcW w:w="1701" w:type="dxa"/>
          <w:tcBorders>
            <w:bottom w:val="single" w:sz="36" w:space="0" w:color="auto"/>
          </w:tcBorders>
        </w:tcPr>
        <w:p w:rsidR="002D712A" w:rsidRDefault="002D712A">
          <w:pPr>
            <w:pStyle w:val="Header"/>
            <w:rPr>
              <w:rFonts w:ascii="Times New Roman" w:eastAsia="SimSun" w:hAnsi="Times New Roman" w:cs="Times New Roman"/>
              <w:sz w:val="20"/>
              <w:szCs w:val="20"/>
              <w:lang w:eastAsia="en-IN"/>
            </w:rPr>
          </w:pPr>
        </w:p>
      </w:tc>
    </w:tr>
  </w:tbl>
  <w:p w:rsidR="002D712A" w:rsidRDefault="002D712A">
    <w:pPr>
      <w:pStyle w:val="Header"/>
      <w:rPr>
        <w:rFonts w:ascii="Times New Roman" w:hAnsi="Times New Roman" w:cs="Times New Roman"/>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512"/>
      <w:gridCol w:w="8930"/>
      <w:gridCol w:w="469"/>
    </w:tblGrid>
    <w:tr w:rsidR="002D712A">
      <w:tc>
        <w:tcPr>
          <w:tcW w:w="512" w:type="dxa"/>
        </w:tcPr>
        <w:p w:rsidR="002D712A" w:rsidRDefault="002D712A">
          <w:pPr>
            <w:pStyle w:val="Els-Abstract-head"/>
            <w:spacing w:before="0" w:after="0"/>
            <w:rPr>
              <w:sz w:val="14"/>
              <w:szCs w:val="14"/>
              <w:lang w:eastAsia="en-IN"/>
            </w:rPr>
          </w:pPr>
        </w:p>
      </w:tc>
      <w:tc>
        <w:tcPr>
          <w:tcW w:w="8930" w:type="dxa"/>
        </w:tcPr>
        <w:p w:rsidR="002D712A" w:rsidRDefault="002D712A">
          <w:pPr>
            <w:pStyle w:val="Els-Abstract-head"/>
            <w:spacing w:before="0" w:after="80"/>
            <w:jc w:val="center"/>
            <w:rPr>
              <w:sz w:val="16"/>
              <w:szCs w:val="16"/>
              <w:lang w:eastAsia="en-IN"/>
            </w:rPr>
          </w:pPr>
          <w:r>
            <w:rPr>
              <w:sz w:val="16"/>
              <w:szCs w:val="16"/>
              <w:lang w:eastAsia="en-IN"/>
            </w:rPr>
            <w:t xml:space="preserve">TEKNIKA: JURNAL SAINS DAN TEKNOLOGI VOL </w:t>
          </w:r>
          <w:r>
            <w:rPr>
              <w:iCs/>
              <w:sz w:val="16"/>
              <w:szCs w:val="16"/>
              <w:lang w:eastAsia="en-IN"/>
            </w:rPr>
            <w:t>00 NO 00 (20</w:t>
          </w:r>
          <w:r>
            <w:rPr>
              <w:iCs/>
              <w:sz w:val="16"/>
              <w:szCs w:val="16"/>
              <w:lang w:eastAsia="zh-CN"/>
            </w:rPr>
            <w:t>19</w:t>
          </w:r>
          <w:r>
            <w:rPr>
              <w:iCs/>
              <w:sz w:val="16"/>
              <w:szCs w:val="16"/>
              <w:lang w:eastAsia="en-IN"/>
            </w:rPr>
            <w:t>) 000–000</w:t>
          </w:r>
        </w:p>
      </w:tc>
      <w:tc>
        <w:tcPr>
          <w:tcW w:w="469" w:type="dxa"/>
        </w:tcPr>
        <w:p w:rsidR="002D712A" w:rsidRDefault="00CF3ECB">
          <w:pPr>
            <w:pStyle w:val="Els-Abstract-head"/>
            <w:spacing w:before="0" w:after="0"/>
            <w:jc w:val="right"/>
            <w:rPr>
              <w:sz w:val="14"/>
              <w:szCs w:val="14"/>
              <w:lang w:eastAsia="en-IN"/>
            </w:rPr>
          </w:pPr>
          <w:r>
            <w:rPr>
              <w:sz w:val="19"/>
              <w:szCs w:val="19"/>
              <w:lang w:eastAsia="en-IN"/>
            </w:rPr>
            <w:fldChar w:fldCharType="begin"/>
          </w:r>
          <w:r w:rsidR="002D712A">
            <w:rPr>
              <w:sz w:val="19"/>
              <w:szCs w:val="19"/>
              <w:lang w:eastAsia="en-IN"/>
            </w:rPr>
            <w:instrText xml:space="preserve"> PAGE   \* MERGEFORMAT </w:instrText>
          </w:r>
          <w:r>
            <w:rPr>
              <w:sz w:val="19"/>
              <w:szCs w:val="19"/>
              <w:lang w:eastAsia="en-IN"/>
            </w:rPr>
            <w:fldChar w:fldCharType="separate"/>
          </w:r>
          <w:r w:rsidR="009C7A21">
            <w:rPr>
              <w:noProof/>
              <w:sz w:val="19"/>
              <w:szCs w:val="19"/>
              <w:lang w:eastAsia="en-IN"/>
            </w:rPr>
            <w:t>7</w:t>
          </w:r>
          <w:r>
            <w:rPr>
              <w:sz w:val="19"/>
              <w:szCs w:val="19"/>
              <w:lang w:eastAsia="en-IN"/>
            </w:rPr>
            <w:fldChar w:fldCharType="end"/>
          </w:r>
        </w:p>
      </w:tc>
    </w:tr>
  </w:tbl>
  <w:p w:rsidR="002D712A" w:rsidRDefault="002D712A">
    <w:pPr>
      <w:pStyle w:val="Header"/>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E0393"/>
    <w:multiLevelType w:val="multilevel"/>
    <w:tmpl w:val="1A2E0393"/>
    <w:lvl w:ilvl="0">
      <w:start w:val="1"/>
      <w:numFmt w:val="bullet"/>
      <w:pStyle w:val="Els-bulletlist"/>
      <w:lvlText w:val=""/>
      <w:lvlJc w:val="left"/>
      <w:pPr>
        <w:tabs>
          <w:tab w:val="left" w:pos="360"/>
        </w:tabs>
        <w:ind w:left="240" w:hanging="240"/>
      </w:pPr>
      <w:rPr>
        <w:rFonts w:ascii="Symbol" w:hAnsi="Symbol" w:hint="default"/>
      </w:rPr>
    </w:lvl>
    <w:lvl w:ilvl="1">
      <w:start w:val="1"/>
      <w:numFmt w:val="bullet"/>
      <w:lvlText w:val="○"/>
      <w:lvlJc w:val="left"/>
      <w:pPr>
        <w:tabs>
          <w:tab w:val="left" w:pos="600"/>
        </w:tabs>
        <w:ind w:left="480" w:hanging="240"/>
      </w:pPr>
      <w:rPr>
        <w:rFonts w:ascii="Times New Roman" w:hAnsi="Times New Roman" w:hint="default"/>
        <w:sz w:val="28"/>
      </w:rPr>
    </w:lvl>
    <w:lvl w:ilvl="2">
      <w:start w:val="1"/>
      <w:numFmt w:val="bullet"/>
      <w:lvlText w:val="–"/>
      <w:lvlJc w:val="left"/>
      <w:pPr>
        <w:tabs>
          <w:tab w:val="left" w:pos="840"/>
        </w:tabs>
        <w:ind w:left="720" w:hanging="240"/>
      </w:pPr>
      <w:rPr>
        <w:rFonts w:ascii="Times New Roman" w:hAnsi="Times New Roman" w:hint="default"/>
      </w:rPr>
    </w:lvl>
    <w:lvl w:ilvl="3">
      <w:start w:val="1"/>
      <w:numFmt w:val="none"/>
      <w:lvlText w:val="-"/>
      <w:lvlJc w:val="left"/>
      <w:pPr>
        <w:tabs>
          <w:tab w:val="left" w:pos="1080"/>
        </w:tabs>
        <w:ind w:left="960" w:hanging="240"/>
      </w:pPr>
      <w:rPr>
        <w:rFonts w:ascii="Times New Roman" w:hAnsi="Times New Roman" w:hint="default"/>
      </w:rPr>
    </w:lvl>
    <w:lvl w:ilvl="4">
      <w:start w:val="1"/>
      <w:numFmt w:val="none"/>
      <w:lvlText w:val="-"/>
      <w:lvlJc w:val="left"/>
      <w:pPr>
        <w:tabs>
          <w:tab w:val="left" w:pos="1320"/>
        </w:tabs>
        <w:ind w:left="1200" w:hanging="240"/>
      </w:pPr>
      <w:rPr>
        <w:rFonts w:ascii="Times New Roman" w:hAnsi="Times New Roman" w:hint="default"/>
      </w:rPr>
    </w:lvl>
    <w:lvl w:ilvl="5">
      <w:start w:val="1"/>
      <w:numFmt w:val="none"/>
      <w:lvlText w:val="-"/>
      <w:lvlJc w:val="left"/>
      <w:pPr>
        <w:tabs>
          <w:tab w:val="left" w:pos="1560"/>
        </w:tabs>
        <w:ind w:left="1440" w:hanging="240"/>
      </w:pPr>
      <w:rPr>
        <w:rFonts w:ascii="Times New Roman" w:hAnsi="Times New Roman" w:hint="default"/>
      </w:rPr>
    </w:lvl>
    <w:lvl w:ilvl="6">
      <w:start w:val="1"/>
      <w:numFmt w:val="none"/>
      <w:lvlText w:val="-"/>
      <w:lvlJc w:val="left"/>
      <w:pPr>
        <w:tabs>
          <w:tab w:val="left" w:pos="1800"/>
        </w:tabs>
        <w:ind w:left="1680" w:hanging="240"/>
      </w:pPr>
      <w:rPr>
        <w:rFonts w:ascii="Times New Roman" w:hAnsi="Times New Roman" w:hint="default"/>
      </w:rPr>
    </w:lvl>
    <w:lvl w:ilvl="7">
      <w:start w:val="1"/>
      <w:numFmt w:val="none"/>
      <w:lvlText w:val="-"/>
      <w:lvlJc w:val="left"/>
      <w:pPr>
        <w:tabs>
          <w:tab w:val="left" w:pos="2040"/>
        </w:tabs>
        <w:ind w:left="1920" w:hanging="240"/>
      </w:pPr>
      <w:rPr>
        <w:rFonts w:ascii="Times New Roman" w:hAnsi="Times New Roman" w:hint="default"/>
      </w:rPr>
    </w:lvl>
    <w:lvl w:ilvl="8">
      <w:start w:val="1"/>
      <w:numFmt w:val="none"/>
      <w:lvlText w:val="-"/>
      <w:lvlJc w:val="left"/>
      <w:pPr>
        <w:tabs>
          <w:tab w:val="left" w:pos="2280"/>
        </w:tabs>
        <w:ind w:left="2160" w:hanging="240"/>
      </w:pPr>
      <w:rPr>
        <w:rFonts w:ascii="Times New Roman" w:hAnsi="Times New Roman" w:hint="default"/>
      </w:rPr>
    </w:lvl>
  </w:abstractNum>
  <w:abstractNum w:abstractNumId="1">
    <w:nsid w:val="29322B9F"/>
    <w:multiLevelType w:val="multilevel"/>
    <w:tmpl w:val="29322B9F"/>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left" w:pos="360"/>
        </w:tabs>
        <w:ind w:left="0" w:firstLine="0"/>
      </w:pPr>
    </w:lvl>
    <w:lvl w:ilvl="3">
      <w:start w:val="1"/>
      <w:numFmt w:val="none"/>
      <w:lvlText w:val=""/>
      <w:lvlJc w:val="right"/>
      <w:pPr>
        <w:tabs>
          <w:tab w:val="left" w:pos="360"/>
        </w:tabs>
        <w:ind w:left="0" w:firstLine="0"/>
      </w:pPr>
    </w:lvl>
    <w:lvl w:ilvl="4">
      <w:start w:val="1"/>
      <w:numFmt w:val="none"/>
      <w:lvlText w:val=""/>
      <w:lvlJc w:val="left"/>
      <w:pPr>
        <w:tabs>
          <w:tab w:val="left" w:pos="360"/>
        </w:tabs>
        <w:ind w:left="0" w:firstLine="0"/>
      </w:pPr>
    </w:lvl>
    <w:lvl w:ilvl="5">
      <w:start w:val="1"/>
      <w:numFmt w:val="none"/>
      <w:lvlText w:val=""/>
      <w:lvlJc w:val="left"/>
      <w:pPr>
        <w:tabs>
          <w:tab w:val="left" w:pos="360"/>
        </w:tabs>
        <w:ind w:left="0" w:firstLine="0"/>
      </w:pPr>
    </w:lvl>
    <w:lvl w:ilvl="6">
      <w:start w:val="1"/>
      <w:numFmt w:val="none"/>
      <w:lvlText w:val=""/>
      <w:lvlJc w:val="left"/>
      <w:pPr>
        <w:tabs>
          <w:tab w:val="left" w:pos="360"/>
        </w:tabs>
        <w:ind w:left="0" w:firstLine="0"/>
      </w:pPr>
    </w:lvl>
    <w:lvl w:ilvl="7">
      <w:start w:val="1"/>
      <w:numFmt w:val="none"/>
      <w:lvlText w:val=""/>
      <w:lvlJc w:val="left"/>
      <w:pPr>
        <w:tabs>
          <w:tab w:val="left" w:pos="360"/>
        </w:tabs>
        <w:ind w:left="0" w:firstLine="0"/>
      </w:pPr>
    </w:lvl>
    <w:lvl w:ilvl="8">
      <w:start w:val="1"/>
      <w:numFmt w:val="none"/>
      <w:lvlText w:val=""/>
      <w:lvlJc w:val="left"/>
      <w:pPr>
        <w:tabs>
          <w:tab w:val="left" w:pos="360"/>
        </w:tabs>
        <w:ind w:left="0" w:firstLine="0"/>
      </w:pPr>
    </w:lvl>
  </w:abstractNum>
  <w:abstractNum w:abstractNumId="2">
    <w:nsid w:val="56205803"/>
    <w:multiLevelType w:val="multilevel"/>
    <w:tmpl w:val="56205803"/>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nsid w:val="661F6E3A"/>
    <w:multiLevelType w:val="multilevel"/>
    <w:tmpl w:val="661F6E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evenAndOddHeaders/>
  <w:noPunctuationKerning/>
  <w:characterSpacingControl w:val="doNotCompress"/>
  <w:footnotePr>
    <w:footnote w:id="-1"/>
    <w:footnote w:id="0"/>
  </w:footnotePr>
  <w:endnotePr>
    <w:endnote w:id="-1"/>
    <w:endnote w:id="0"/>
  </w:endnotePr>
  <w:compat>
    <w:doNotExpandShiftReturn/>
    <w:useFELayout/>
  </w:compat>
  <w:rsids>
    <w:rsidRoot w:val="0042041F"/>
    <w:rsid w:val="00045604"/>
    <w:rsid w:val="00045D6F"/>
    <w:rsid w:val="00052D89"/>
    <w:rsid w:val="000675F0"/>
    <w:rsid w:val="000B4D3A"/>
    <w:rsid w:val="000E6EE4"/>
    <w:rsid w:val="00111D57"/>
    <w:rsid w:val="00134873"/>
    <w:rsid w:val="001604F9"/>
    <w:rsid w:val="0017288F"/>
    <w:rsid w:val="00186889"/>
    <w:rsid w:val="001B0D32"/>
    <w:rsid w:val="001B1226"/>
    <w:rsid w:val="001C0C68"/>
    <w:rsid w:val="001C61E0"/>
    <w:rsid w:val="001D7C83"/>
    <w:rsid w:val="00204FDA"/>
    <w:rsid w:val="0025207F"/>
    <w:rsid w:val="002804EA"/>
    <w:rsid w:val="002B7A36"/>
    <w:rsid w:val="002D60CF"/>
    <w:rsid w:val="002D712A"/>
    <w:rsid w:val="002E33CF"/>
    <w:rsid w:val="00336A41"/>
    <w:rsid w:val="00351CB5"/>
    <w:rsid w:val="00376C32"/>
    <w:rsid w:val="003E1602"/>
    <w:rsid w:val="0042041F"/>
    <w:rsid w:val="00423B30"/>
    <w:rsid w:val="00426A64"/>
    <w:rsid w:val="00427E71"/>
    <w:rsid w:val="00452717"/>
    <w:rsid w:val="00464D4C"/>
    <w:rsid w:val="0046746D"/>
    <w:rsid w:val="004D0164"/>
    <w:rsid w:val="004F043C"/>
    <w:rsid w:val="005203BD"/>
    <w:rsid w:val="00555592"/>
    <w:rsid w:val="005751DB"/>
    <w:rsid w:val="005C6E7E"/>
    <w:rsid w:val="005E317E"/>
    <w:rsid w:val="005F4840"/>
    <w:rsid w:val="00624245"/>
    <w:rsid w:val="0063040B"/>
    <w:rsid w:val="00650C70"/>
    <w:rsid w:val="0069571E"/>
    <w:rsid w:val="006B5055"/>
    <w:rsid w:val="006F3E4F"/>
    <w:rsid w:val="00780CC7"/>
    <w:rsid w:val="007A25CF"/>
    <w:rsid w:val="007D1B6A"/>
    <w:rsid w:val="008517CC"/>
    <w:rsid w:val="008B2778"/>
    <w:rsid w:val="00905C19"/>
    <w:rsid w:val="00915841"/>
    <w:rsid w:val="00943D45"/>
    <w:rsid w:val="009647A6"/>
    <w:rsid w:val="009938FA"/>
    <w:rsid w:val="009A61C8"/>
    <w:rsid w:val="009A6802"/>
    <w:rsid w:val="009B08BF"/>
    <w:rsid w:val="009C7A21"/>
    <w:rsid w:val="00A14C6C"/>
    <w:rsid w:val="00A24A14"/>
    <w:rsid w:val="00A41CC1"/>
    <w:rsid w:val="00A46005"/>
    <w:rsid w:val="00A67C14"/>
    <w:rsid w:val="00A751A2"/>
    <w:rsid w:val="00A76942"/>
    <w:rsid w:val="00AB1062"/>
    <w:rsid w:val="00AB3DBA"/>
    <w:rsid w:val="00AC0BB5"/>
    <w:rsid w:val="00AF4B37"/>
    <w:rsid w:val="00B127D4"/>
    <w:rsid w:val="00B529ED"/>
    <w:rsid w:val="00B71747"/>
    <w:rsid w:val="00B827CC"/>
    <w:rsid w:val="00BA112A"/>
    <w:rsid w:val="00BC3F74"/>
    <w:rsid w:val="00BD57E8"/>
    <w:rsid w:val="00BE1340"/>
    <w:rsid w:val="00C049B2"/>
    <w:rsid w:val="00C07B23"/>
    <w:rsid w:val="00C72EE6"/>
    <w:rsid w:val="00C76350"/>
    <w:rsid w:val="00C9079E"/>
    <w:rsid w:val="00CA0FA0"/>
    <w:rsid w:val="00CD13D1"/>
    <w:rsid w:val="00CD2440"/>
    <w:rsid w:val="00CE2FBE"/>
    <w:rsid w:val="00CF3ECB"/>
    <w:rsid w:val="00D40A4A"/>
    <w:rsid w:val="00D734F3"/>
    <w:rsid w:val="00DA7A30"/>
    <w:rsid w:val="00E11EFF"/>
    <w:rsid w:val="00E161B7"/>
    <w:rsid w:val="00E31083"/>
    <w:rsid w:val="00E834FE"/>
    <w:rsid w:val="00EA44B2"/>
    <w:rsid w:val="00ED1704"/>
    <w:rsid w:val="00EE2C03"/>
    <w:rsid w:val="00F050C3"/>
    <w:rsid w:val="00F15798"/>
    <w:rsid w:val="00F46E63"/>
    <w:rsid w:val="00FC48BA"/>
    <w:rsid w:val="05E23F91"/>
    <w:rsid w:val="09AB7BAE"/>
    <w:rsid w:val="33E26D6C"/>
    <w:rsid w:val="546C33DD"/>
    <w:rsid w:val="5BFE1990"/>
    <w:rsid w:val="69446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32"/>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B0D32"/>
    <w:pPr>
      <w:keepLines/>
      <w:widowControl w:val="0"/>
      <w:spacing w:before="200" w:after="240" w:line="200" w:lineRule="exact"/>
    </w:pPr>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1B0D32"/>
    <w:pPr>
      <w:tabs>
        <w:tab w:val="center" w:pos="4513"/>
        <w:tab w:val="right" w:pos="9026"/>
      </w:tabs>
      <w:spacing w:after="0" w:line="240" w:lineRule="auto"/>
    </w:pPr>
  </w:style>
  <w:style w:type="paragraph" w:styleId="Header">
    <w:name w:val="header"/>
    <w:basedOn w:val="Normal"/>
    <w:link w:val="HeaderChar"/>
    <w:uiPriority w:val="99"/>
    <w:unhideWhenUsed/>
    <w:rsid w:val="001B0D32"/>
    <w:pPr>
      <w:tabs>
        <w:tab w:val="center" w:pos="4513"/>
        <w:tab w:val="right" w:pos="9026"/>
      </w:tabs>
      <w:spacing w:after="0" w:line="240" w:lineRule="auto"/>
    </w:pPr>
  </w:style>
  <w:style w:type="paragraph" w:styleId="NormalWeb">
    <w:name w:val="Normal (Web)"/>
    <w:uiPriority w:val="99"/>
    <w:semiHidden/>
    <w:unhideWhenUsed/>
    <w:rsid w:val="001B0D32"/>
    <w:pPr>
      <w:spacing w:beforeAutospacing="1" w:after="0" w:afterAutospacing="1"/>
    </w:pPr>
    <w:rPr>
      <w:sz w:val="24"/>
      <w:szCs w:val="24"/>
      <w:lang w:val="en-US" w:eastAsia="zh-CN"/>
    </w:rPr>
  </w:style>
  <w:style w:type="character" w:styleId="Hyperlink">
    <w:name w:val="Hyperlink"/>
    <w:semiHidden/>
    <w:qFormat/>
    <w:rsid w:val="001B0D32"/>
    <w:rPr>
      <w:color w:val="auto"/>
      <w:sz w:val="16"/>
      <w:u w:val="none"/>
    </w:rPr>
  </w:style>
  <w:style w:type="table" w:styleId="TableGrid">
    <w:name w:val="Table Grid"/>
    <w:basedOn w:val="TableNormal"/>
    <w:uiPriority w:val="59"/>
    <w:rsid w:val="001B0D32"/>
    <w:pPr>
      <w:spacing w:after="0" w:line="240" w:lineRule="auto"/>
    </w:pPr>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B0D32"/>
  </w:style>
  <w:style w:type="character" w:customStyle="1" w:styleId="FooterChar">
    <w:name w:val="Footer Char"/>
    <w:basedOn w:val="DefaultParagraphFont"/>
    <w:link w:val="Footer"/>
    <w:uiPriority w:val="99"/>
    <w:rsid w:val="001B0D32"/>
  </w:style>
  <w:style w:type="paragraph" w:customStyle="1" w:styleId="Running-head">
    <w:name w:val="Running-head"/>
    <w:basedOn w:val="Header"/>
    <w:qFormat/>
    <w:rsid w:val="001B0D32"/>
    <w:pPr>
      <w:tabs>
        <w:tab w:val="clear" w:pos="4513"/>
        <w:tab w:val="clear" w:pos="9026"/>
        <w:tab w:val="center" w:pos="4706"/>
        <w:tab w:val="center" w:pos="4920"/>
        <w:tab w:val="right" w:pos="9356"/>
      </w:tabs>
      <w:spacing w:after="80" w:line="200" w:lineRule="exact"/>
      <w:jc w:val="center"/>
    </w:pPr>
    <w:rPr>
      <w:rFonts w:ascii="Times New Roman" w:eastAsia="SimSun" w:hAnsi="Times New Roman" w:cs="Times New Roman"/>
      <w:smallCaps/>
      <w:sz w:val="14"/>
      <w:szCs w:val="20"/>
      <w:lang w:val="en-US"/>
    </w:rPr>
  </w:style>
  <w:style w:type="paragraph" w:customStyle="1" w:styleId="Els-Author">
    <w:name w:val="Els-Author"/>
    <w:next w:val="Normal"/>
    <w:qFormat/>
    <w:rsid w:val="001B0D32"/>
    <w:pPr>
      <w:keepNext/>
      <w:tabs>
        <w:tab w:val="center" w:pos="5189"/>
        <w:tab w:val="left" w:pos="9525"/>
      </w:tabs>
      <w:suppressAutoHyphens/>
      <w:spacing w:after="180" w:line="300" w:lineRule="exact"/>
      <w:jc w:val="both"/>
    </w:pPr>
    <w:rPr>
      <w:i/>
      <w:sz w:val="24"/>
      <w:szCs w:val="24"/>
      <w:lang w:eastAsia="en-US"/>
    </w:rPr>
  </w:style>
  <w:style w:type="paragraph" w:customStyle="1" w:styleId="Els-Title">
    <w:name w:val="Els-Title"/>
    <w:next w:val="Els-Author"/>
    <w:rsid w:val="001B0D32"/>
    <w:pPr>
      <w:suppressAutoHyphens/>
      <w:spacing w:after="340" w:line="440" w:lineRule="exact"/>
      <w:jc w:val="both"/>
    </w:pPr>
    <w:rPr>
      <w:b/>
      <w:sz w:val="32"/>
      <w:lang w:val="en-US" w:eastAsia="en-US"/>
    </w:rPr>
  </w:style>
  <w:style w:type="paragraph" w:customStyle="1" w:styleId="Els-Abstract-head">
    <w:name w:val="Els-Abstract-head"/>
    <w:next w:val="Normal"/>
    <w:rsid w:val="001B0D32"/>
    <w:pPr>
      <w:keepNext/>
      <w:suppressAutoHyphens/>
      <w:spacing w:before="440" w:after="200" w:line="240" w:lineRule="auto"/>
    </w:pPr>
    <w:rPr>
      <w:b/>
      <w:sz w:val="18"/>
      <w:lang w:val="en-US" w:eastAsia="en-US"/>
    </w:rPr>
  </w:style>
  <w:style w:type="paragraph" w:customStyle="1" w:styleId="Els-Abstract-text">
    <w:name w:val="Els-Abstract-text"/>
    <w:next w:val="Normal"/>
    <w:rsid w:val="001B0D32"/>
    <w:pPr>
      <w:pBdr>
        <w:top w:val="single" w:sz="4" w:space="1" w:color="auto"/>
      </w:pBdr>
      <w:spacing w:before="200" w:after="0" w:line="220" w:lineRule="exact"/>
      <w:jc w:val="both"/>
    </w:pPr>
    <w:rPr>
      <w:sz w:val="15"/>
      <w:lang w:val="en-US" w:eastAsia="en-US"/>
    </w:rPr>
  </w:style>
  <w:style w:type="paragraph" w:customStyle="1" w:styleId="Els-history">
    <w:name w:val="Els-history"/>
    <w:next w:val="Normal"/>
    <w:rsid w:val="001B0D32"/>
    <w:pPr>
      <w:pBdr>
        <w:top w:val="single" w:sz="4" w:space="1" w:color="auto"/>
      </w:pBdr>
      <w:spacing w:after="0" w:line="230" w:lineRule="exact"/>
    </w:pPr>
    <w:rPr>
      <w:sz w:val="15"/>
      <w:lang w:val="en-US" w:eastAsia="en-US"/>
    </w:rPr>
  </w:style>
  <w:style w:type="paragraph" w:customStyle="1" w:styleId="Els-keywords">
    <w:name w:val="Els-keywords"/>
    <w:next w:val="Normal"/>
    <w:qFormat/>
    <w:rsid w:val="001B0D32"/>
    <w:pPr>
      <w:pBdr>
        <w:top w:val="single" w:sz="4" w:space="1" w:color="auto"/>
      </w:pBdr>
      <w:spacing w:after="0" w:line="230" w:lineRule="exact"/>
    </w:pPr>
    <w:rPr>
      <w:sz w:val="15"/>
      <w:lang w:val="en-US" w:eastAsia="en-US"/>
    </w:rPr>
  </w:style>
  <w:style w:type="paragraph" w:customStyle="1" w:styleId="Els-Abstract-Copyright">
    <w:name w:val="Els-Abstract-Copyright"/>
    <w:basedOn w:val="Els-Abstract-text"/>
    <w:rsid w:val="001B0D32"/>
    <w:pPr>
      <w:spacing w:before="0" w:line="230" w:lineRule="exact"/>
      <w:jc w:val="right"/>
    </w:pPr>
  </w:style>
  <w:style w:type="paragraph" w:customStyle="1" w:styleId="Els-history-head">
    <w:name w:val="Els-history-head"/>
    <w:basedOn w:val="Els-history"/>
    <w:qFormat/>
    <w:rsid w:val="001B0D32"/>
    <w:rPr>
      <w:i/>
    </w:rPr>
  </w:style>
  <w:style w:type="paragraph" w:customStyle="1" w:styleId="Els-Affiliation">
    <w:name w:val="Els-Affiliation"/>
    <w:next w:val="Els-Abstract-head"/>
    <w:qFormat/>
    <w:rsid w:val="001B0D32"/>
    <w:pPr>
      <w:suppressAutoHyphens/>
      <w:spacing w:after="80" w:line="230" w:lineRule="atLeast"/>
      <w:jc w:val="center"/>
    </w:pPr>
    <w:rPr>
      <w:b/>
      <w:sz w:val="16"/>
      <w:lang w:val="en-US" w:eastAsia="en-IN"/>
    </w:rPr>
  </w:style>
  <w:style w:type="paragraph" w:customStyle="1" w:styleId="Els-1storder-head">
    <w:name w:val="Els-1storder-head"/>
    <w:next w:val="Els-body-text"/>
    <w:qFormat/>
    <w:rsid w:val="001B0D32"/>
    <w:pPr>
      <w:keepNext/>
      <w:numPr>
        <w:numId w:val="1"/>
      </w:numPr>
      <w:pBdr>
        <w:top w:val="single" w:sz="18" w:space="1" w:color="auto"/>
      </w:pBdr>
      <w:suppressAutoHyphens/>
      <w:spacing w:before="230" w:after="230" w:line="230" w:lineRule="exact"/>
    </w:pPr>
    <w:rPr>
      <w:b/>
      <w:sz w:val="19"/>
      <w:lang w:val="en-US" w:eastAsia="en-US"/>
    </w:rPr>
  </w:style>
  <w:style w:type="paragraph" w:customStyle="1" w:styleId="Els-body-text">
    <w:name w:val="Els-body-text"/>
    <w:rsid w:val="001B0D32"/>
    <w:pPr>
      <w:spacing w:after="0" w:line="230" w:lineRule="exact"/>
      <w:ind w:firstLine="238"/>
      <w:jc w:val="both"/>
    </w:pPr>
    <w:rPr>
      <w:sz w:val="16"/>
      <w:lang w:val="en-US" w:eastAsia="en-US"/>
    </w:rPr>
  </w:style>
  <w:style w:type="paragraph" w:customStyle="1" w:styleId="Els-2ndorder-head">
    <w:name w:val="Els-2ndorder-head"/>
    <w:next w:val="Els-body-text"/>
    <w:qFormat/>
    <w:rsid w:val="001B0D32"/>
    <w:pPr>
      <w:keepNext/>
      <w:numPr>
        <w:ilvl w:val="1"/>
        <w:numId w:val="1"/>
      </w:numPr>
      <w:suppressAutoHyphens/>
      <w:spacing w:before="230" w:after="230" w:line="230" w:lineRule="exact"/>
    </w:pPr>
    <w:rPr>
      <w:b/>
      <w:i/>
      <w:sz w:val="17"/>
      <w:lang w:val="en-US" w:eastAsia="en-US"/>
    </w:rPr>
  </w:style>
  <w:style w:type="paragraph" w:customStyle="1" w:styleId="Els-3rdorder-head">
    <w:name w:val="Els-3rdorder-head"/>
    <w:next w:val="Els-body-text"/>
    <w:qFormat/>
    <w:rsid w:val="001B0D32"/>
    <w:pPr>
      <w:keepNext/>
      <w:numPr>
        <w:ilvl w:val="2"/>
        <w:numId w:val="1"/>
      </w:numPr>
      <w:suppressAutoHyphens/>
      <w:spacing w:before="240" w:after="0" w:line="240" w:lineRule="exact"/>
    </w:pPr>
    <w:rPr>
      <w:i/>
      <w:lang w:val="en-US" w:eastAsia="en-US"/>
    </w:rPr>
  </w:style>
  <w:style w:type="paragraph" w:customStyle="1" w:styleId="Els-4thorder-head">
    <w:name w:val="Els-4thorder-head"/>
    <w:next w:val="Els-body-text"/>
    <w:qFormat/>
    <w:rsid w:val="001B0D32"/>
    <w:pPr>
      <w:keepNext/>
      <w:numPr>
        <w:ilvl w:val="3"/>
        <w:numId w:val="1"/>
      </w:numPr>
      <w:suppressAutoHyphens/>
      <w:spacing w:before="240" w:after="0" w:line="240" w:lineRule="exact"/>
    </w:pPr>
    <w:rPr>
      <w:i/>
      <w:lang w:val="en-US" w:eastAsia="en-US"/>
    </w:rPr>
  </w:style>
  <w:style w:type="paragraph" w:customStyle="1" w:styleId="Els-bulletlist">
    <w:name w:val="Els-bulletlist"/>
    <w:basedOn w:val="Els-body-text"/>
    <w:rsid w:val="001B0D32"/>
    <w:pPr>
      <w:numPr>
        <w:numId w:val="2"/>
      </w:numPr>
      <w:tabs>
        <w:tab w:val="left" w:pos="240"/>
      </w:tabs>
      <w:ind w:left="238" w:hanging="238"/>
      <w:jc w:val="left"/>
    </w:pPr>
  </w:style>
  <w:style w:type="paragraph" w:customStyle="1" w:styleId="Els-table-caption">
    <w:name w:val="Els-table-caption"/>
    <w:rsid w:val="001B0D32"/>
    <w:pPr>
      <w:keepLines/>
      <w:spacing w:before="230" w:after="230" w:line="200" w:lineRule="exact"/>
    </w:pPr>
    <w:rPr>
      <w:b/>
      <w:sz w:val="16"/>
      <w:lang w:val="en-US" w:eastAsia="en-US"/>
    </w:rPr>
  </w:style>
  <w:style w:type="paragraph" w:customStyle="1" w:styleId="Els-table-text">
    <w:name w:val="Els-table-text"/>
    <w:rsid w:val="001B0D32"/>
    <w:pPr>
      <w:spacing w:after="80" w:line="200" w:lineRule="exact"/>
    </w:pPr>
    <w:rPr>
      <w:sz w:val="14"/>
      <w:lang w:val="en-US" w:eastAsia="en-US"/>
    </w:rPr>
  </w:style>
  <w:style w:type="paragraph" w:customStyle="1" w:styleId="Els-NoIndent">
    <w:name w:val="Els-NoIndent"/>
    <w:basedOn w:val="Els-body-text"/>
    <w:qFormat/>
    <w:rsid w:val="001B0D32"/>
    <w:pPr>
      <w:ind w:firstLine="0"/>
    </w:pPr>
  </w:style>
  <w:style w:type="paragraph" w:customStyle="1" w:styleId="Els-table-col-head">
    <w:name w:val="Els-table-col-head"/>
    <w:basedOn w:val="Els-table-text"/>
    <w:qFormat/>
    <w:rsid w:val="001B0D32"/>
    <w:rPr>
      <w:b/>
      <w:sz w:val="16"/>
    </w:rPr>
  </w:style>
  <w:style w:type="paragraph" w:customStyle="1" w:styleId="Els-equation">
    <w:name w:val="Els-equation"/>
    <w:next w:val="Normal"/>
    <w:qFormat/>
    <w:rsid w:val="001B0D32"/>
    <w:pPr>
      <w:widowControl w:val="0"/>
      <w:tabs>
        <w:tab w:val="right" w:pos="4320"/>
        <w:tab w:val="right" w:pos="9120"/>
      </w:tabs>
      <w:spacing w:before="230" w:after="230" w:line="360" w:lineRule="auto"/>
    </w:pPr>
    <w:rPr>
      <w:i/>
      <w:sz w:val="16"/>
      <w:lang w:val="en-US" w:eastAsia="en-US"/>
    </w:rPr>
  </w:style>
  <w:style w:type="paragraph" w:customStyle="1" w:styleId="Els-figure-caption">
    <w:name w:val="Els-figure-caption"/>
    <w:basedOn w:val="Els-table-caption"/>
    <w:qFormat/>
    <w:rsid w:val="001B0D32"/>
    <w:pPr>
      <w:spacing w:after="240" w:line="230" w:lineRule="exact"/>
      <w:jc w:val="center"/>
    </w:pPr>
  </w:style>
  <w:style w:type="paragraph" w:customStyle="1" w:styleId="Els-acknowledgement">
    <w:name w:val="Els-acknowledgement"/>
    <w:next w:val="Normal"/>
    <w:qFormat/>
    <w:rsid w:val="001B0D32"/>
    <w:pPr>
      <w:keepNext/>
      <w:spacing w:before="230" w:after="230" w:line="230" w:lineRule="exact"/>
    </w:pPr>
    <w:rPr>
      <w:b/>
      <w:sz w:val="19"/>
      <w:lang w:val="en-US" w:eastAsia="en-US"/>
    </w:rPr>
  </w:style>
  <w:style w:type="paragraph" w:customStyle="1" w:styleId="Els-appendixhead">
    <w:name w:val="Els-appendixhead"/>
    <w:next w:val="Normal"/>
    <w:qFormat/>
    <w:rsid w:val="001B0D32"/>
    <w:pPr>
      <w:numPr>
        <w:numId w:val="3"/>
      </w:numPr>
      <w:spacing w:before="230" w:after="230" w:line="230" w:lineRule="exact"/>
    </w:pPr>
    <w:rPr>
      <w:b/>
      <w:sz w:val="19"/>
      <w:lang w:val="en-US" w:eastAsia="en-US"/>
    </w:rPr>
  </w:style>
  <w:style w:type="paragraph" w:customStyle="1" w:styleId="Els-appendixsubhead">
    <w:name w:val="Els-appendixsubhead"/>
    <w:next w:val="Normal"/>
    <w:rsid w:val="001B0D32"/>
    <w:pPr>
      <w:spacing w:before="230" w:after="230" w:line="230" w:lineRule="exact"/>
    </w:pPr>
    <w:rPr>
      <w:i/>
      <w:sz w:val="17"/>
      <w:lang w:val="en-US" w:eastAsia="en-US"/>
    </w:rPr>
  </w:style>
  <w:style w:type="paragraph" w:customStyle="1" w:styleId="Els-reference-head">
    <w:name w:val="Els-reference-head"/>
    <w:next w:val="Els-reference"/>
    <w:qFormat/>
    <w:rsid w:val="001B0D32"/>
    <w:pPr>
      <w:keepNext/>
      <w:pBdr>
        <w:bottom w:val="single" w:sz="2" w:space="1" w:color="auto"/>
      </w:pBdr>
      <w:spacing w:before="230" w:after="220" w:line="220" w:lineRule="exact"/>
    </w:pPr>
    <w:rPr>
      <w:smallCaps/>
      <w:sz w:val="18"/>
      <w:lang w:val="en-US" w:eastAsia="en-US"/>
    </w:rPr>
  </w:style>
  <w:style w:type="paragraph" w:customStyle="1" w:styleId="Els-reference">
    <w:name w:val="Els-reference"/>
    <w:qFormat/>
    <w:rsid w:val="001B0D32"/>
    <w:pPr>
      <w:tabs>
        <w:tab w:val="left" w:pos="312"/>
      </w:tabs>
      <w:spacing w:line="200" w:lineRule="exact"/>
      <w:ind w:left="240" w:hanging="240"/>
    </w:pPr>
    <w:rPr>
      <w:sz w:val="15"/>
      <w:lang w:val="en-US" w:eastAsia="en-US"/>
    </w:rPr>
  </w:style>
  <w:style w:type="paragraph" w:customStyle="1" w:styleId="ColorfulList-Accent11">
    <w:name w:val="Colorful List - Accent 11"/>
    <w:basedOn w:val="Normal"/>
    <w:qFormat/>
    <w:rsid w:val="001B0D32"/>
    <w:pPr>
      <w:spacing w:after="0" w:line="200" w:lineRule="exact"/>
      <w:ind w:left="7524" w:hanging="6804"/>
    </w:pPr>
    <w:rPr>
      <w:rFonts w:ascii="Arial" w:eastAsia="Batang" w:hAnsi="Arial" w:cs="Times New Roman"/>
      <w:sz w:val="15"/>
      <w:szCs w:val="24"/>
      <w:lang w:val="en-US" w:eastAsia="ko-KR"/>
    </w:rPr>
  </w:style>
  <w:style w:type="paragraph" w:styleId="BalloonText">
    <w:name w:val="Balloon Text"/>
    <w:basedOn w:val="Normal"/>
    <w:link w:val="BalloonTextChar"/>
    <w:uiPriority w:val="99"/>
    <w:semiHidden/>
    <w:unhideWhenUsed/>
    <w:rsid w:val="00464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4C"/>
    <w:rPr>
      <w:rFonts w:ascii="Tahoma" w:eastAsiaTheme="minorHAnsi" w:hAnsi="Tahoma" w:cs="Tahoma"/>
      <w:sz w:val="16"/>
      <w:szCs w:val="16"/>
      <w:lang w:eastAsia="en-US"/>
    </w:rPr>
  </w:style>
  <w:style w:type="character" w:customStyle="1" w:styleId="fontstyle01">
    <w:name w:val="fontstyle01"/>
    <w:basedOn w:val="DefaultParagraphFont"/>
    <w:rsid w:val="00351CB5"/>
    <w:rPr>
      <w:rFonts w:ascii="Cambria" w:hAnsi="Cambria" w:hint="default"/>
      <w:b w:val="0"/>
      <w:bCs w:val="0"/>
      <w:i w:val="0"/>
      <w:iCs w:val="0"/>
      <w:color w:val="000000"/>
      <w:sz w:val="24"/>
      <w:szCs w:val="24"/>
    </w:rPr>
  </w:style>
  <w:style w:type="paragraph" w:styleId="HTMLPreformatted">
    <w:name w:val="HTML Preformatted"/>
    <w:basedOn w:val="Normal"/>
    <w:link w:val="HTMLPreformattedChar"/>
    <w:uiPriority w:val="99"/>
    <w:unhideWhenUsed/>
    <w:rsid w:val="009A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A6802"/>
    <w:rPr>
      <w:rFonts w:ascii="Courier New" w:eastAsia="Times New Roman" w:hAnsi="Courier New" w:cs="Courier New"/>
      <w:lang w:val="en-US" w:eastAsia="en-US"/>
    </w:rPr>
  </w:style>
  <w:style w:type="character" w:customStyle="1" w:styleId="y2iqfc">
    <w:name w:val="y2iqfc"/>
    <w:basedOn w:val="DefaultParagraphFont"/>
    <w:rsid w:val="009A6802"/>
  </w:style>
  <w:style w:type="character" w:customStyle="1" w:styleId="fontstyle21">
    <w:name w:val="fontstyle21"/>
    <w:basedOn w:val="DefaultParagraphFont"/>
    <w:rsid w:val="009A61C8"/>
    <w:rPr>
      <w:rFonts w:ascii="MTMI" w:hAnsi="MTMI" w:hint="default"/>
      <w:b w:val="0"/>
      <w:bCs w:val="0"/>
      <w:i/>
      <w:iCs/>
      <w:color w:val="000000"/>
      <w:sz w:val="16"/>
      <w:szCs w:val="16"/>
    </w:rPr>
  </w:style>
  <w:style w:type="paragraph" w:styleId="ListParagraph">
    <w:name w:val="List Paragraph"/>
    <w:basedOn w:val="Normal"/>
    <w:uiPriority w:val="99"/>
    <w:rsid w:val="002D712A"/>
    <w:pPr>
      <w:ind w:left="720"/>
      <w:contextualSpacing/>
    </w:pPr>
  </w:style>
</w:styles>
</file>

<file path=word/webSettings.xml><?xml version="1.0" encoding="utf-8"?>
<w:webSettings xmlns:r="http://schemas.openxmlformats.org/officeDocument/2006/relationships" xmlns:w="http://schemas.openxmlformats.org/wordprocessingml/2006/main">
  <w:divs>
    <w:div w:id="185678087">
      <w:bodyDiv w:val="1"/>
      <w:marLeft w:val="0"/>
      <w:marRight w:val="0"/>
      <w:marTop w:val="0"/>
      <w:marBottom w:val="0"/>
      <w:divBdr>
        <w:top w:val="none" w:sz="0" w:space="0" w:color="auto"/>
        <w:left w:val="none" w:sz="0" w:space="0" w:color="auto"/>
        <w:bottom w:val="none" w:sz="0" w:space="0" w:color="auto"/>
        <w:right w:val="none" w:sz="0" w:space="0" w:color="auto"/>
      </w:divBdr>
    </w:div>
    <w:div w:id="803498273">
      <w:bodyDiv w:val="1"/>
      <w:marLeft w:val="0"/>
      <w:marRight w:val="0"/>
      <w:marTop w:val="0"/>
      <w:marBottom w:val="0"/>
      <w:divBdr>
        <w:top w:val="none" w:sz="0" w:space="0" w:color="auto"/>
        <w:left w:val="none" w:sz="0" w:space="0" w:color="auto"/>
        <w:bottom w:val="none" w:sz="0" w:space="0" w:color="auto"/>
        <w:right w:val="none" w:sz="0" w:space="0" w:color="auto"/>
      </w:divBdr>
    </w:div>
    <w:div w:id="1526363992">
      <w:bodyDiv w:val="1"/>
      <w:marLeft w:val="0"/>
      <w:marRight w:val="0"/>
      <w:marTop w:val="0"/>
      <w:marBottom w:val="0"/>
      <w:divBdr>
        <w:top w:val="none" w:sz="0" w:space="0" w:color="auto"/>
        <w:left w:val="none" w:sz="0" w:space="0" w:color="auto"/>
        <w:bottom w:val="none" w:sz="0" w:space="0" w:color="auto"/>
        <w:right w:val="none" w:sz="0" w:space="0" w:color="auto"/>
      </w:divBdr>
    </w:div>
    <w:div w:id="181837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uryoto@untirta.ac.id"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jurnal.untirta.ac.id/index.php/ju-te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D87D5-514A-4606-A794-DF080247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Teknika</dc:creator>
  <cp:lastModifiedBy>TOSHIBA L55</cp:lastModifiedBy>
  <cp:revision>2</cp:revision>
  <dcterms:created xsi:type="dcterms:W3CDTF">2021-07-22T13:13:00Z</dcterms:created>
  <dcterms:modified xsi:type="dcterms:W3CDTF">2021-07-22T13:13:00Z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1057-11.2.0.9107</vt:lpwstr>
  </property>
</Properties>
</file>