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77" w:rsidRPr="00517A39" w:rsidRDefault="005219FD" w:rsidP="004338E6">
      <w:pPr>
        <w:spacing w:line="240" w:lineRule="atLeast"/>
        <w:ind w:right="-19"/>
        <w:jc w:val="center"/>
        <w:rPr>
          <w:rFonts w:ascii="Times New Roman" w:hAnsi="Times New Roman"/>
          <w:b/>
          <w:sz w:val="24"/>
        </w:rPr>
      </w:pPr>
      <w:bookmarkStart w:id="0" w:name="_GoBack"/>
      <w:bookmarkEnd w:id="0"/>
      <w:r>
        <w:rPr>
          <w:rFonts w:ascii="Times New Roman" w:hAnsi="Times New Roman"/>
          <w:b/>
          <w:sz w:val="24"/>
        </w:rPr>
        <w:t xml:space="preserve">Pemberdayaan Masyarakat </w:t>
      </w:r>
      <w:r w:rsidRPr="00517A39">
        <w:rPr>
          <w:rFonts w:ascii="Times New Roman" w:hAnsi="Times New Roman"/>
          <w:b/>
          <w:sz w:val="24"/>
        </w:rPr>
        <w:t xml:space="preserve">Lembah Barokah Ciboleger </w:t>
      </w:r>
      <w:r>
        <w:rPr>
          <w:rFonts w:ascii="Times New Roman" w:hAnsi="Times New Roman"/>
          <w:b/>
          <w:sz w:val="24"/>
        </w:rPr>
        <w:t xml:space="preserve">Melalui </w:t>
      </w:r>
      <w:r w:rsidR="00912277" w:rsidRPr="00517A39">
        <w:rPr>
          <w:rFonts w:ascii="Times New Roman" w:hAnsi="Times New Roman"/>
          <w:b/>
          <w:sz w:val="24"/>
        </w:rPr>
        <w:t>Ketahanan Ekonomi</w:t>
      </w:r>
      <w:r w:rsidR="004338E6">
        <w:rPr>
          <w:rFonts w:ascii="Times New Roman" w:hAnsi="Times New Roman"/>
          <w:b/>
          <w:sz w:val="24"/>
        </w:rPr>
        <w:t xml:space="preserve"> untuk Minimalisasi Kekerasan dalam Rumah Tangga</w:t>
      </w:r>
      <w:r w:rsidR="00912277" w:rsidRPr="00517A39">
        <w:rPr>
          <w:rFonts w:ascii="Times New Roman" w:hAnsi="Times New Roman"/>
          <w:b/>
          <w:sz w:val="24"/>
        </w:rPr>
        <w:t xml:space="preserve"> </w:t>
      </w:r>
    </w:p>
    <w:p w:rsidR="00912277" w:rsidRPr="00912277" w:rsidRDefault="00912277" w:rsidP="00912277">
      <w:pPr>
        <w:spacing w:after="0" w:line="240" w:lineRule="auto"/>
        <w:rPr>
          <w:rFonts w:ascii="Times New Roman" w:eastAsia="Times New Roman" w:hAnsi="Times New Roman" w:cs="Times New Roman"/>
          <w:sz w:val="24"/>
          <w:szCs w:val="24"/>
        </w:rPr>
      </w:pPr>
    </w:p>
    <w:p w:rsidR="00912277" w:rsidRPr="00912277" w:rsidRDefault="0035747B" w:rsidP="003574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Ferry Fathurokhman</w:t>
      </w:r>
      <w:r w:rsidR="008659B0" w:rsidRPr="008659B0">
        <w:rPr>
          <w:rFonts w:ascii="Times New Roman" w:eastAsia="Times New Roman" w:hAnsi="Times New Roman" w:cs="Times New Roman"/>
          <w:b/>
          <w:bCs/>
          <w:color w:val="000000"/>
          <w:vertAlign w:val="superscript"/>
        </w:rPr>
        <w:t>1</w:t>
      </w:r>
      <w:r w:rsidR="00912277" w:rsidRPr="0091227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Reine Rofiana</w:t>
      </w:r>
      <w:r w:rsidR="008659B0" w:rsidRPr="008659B0">
        <w:rPr>
          <w:rFonts w:ascii="Times New Roman" w:eastAsia="Times New Roman" w:hAnsi="Times New Roman" w:cs="Times New Roman"/>
          <w:b/>
          <w:bCs/>
          <w:color w:val="000000"/>
          <w:vertAlign w:val="superscript"/>
        </w:rPr>
        <w:t>2</w:t>
      </w:r>
      <w:r>
        <w:rPr>
          <w:rFonts w:ascii="Times New Roman" w:eastAsia="Times New Roman" w:hAnsi="Times New Roman" w:cs="Times New Roman"/>
          <w:b/>
          <w:bCs/>
          <w:color w:val="000000"/>
        </w:rPr>
        <w:t>.</w:t>
      </w:r>
      <w:r w:rsidR="00912277" w:rsidRPr="00912277">
        <w:rPr>
          <w:rFonts w:ascii="Times New Roman" w:eastAsia="Times New Roman" w:hAnsi="Times New Roman" w:cs="Times New Roman"/>
          <w:b/>
          <w:bCs/>
          <w:color w:val="000000"/>
          <w:sz w:val="13"/>
          <w:szCs w:val="13"/>
          <w:vertAlign w:val="superscript"/>
        </w:rPr>
        <w:t> </w:t>
      </w:r>
    </w:p>
    <w:p w:rsidR="00912277" w:rsidRDefault="008659B0" w:rsidP="008659B0">
      <w:pPr>
        <w:shd w:val="clear" w:color="auto" w:fill="FFFFFF"/>
        <w:spacing w:after="0" w:line="240" w:lineRule="auto"/>
        <w:jc w:val="center"/>
        <w:rPr>
          <w:rFonts w:ascii="Times New Roman" w:eastAsia="Times New Roman" w:hAnsi="Times New Roman" w:cs="Times New Roman"/>
          <w:sz w:val="24"/>
          <w:szCs w:val="24"/>
        </w:rPr>
      </w:pPr>
      <w:r w:rsidRPr="008659B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Dosen Fakultas Hukum Untirta</w:t>
      </w:r>
    </w:p>
    <w:p w:rsidR="008659B0" w:rsidRPr="00912277" w:rsidRDefault="008659B0" w:rsidP="008659B0">
      <w:pPr>
        <w:shd w:val="clear" w:color="auto" w:fill="FFFFFF"/>
        <w:spacing w:after="0" w:line="240" w:lineRule="auto"/>
        <w:jc w:val="center"/>
        <w:rPr>
          <w:rFonts w:ascii="Times New Roman" w:eastAsia="Times New Roman" w:hAnsi="Times New Roman" w:cs="Times New Roman"/>
          <w:sz w:val="24"/>
          <w:szCs w:val="24"/>
        </w:rPr>
      </w:pPr>
      <w:r w:rsidRPr="008659B0">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Dosen Fakultas Hukum Untirta </w:t>
      </w:r>
    </w:p>
    <w:p w:rsidR="00912277" w:rsidRPr="00912277" w:rsidRDefault="00912277" w:rsidP="0035747B">
      <w:pPr>
        <w:spacing w:after="0" w:line="240" w:lineRule="auto"/>
        <w:jc w:val="center"/>
        <w:rPr>
          <w:rFonts w:ascii="Times New Roman" w:eastAsia="Times New Roman" w:hAnsi="Times New Roman" w:cs="Times New Roman"/>
          <w:sz w:val="24"/>
          <w:szCs w:val="24"/>
        </w:rPr>
      </w:pPr>
      <w:r w:rsidRPr="00912277">
        <w:rPr>
          <w:rFonts w:ascii="Times New Roman" w:eastAsia="Times New Roman" w:hAnsi="Times New Roman" w:cs="Times New Roman"/>
          <w:color w:val="000000"/>
        </w:rPr>
        <w:t xml:space="preserve">*Korespondensi: </w:t>
      </w:r>
      <w:hyperlink r:id="rId7" w:history="1">
        <w:r w:rsidR="0035747B" w:rsidRPr="0035747B">
          <w:rPr>
            <w:rStyle w:val="Hyperlink"/>
            <w:rFonts w:ascii="Times New Roman" w:eastAsia="Times New Roman" w:hAnsi="Times New Roman" w:cs="Times New Roman"/>
            <w:shd w:val="clear" w:color="auto" w:fill="FFFF00"/>
          </w:rPr>
          <w:t>feryfaturohman@untirta.ac.id</w:t>
        </w:r>
      </w:hyperlink>
      <w:r w:rsidR="0035747B">
        <w:rPr>
          <w:rFonts w:ascii="Times New Roman" w:eastAsia="Times New Roman" w:hAnsi="Times New Roman" w:cs="Times New Roman"/>
          <w:color w:val="000000"/>
          <w:shd w:val="clear" w:color="auto" w:fill="FFFF00"/>
        </w:rPr>
        <w:t xml:space="preserve"> </w:t>
      </w:r>
    </w:p>
    <w:p w:rsidR="00912277" w:rsidRPr="008C7713" w:rsidRDefault="00912277" w:rsidP="00912277">
      <w:pPr>
        <w:spacing w:after="0" w:line="240" w:lineRule="auto"/>
        <w:rPr>
          <w:rFonts w:ascii="Times New Roman" w:eastAsia="Times New Roman" w:hAnsi="Times New Roman" w:cs="Times New Roman"/>
          <w:sz w:val="20"/>
          <w:szCs w:val="20"/>
        </w:rPr>
      </w:pPr>
    </w:p>
    <w:p w:rsidR="00C24042" w:rsidRPr="008C7713" w:rsidRDefault="00C24042" w:rsidP="00C24042">
      <w:pPr>
        <w:spacing w:after="0" w:line="240" w:lineRule="auto"/>
        <w:jc w:val="center"/>
        <w:rPr>
          <w:rFonts w:ascii="Times New Roman" w:eastAsia="Times New Roman" w:hAnsi="Times New Roman" w:cs="Times New Roman"/>
          <w:b/>
          <w:bCs/>
          <w:color w:val="000000"/>
          <w:sz w:val="20"/>
          <w:szCs w:val="20"/>
        </w:rPr>
      </w:pPr>
    </w:p>
    <w:p w:rsidR="00C24D78" w:rsidRPr="008C7713" w:rsidRDefault="00912277" w:rsidP="00C24042">
      <w:pPr>
        <w:spacing w:after="0" w:line="240" w:lineRule="auto"/>
        <w:jc w:val="center"/>
        <w:rPr>
          <w:rFonts w:ascii="Times New Roman" w:eastAsia="Times New Roman" w:hAnsi="Times New Roman" w:cs="Times New Roman"/>
          <w:b/>
          <w:bCs/>
          <w:color w:val="000000"/>
          <w:sz w:val="20"/>
          <w:szCs w:val="20"/>
        </w:rPr>
      </w:pPr>
      <w:r w:rsidRPr="008C7713">
        <w:rPr>
          <w:rFonts w:ascii="Times New Roman" w:eastAsia="Times New Roman" w:hAnsi="Times New Roman" w:cs="Times New Roman"/>
          <w:b/>
          <w:bCs/>
          <w:color w:val="000000"/>
          <w:sz w:val="20"/>
          <w:szCs w:val="20"/>
        </w:rPr>
        <w:t>ABSTRAK</w:t>
      </w:r>
    </w:p>
    <w:p w:rsidR="00C24D78" w:rsidRPr="008C7713" w:rsidRDefault="00C24D78" w:rsidP="00912277">
      <w:pPr>
        <w:spacing w:after="0" w:line="240" w:lineRule="auto"/>
        <w:jc w:val="both"/>
        <w:rPr>
          <w:rFonts w:ascii="Times New Roman" w:eastAsia="Times New Roman" w:hAnsi="Times New Roman" w:cs="Times New Roman"/>
          <w:b/>
          <w:bCs/>
          <w:color w:val="000000"/>
          <w:sz w:val="20"/>
          <w:szCs w:val="20"/>
        </w:rPr>
      </w:pPr>
    </w:p>
    <w:p w:rsidR="00C24D78" w:rsidRPr="008C7713" w:rsidRDefault="00C24D78" w:rsidP="000E13D6">
      <w:pPr>
        <w:spacing w:line="240" w:lineRule="auto"/>
        <w:jc w:val="both"/>
        <w:rPr>
          <w:rFonts w:ascii="Times New Roman" w:hAnsi="Times New Roman"/>
          <w:sz w:val="20"/>
          <w:szCs w:val="20"/>
        </w:rPr>
      </w:pPr>
      <w:r w:rsidRPr="008C7713">
        <w:rPr>
          <w:rFonts w:ascii="Times New Roman" w:hAnsi="Times New Roman"/>
          <w:sz w:val="20"/>
          <w:szCs w:val="20"/>
        </w:rPr>
        <w:t xml:space="preserve">Masyarakat Lembah Barokah Ciboleger adalah komunitas masyarakat duafa Baduy yang terletak di Desa Bojong Menteng Kecamatan Leuwidamar Kabupaten Lebak. Jumlah penduduk di komunitas tersebut saat ini berjumlah 115 orang. Suku Baduy sebagaimana diketahui beragama Sunda Wiwitan, oleh karenanya masyarakat Baduy yang memilih agama yang lain tidak dapat lagi tinggal di Desa Kanekes tempat Suku Baduy berada. </w:t>
      </w:r>
      <w:r w:rsidR="003B7AB0" w:rsidRPr="008C7713">
        <w:rPr>
          <w:rFonts w:ascii="Times New Roman" w:hAnsi="Times New Roman"/>
          <w:sz w:val="20"/>
          <w:szCs w:val="20"/>
        </w:rPr>
        <w:t>M</w:t>
      </w:r>
      <w:r w:rsidRPr="008C7713">
        <w:rPr>
          <w:rFonts w:ascii="Times New Roman" w:hAnsi="Times New Roman"/>
          <w:sz w:val="20"/>
          <w:szCs w:val="20"/>
        </w:rPr>
        <w:t>asyarakat</w:t>
      </w:r>
      <w:r w:rsidR="00523A82" w:rsidRPr="008C7713">
        <w:rPr>
          <w:rFonts w:ascii="Times New Roman" w:hAnsi="Times New Roman"/>
          <w:sz w:val="20"/>
          <w:szCs w:val="20"/>
        </w:rPr>
        <w:t xml:space="preserve"> mualaf dan duafa </w:t>
      </w:r>
      <w:r w:rsidRPr="008C7713">
        <w:rPr>
          <w:rFonts w:ascii="Times New Roman" w:hAnsi="Times New Roman"/>
          <w:sz w:val="20"/>
          <w:szCs w:val="20"/>
        </w:rPr>
        <w:t>Baduy</w:t>
      </w:r>
      <w:r w:rsidR="001C40FA" w:rsidRPr="008C7713">
        <w:rPr>
          <w:rFonts w:ascii="Times New Roman" w:hAnsi="Times New Roman"/>
          <w:sz w:val="20"/>
          <w:szCs w:val="20"/>
        </w:rPr>
        <w:t xml:space="preserve"> pada umumnya </w:t>
      </w:r>
      <w:r w:rsidRPr="008C7713">
        <w:rPr>
          <w:rFonts w:ascii="Times New Roman" w:hAnsi="Times New Roman"/>
          <w:sz w:val="20"/>
          <w:szCs w:val="20"/>
        </w:rPr>
        <w:t xml:space="preserve">tidak berpendidikan tinggi, tidak memiliki pekerjaan formal, dikucilkan dan dijauhkan dari keluarga besar. Kondisi seperti ini rawan memicu masalah sosial yang mudah timbul </w:t>
      </w:r>
      <w:proofErr w:type="gramStart"/>
      <w:r w:rsidRPr="008C7713">
        <w:rPr>
          <w:rFonts w:ascii="Times New Roman" w:hAnsi="Times New Roman"/>
          <w:sz w:val="20"/>
          <w:szCs w:val="20"/>
        </w:rPr>
        <w:t>sebagai  akibat</w:t>
      </w:r>
      <w:proofErr w:type="gramEnd"/>
      <w:r w:rsidRPr="008C7713">
        <w:rPr>
          <w:rFonts w:ascii="Times New Roman" w:hAnsi="Times New Roman"/>
          <w:sz w:val="20"/>
          <w:szCs w:val="20"/>
        </w:rPr>
        <w:t xml:space="preserve"> dari </w:t>
      </w:r>
      <w:r w:rsidR="003B7AB0" w:rsidRPr="008C7713">
        <w:rPr>
          <w:rFonts w:ascii="Times New Roman" w:hAnsi="Times New Roman"/>
          <w:sz w:val="20"/>
          <w:szCs w:val="20"/>
        </w:rPr>
        <w:t xml:space="preserve">kompleksitas persoalan yang salah satunya </w:t>
      </w:r>
      <w:r w:rsidRPr="008C7713">
        <w:rPr>
          <w:rFonts w:ascii="Times New Roman" w:hAnsi="Times New Roman"/>
          <w:sz w:val="20"/>
          <w:szCs w:val="20"/>
        </w:rPr>
        <w:t xml:space="preserve">perekonomian keluarga yang </w:t>
      </w:r>
      <w:r w:rsidR="003B7AB0" w:rsidRPr="008C7713">
        <w:rPr>
          <w:rFonts w:ascii="Times New Roman" w:hAnsi="Times New Roman"/>
          <w:sz w:val="20"/>
          <w:szCs w:val="20"/>
        </w:rPr>
        <w:t>rapuh</w:t>
      </w:r>
      <w:r w:rsidRPr="008C7713">
        <w:rPr>
          <w:rFonts w:ascii="Times New Roman" w:hAnsi="Times New Roman"/>
          <w:sz w:val="20"/>
          <w:szCs w:val="20"/>
        </w:rPr>
        <w:t xml:space="preserve"> karena tidak memiliki penghasilan untuk mencukupi kebutuhan sehari-hari. Hal yang umum terjadi dalam rumah tangga dengan keadaan ekonomi yang tidak begitu baik adalah terjadinya kekerasan dalam rumah tangga yang dapat menggoyahkan keutuhan rumah tangga hingga berpotensi pada ujung petaka rumah tangga, perceraian.</w:t>
      </w:r>
      <w:r w:rsidR="003B7AB0" w:rsidRPr="008C7713">
        <w:rPr>
          <w:rFonts w:ascii="Times New Roman" w:hAnsi="Times New Roman"/>
          <w:sz w:val="20"/>
          <w:szCs w:val="20"/>
        </w:rPr>
        <w:t xml:space="preserve"> Pembekalan </w:t>
      </w:r>
      <w:r w:rsidRPr="008C7713">
        <w:rPr>
          <w:rFonts w:ascii="Times New Roman" w:hAnsi="Times New Roman"/>
          <w:sz w:val="20"/>
          <w:szCs w:val="20"/>
        </w:rPr>
        <w:t>literasi finansial untuk mengembangka</w:t>
      </w:r>
      <w:r w:rsidR="00CE096F" w:rsidRPr="008C7713">
        <w:rPr>
          <w:rFonts w:ascii="Times New Roman" w:hAnsi="Times New Roman"/>
          <w:sz w:val="20"/>
          <w:szCs w:val="20"/>
        </w:rPr>
        <w:t xml:space="preserve">n potensi yang ada pada mereka </w:t>
      </w:r>
      <w:r w:rsidR="003B7AB0" w:rsidRPr="008C7713">
        <w:rPr>
          <w:rFonts w:ascii="Times New Roman" w:hAnsi="Times New Roman"/>
          <w:sz w:val="20"/>
          <w:szCs w:val="20"/>
        </w:rPr>
        <w:t xml:space="preserve">menjadi penting </w:t>
      </w:r>
      <w:r w:rsidR="00CE096F" w:rsidRPr="008C7713">
        <w:rPr>
          <w:rFonts w:ascii="Times New Roman" w:hAnsi="Times New Roman"/>
          <w:sz w:val="20"/>
          <w:szCs w:val="20"/>
        </w:rPr>
        <w:t>dengan titik tekan persoalan b</w:t>
      </w:r>
      <w:r w:rsidR="004338E6" w:rsidRPr="008C7713">
        <w:rPr>
          <w:rFonts w:ascii="Times New Roman" w:hAnsi="Times New Roman"/>
          <w:bCs/>
          <w:sz w:val="20"/>
          <w:szCs w:val="20"/>
        </w:rPr>
        <w:t>agaimana pembekalan penyuluhan hukum dapat memini</w:t>
      </w:r>
      <w:r w:rsidR="00CE096F" w:rsidRPr="008C7713">
        <w:rPr>
          <w:rFonts w:ascii="Times New Roman" w:hAnsi="Times New Roman"/>
          <w:bCs/>
          <w:sz w:val="20"/>
          <w:szCs w:val="20"/>
        </w:rPr>
        <w:t xml:space="preserve">malisir potensi Kekerasan dalam </w:t>
      </w:r>
      <w:r w:rsidR="004338E6" w:rsidRPr="008C7713">
        <w:rPr>
          <w:rFonts w:ascii="Times New Roman" w:hAnsi="Times New Roman"/>
          <w:bCs/>
          <w:sz w:val="20"/>
          <w:szCs w:val="20"/>
        </w:rPr>
        <w:t>Rumah Tangga pada Masy</w:t>
      </w:r>
      <w:r w:rsidR="00CE096F" w:rsidRPr="008C7713">
        <w:rPr>
          <w:rFonts w:ascii="Times New Roman" w:hAnsi="Times New Roman"/>
          <w:bCs/>
          <w:sz w:val="20"/>
          <w:szCs w:val="20"/>
        </w:rPr>
        <w:t>arakat Lembah Barokah Ciboleger, dan b</w:t>
      </w:r>
      <w:r w:rsidR="004338E6" w:rsidRPr="008C7713">
        <w:rPr>
          <w:rFonts w:ascii="Times New Roman" w:hAnsi="Times New Roman"/>
          <w:bCs/>
          <w:sz w:val="20"/>
          <w:szCs w:val="20"/>
        </w:rPr>
        <w:t>agaimana pembekalan ketahanan ekonomi dapat memberdayakan perekonomian masyarakat Lembah Barokah Ciboleger</w:t>
      </w:r>
      <w:r w:rsidR="00CE096F" w:rsidRPr="008C7713">
        <w:rPr>
          <w:rFonts w:ascii="Times New Roman" w:hAnsi="Times New Roman"/>
          <w:bCs/>
          <w:sz w:val="20"/>
          <w:szCs w:val="20"/>
        </w:rPr>
        <w:t xml:space="preserve">. </w:t>
      </w:r>
      <w:r w:rsidRPr="008C7713">
        <w:rPr>
          <w:rFonts w:ascii="Times New Roman" w:hAnsi="Times New Roman"/>
          <w:sz w:val="20"/>
          <w:szCs w:val="20"/>
        </w:rPr>
        <w:t xml:space="preserve">Literasi finansial yang </w:t>
      </w:r>
      <w:r w:rsidR="00AB3665" w:rsidRPr="008C7713">
        <w:rPr>
          <w:rFonts w:ascii="Times New Roman" w:hAnsi="Times New Roman"/>
          <w:sz w:val="20"/>
          <w:szCs w:val="20"/>
        </w:rPr>
        <w:t>diberikan berupa penyuluhan</w:t>
      </w:r>
      <w:r w:rsidRPr="008C7713">
        <w:rPr>
          <w:rFonts w:ascii="Times New Roman" w:hAnsi="Times New Roman"/>
          <w:sz w:val="20"/>
          <w:szCs w:val="20"/>
        </w:rPr>
        <w:t xml:space="preserve"> </w:t>
      </w:r>
      <w:r w:rsidR="00262021" w:rsidRPr="008C7713">
        <w:rPr>
          <w:rFonts w:ascii="Times New Roman" w:hAnsi="Times New Roman"/>
          <w:sz w:val="20"/>
          <w:szCs w:val="20"/>
        </w:rPr>
        <w:t xml:space="preserve">dan pelatihan </w:t>
      </w:r>
      <w:r w:rsidRPr="008C7713">
        <w:rPr>
          <w:rFonts w:ascii="Times New Roman" w:hAnsi="Times New Roman"/>
          <w:sz w:val="20"/>
          <w:szCs w:val="20"/>
        </w:rPr>
        <w:t xml:space="preserve">kewirausahaan </w:t>
      </w:r>
      <w:r w:rsidR="00262021" w:rsidRPr="008C7713">
        <w:rPr>
          <w:rFonts w:ascii="Times New Roman" w:hAnsi="Times New Roman"/>
          <w:sz w:val="20"/>
          <w:szCs w:val="20"/>
        </w:rPr>
        <w:t xml:space="preserve">memproduksi serabi kinca dan kentang mustofa </w:t>
      </w:r>
      <w:r w:rsidRPr="008C7713">
        <w:rPr>
          <w:rFonts w:ascii="Times New Roman" w:hAnsi="Times New Roman"/>
          <w:sz w:val="20"/>
          <w:szCs w:val="20"/>
        </w:rPr>
        <w:t xml:space="preserve">oleh </w:t>
      </w:r>
      <w:proofErr w:type="gramStart"/>
      <w:r w:rsidRPr="008C7713">
        <w:rPr>
          <w:rFonts w:ascii="Times New Roman" w:hAnsi="Times New Roman"/>
          <w:sz w:val="20"/>
          <w:szCs w:val="20"/>
        </w:rPr>
        <w:t>tim</w:t>
      </w:r>
      <w:proofErr w:type="gramEnd"/>
      <w:r w:rsidRPr="008C7713">
        <w:rPr>
          <w:rFonts w:ascii="Times New Roman" w:hAnsi="Times New Roman"/>
          <w:sz w:val="20"/>
          <w:szCs w:val="20"/>
        </w:rPr>
        <w:t xml:space="preserve"> dari </w:t>
      </w:r>
      <w:r w:rsidR="00262021" w:rsidRPr="008C7713">
        <w:rPr>
          <w:rFonts w:ascii="Times New Roman" w:hAnsi="Times New Roman"/>
          <w:sz w:val="20"/>
          <w:szCs w:val="20"/>
        </w:rPr>
        <w:t xml:space="preserve">merek kuliner </w:t>
      </w:r>
      <w:r w:rsidRPr="008C7713">
        <w:rPr>
          <w:rFonts w:ascii="Times New Roman" w:hAnsi="Times New Roman"/>
          <w:sz w:val="20"/>
          <w:szCs w:val="20"/>
        </w:rPr>
        <w:t>Dapur Mi</w:t>
      </w:r>
      <w:r w:rsidR="00262021" w:rsidRPr="008C7713">
        <w:rPr>
          <w:rFonts w:ascii="Times New Roman" w:hAnsi="Times New Roman"/>
          <w:sz w:val="20"/>
          <w:szCs w:val="20"/>
        </w:rPr>
        <w:t>mih Serang</w:t>
      </w:r>
      <w:r w:rsidRPr="008C7713">
        <w:rPr>
          <w:rFonts w:ascii="Times New Roman" w:hAnsi="Times New Roman"/>
          <w:sz w:val="20"/>
          <w:szCs w:val="20"/>
        </w:rPr>
        <w:t xml:space="preserve">. Metode yang dipakai adalah pelatihan dengan pelibatan aktif masyarakat setempat dalam bentuk </w:t>
      </w:r>
      <w:proofErr w:type="gramStart"/>
      <w:r w:rsidRPr="008C7713">
        <w:rPr>
          <w:rFonts w:ascii="Times New Roman" w:hAnsi="Times New Roman"/>
          <w:sz w:val="20"/>
          <w:szCs w:val="20"/>
        </w:rPr>
        <w:t>tanya</w:t>
      </w:r>
      <w:proofErr w:type="gramEnd"/>
      <w:r w:rsidRPr="008C7713">
        <w:rPr>
          <w:rFonts w:ascii="Times New Roman" w:hAnsi="Times New Roman"/>
          <w:sz w:val="20"/>
          <w:szCs w:val="20"/>
        </w:rPr>
        <w:t xml:space="preserve"> jawab,</w:t>
      </w:r>
      <w:r w:rsidR="000E13D6">
        <w:rPr>
          <w:rFonts w:ascii="Times New Roman" w:hAnsi="Times New Roman"/>
          <w:sz w:val="20"/>
          <w:szCs w:val="20"/>
        </w:rPr>
        <w:t xml:space="preserve"> praktek, </w:t>
      </w:r>
      <w:r w:rsidRPr="008C7713">
        <w:rPr>
          <w:rFonts w:ascii="Times New Roman" w:hAnsi="Times New Roman"/>
          <w:sz w:val="20"/>
          <w:szCs w:val="20"/>
        </w:rPr>
        <w:t>diskusi tentang penggalian potensi, kelemahan, peluang, tantangan, hambatan, dan ancaman dunia usaha yang terjadi dalam materi yang dipaparkan narasumber</w:t>
      </w:r>
      <w:r w:rsidR="003B7AB0" w:rsidRPr="008C7713">
        <w:rPr>
          <w:rFonts w:ascii="Times New Roman" w:hAnsi="Times New Roman"/>
          <w:sz w:val="20"/>
          <w:szCs w:val="20"/>
        </w:rPr>
        <w:t xml:space="preserve"> yang diarahkan pada terciptanya komunitas model </w:t>
      </w:r>
      <w:r w:rsidR="003B7AB0" w:rsidRPr="008C7713">
        <w:rPr>
          <w:rFonts w:ascii="Times New Roman" w:hAnsi="Times New Roman"/>
          <w:i/>
          <w:iCs/>
          <w:sz w:val="20"/>
          <w:szCs w:val="20"/>
        </w:rPr>
        <w:t>Self-Help Group</w:t>
      </w:r>
      <w:r w:rsidR="001B5F4F" w:rsidRPr="008C7713">
        <w:rPr>
          <w:rFonts w:ascii="Times New Roman" w:hAnsi="Times New Roman"/>
          <w:i/>
          <w:iCs/>
          <w:sz w:val="20"/>
          <w:szCs w:val="20"/>
        </w:rPr>
        <w:t>.</w:t>
      </w:r>
      <w:r w:rsidRPr="008C7713">
        <w:rPr>
          <w:rFonts w:ascii="Times New Roman" w:hAnsi="Times New Roman"/>
          <w:sz w:val="20"/>
          <w:szCs w:val="20"/>
        </w:rPr>
        <w:t xml:space="preserve"> </w:t>
      </w:r>
    </w:p>
    <w:p w:rsidR="00C24D78" w:rsidRPr="008C7713" w:rsidRDefault="00C24D78" w:rsidP="00C24D78">
      <w:pPr>
        <w:jc w:val="both"/>
        <w:rPr>
          <w:rFonts w:ascii="Times New Roman" w:hAnsi="Times New Roman"/>
          <w:sz w:val="20"/>
          <w:szCs w:val="20"/>
        </w:rPr>
      </w:pPr>
      <w:r w:rsidRPr="008C7713">
        <w:rPr>
          <w:rFonts w:ascii="Times New Roman" w:hAnsi="Times New Roman"/>
          <w:spacing w:val="16"/>
          <w:sz w:val="20"/>
          <w:szCs w:val="20"/>
          <w:shd w:val="clear" w:color="auto" w:fill="FFFFFF"/>
        </w:rPr>
        <w:t xml:space="preserve">Kata Kunci: </w:t>
      </w:r>
      <w:r w:rsidRPr="008C7713">
        <w:rPr>
          <w:rFonts w:ascii="Times New Roman" w:hAnsi="Times New Roman"/>
          <w:b/>
          <w:bCs/>
          <w:spacing w:val="16"/>
          <w:sz w:val="20"/>
          <w:szCs w:val="20"/>
          <w:shd w:val="clear" w:color="auto" w:fill="FFFFFF"/>
        </w:rPr>
        <w:t>Ketahanan Ekonomi, Kekerasan dalam Rumah Tangga, Pemberdayaan</w:t>
      </w:r>
      <w:r w:rsidR="001B3445" w:rsidRPr="008C7713">
        <w:rPr>
          <w:rFonts w:ascii="Times New Roman" w:hAnsi="Times New Roman"/>
          <w:b/>
          <w:bCs/>
          <w:spacing w:val="16"/>
          <w:sz w:val="20"/>
          <w:szCs w:val="20"/>
          <w:shd w:val="clear" w:color="auto" w:fill="FFFFFF"/>
        </w:rPr>
        <w:t xml:space="preserve"> Masyarakat</w:t>
      </w:r>
      <w:r w:rsidR="004445A6" w:rsidRPr="008C7713">
        <w:rPr>
          <w:rFonts w:ascii="Times New Roman" w:hAnsi="Times New Roman"/>
          <w:b/>
          <w:bCs/>
          <w:spacing w:val="16"/>
          <w:sz w:val="20"/>
          <w:szCs w:val="20"/>
          <w:shd w:val="clear" w:color="auto" w:fill="FFFFFF"/>
        </w:rPr>
        <w:t>.</w:t>
      </w:r>
      <w:r w:rsidRPr="008C7713">
        <w:rPr>
          <w:rFonts w:ascii="Times New Roman" w:hAnsi="Times New Roman"/>
          <w:b/>
          <w:bCs/>
          <w:spacing w:val="16"/>
          <w:sz w:val="20"/>
          <w:szCs w:val="20"/>
          <w:shd w:val="clear" w:color="auto" w:fill="FFFFFF"/>
        </w:rPr>
        <w:t xml:space="preserve"> </w:t>
      </w:r>
      <w:r w:rsidRPr="008C7713">
        <w:rPr>
          <w:rFonts w:ascii="Times New Roman" w:hAnsi="Times New Roman"/>
          <w:spacing w:val="16"/>
          <w:sz w:val="20"/>
          <w:szCs w:val="20"/>
          <w:shd w:val="clear" w:color="auto" w:fill="FFFFFF"/>
        </w:rPr>
        <w:t xml:space="preserve"> </w:t>
      </w:r>
    </w:p>
    <w:p w:rsidR="008525FE" w:rsidRDefault="008525FE" w:rsidP="00912277">
      <w:pPr>
        <w:spacing w:after="0" w:line="240" w:lineRule="auto"/>
        <w:rPr>
          <w:rFonts w:ascii="Times New Roman" w:eastAsia="Times New Roman" w:hAnsi="Times New Roman" w:cs="Times New Roman"/>
          <w:sz w:val="24"/>
          <w:szCs w:val="24"/>
        </w:rPr>
      </w:pPr>
    </w:p>
    <w:p w:rsidR="004E2BB0" w:rsidRPr="00912277" w:rsidRDefault="004E2BB0" w:rsidP="00912277">
      <w:pPr>
        <w:spacing w:after="0" w:line="240" w:lineRule="auto"/>
        <w:rPr>
          <w:rFonts w:ascii="Times New Roman" w:eastAsia="Times New Roman" w:hAnsi="Times New Roman" w:cs="Times New Roman"/>
          <w:sz w:val="24"/>
          <w:szCs w:val="24"/>
        </w:rPr>
      </w:pPr>
    </w:p>
    <w:p w:rsidR="000E13D6" w:rsidRPr="000E13D6" w:rsidRDefault="000E13D6" w:rsidP="000E13D6">
      <w:pPr>
        <w:pStyle w:val="ListParagraph"/>
        <w:numPr>
          <w:ilvl w:val="0"/>
          <w:numId w:val="4"/>
        </w:numPr>
        <w:spacing w:after="0" w:line="240" w:lineRule="auto"/>
        <w:ind w:left="720"/>
        <w:rPr>
          <w:rFonts w:ascii="Times New Roman" w:eastAsia="Times New Roman" w:hAnsi="Times New Roman" w:cs="Times New Roman"/>
          <w:b/>
          <w:bCs/>
          <w:color w:val="000000"/>
        </w:rPr>
      </w:pPr>
      <w:r w:rsidRPr="000E13D6">
        <w:rPr>
          <w:rFonts w:ascii="Times New Roman" w:eastAsia="Times New Roman" w:hAnsi="Times New Roman" w:cs="Times New Roman"/>
          <w:b/>
          <w:bCs/>
          <w:color w:val="000000"/>
        </w:rPr>
        <w:t>PENDAHULUAN</w:t>
      </w:r>
    </w:p>
    <w:p w:rsidR="000E13D6" w:rsidRPr="000E13D6" w:rsidRDefault="000E13D6" w:rsidP="000E13D6">
      <w:pPr>
        <w:spacing w:after="0" w:line="240" w:lineRule="auto"/>
        <w:rPr>
          <w:rFonts w:ascii="Times New Roman" w:eastAsia="Times New Roman" w:hAnsi="Times New Roman" w:cs="Times New Roman"/>
          <w:b/>
          <w:bCs/>
          <w:color w:val="000000"/>
        </w:rPr>
      </w:pPr>
    </w:p>
    <w:p w:rsidR="000E13D6" w:rsidRPr="000E13D6" w:rsidRDefault="000E13D6" w:rsidP="000E288A">
      <w:pPr>
        <w:spacing w:after="0" w:line="360" w:lineRule="auto"/>
        <w:jc w:val="both"/>
        <w:rPr>
          <w:rFonts w:ascii="Times New Roman" w:eastAsia="Times New Roman" w:hAnsi="Times New Roman" w:cs="Times New Roman"/>
          <w:color w:val="000000"/>
        </w:rPr>
      </w:pPr>
      <w:r w:rsidRPr="000E13D6">
        <w:rPr>
          <w:rFonts w:ascii="Times New Roman" w:eastAsia="Times New Roman" w:hAnsi="Times New Roman" w:cs="Times New Roman"/>
          <w:color w:val="000000"/>
        </w:rPr>
        <w:t>Masyarakat Lembah Barokah Ciboleger (LBC) sebagai mitra yang berdomisili di Jl Raya Ciboleger Desa Bojong Menteng Kecamatan Leuwidamar Kabupaten Lebak, adalah masyarakat duafa</w:t>
      </w:r>
      <w:r w:rsidRPr="000E13D6">
        <w:rPr>
          <w:rFonts w:ascii="Times New Roman" w:eastAsia="Times New Roman" w:hAnsi="Times New Roman" w:cs="Times New Roman"/>
          <w:color w:val="000000"/>
          <w:vertAlign w:val="superscript"/>
        </w:rPr>
        <w:footnoteReference w:id="1"/>
      </w:r>
      <w:r w:rsidRPr="000E13D6">
        <w:rPr>
          <w:rFonts w:ascii="Times New Roman" w:eastAsia="Times New Roman" w:hAnsi="Times New Roman" w:cs="Times New Roman"/>
          <w:color w:val="000000"/>
        </w:rPr>
        <w:t xml:space="preserve"> dan mualaf</w:t>
      </w:r>
      <w:r w:rsidRPr="000E13D6">
        <w:rPr>
          <w:rFonts w:ascii="Times New Roman" w:eastAsia="Times New Roman" w:hAnsi="Times New Roman" w:cs="Times New Roman"/>
          <w:color w:val="000000"/>
          <w:vertAlign w:val="superscript"/>
        </w:rPr>
        <w:footnoteReference w:id="2"/>
      </w:r>
      <w:r w:rsidRPr="000E13D6">
        <w:rPr>
          <w:rFonts w:ascii="Times New Roman" w:eastAsia="Times New Roman" w:hAnsi="Times New Roman" w:cs="Times New Roman"/>
          <w:color w:val="000000"/>
        </w:rPr>
        <w:t xml:space="preserve"> Baduy yang terpaksa keluar dari lingkungan Baduy karena menjadi mualaf, mengingat agama di Baduy adalah Sunda Wiwitan.</w:t>
      </w:r>
      <w:r w:rsidRPr="000E13D6">
        <w:rPr>
          <w:rFonts w:ascii="Times New Roman" w:eastAsia="Times New Roman" w:hAnsi="Times New Roman" w:cs="Times New Roman"/>
          <w:color w:val="000000"/>
          <w:vertAlign w:val="superscript"/>
        </w:rPr>
        <w:footnoteReference w:id="3"/>
      </w:r>
      <w:r w:rsidRPr="000E13D6">
        <w:rPr>
          <w:rFonts w:ascii="Times New Roman" w:eastAsia="Times New Roman" w:hAnsi="Times New Roman" w:cs="Times New Roman"/>
          <w:color w:val="000000"/>
        </w:rPr>
        <w:t xml:space="preserve"> Masalah sosial yang biasa dialami mualaf adalah </w:t>
      </w:r>
      <w:proofErr w:type="gramStart"/>
      <w:r w:rsidRPr="000E13D6">
        <w:rPr>
          <w:rFonts w:ascii="Times New Roman" w:eastAsia="Times New Roman" w:hAnsi="Times New Roman" w:cs="Times New Roman"/>
          <w:color w:val="000000"/>
        </w:rPr>
        <w:t>ia</w:t>
      </w:r>
      <w:proofErr w:type="gramEnd"/>
      <w:r w:rsidRPr="000E13D6">
        <w:rPr>
          <w:rFonts w:ascii="Times New Roman" w:eastAsia="Times New Roman" w:hAnsi="Times New Roman" w:cs="Times New Roman"/>
          <w:color w:val="000000"/>
        </w:rPr>
        <w:t xml:space="preserve"> harus berpindah tempat dari tempat lamanya, terutama masyarakat Baduy yang memang harus memegang teguh pendirian adat dan agama sunda wiwitan. Maka hal utama yang harus dipikirkan adalah kemampuan ekonomi para mualaf dan duafa   (LBC) karena terasingkan dari lingkungan lamanya demi memulai lembaran baru kehidupannya. Itulah </w:t>
      </w:r>
      <w:r w:rsidRPr="000E13D6">
        <w:rPr>
          <w:rFonts w:ascii="Times New Roman" w:eastAsia="Times New Roman" w:hAnsi="Times New Roman" w:cs="Times New Roman"/>
          <w:color w:val="000000"/>
        </w:rPr>
        <w:lastRenderedPageBreak/>
        <w:t>sebabnya mualaf menjadi salah satu pihak yang terkategori sebagai mustahik, orang yang berhak menerima zakat, untuk menopang perekonomiannya.</w:t>
      </w:r>
      <w:r w:rsidRPr="000E13D6">
        <w:rPr>
          <w:rFonts w:ascii="Times New Roman" w:eastAsia="Times New Roman" w:hAnsi="Times New Roman" w:cs="Times New Roman"/>
          <w:color w:val="000000"/>
          <w:vertAlign w:val="superscript"/>
        </w:rPr>
        <w:footnoteReference w:id="4"/>
      </w:r>
      <w:r w:rsidRPr="000E13D6">
        <w:rPr>
          <w:rFonts w:ascii="Times New Roman" w:eastAsia="Times New Roman" w:hAnsi="Times New Roman" w:cs="Times New Roman"/>
          <w:color w:val="000000"/>
        </w:rPr>
        <w:t xml:space="preserve">   </w:t>
      </w:r>
    </w:p>
    <w:p w:rsidR="000E13D6" w:rsidRPr="000E13D6" w:rsidRDefault="000E13D6" w:rsidP="000E288A">
      <w:pPr>
        <w:spacing w:after="0" w:line="360" w:lineRule="auto"/>
        <w:jc w:val="both"/>
        <w:rPr>
          <w:rFonts w:ascii="Times New Roman" w:eastAsia="Times New Roman" w:hAnsi="Times New Roman" w:cs="Times New Roman"/>
          <w:color w:val="000000"/>
        </w:rPr>
      </w:pPr>
      <w:r w:rsidRPr="000E13D6">
        <w:rPr>
          <w:rFonts w:ascii="Times New Roman" w:eastAsia="Times New Roman" w:hAnsi="Times New Roman" w:cs="Times New Roman"/>
          <w:color w:val="000000"/>
        </w:rPr>
        <w:t>Masyarakat Lembah Barokah Ciboleger (LBC) yang terdiri dari mualaf dan duafa saat ini berjumlah 115 jiwa yang menempati areal lembah di Ciboleger Desa Bojong Menteng. Sebelumnya sebagian mereka tinggal di Desa Kanekes tempat suku adat Baduy berdomisili. Para kepala keluarga di komunitas LBC pada umumnya bekerja serabutan, sebagian ada yang mencari peruntungan di Jakarta bekerja serabutan</w:t>
      </w:r>
      <w:proofErr w:type="gramStart"/>
      <w:r w:rsidRPr="000E13D6">
        <w:rPr>
          <w:rFonts w:ascii="Times New Roman" w:eastAsia="Times New Roman" w:hAnsi="Times New Roman" w:cs="Times New Roman"/>
          <w:color w:val="000000"/>
        </w:rPr>
        <w:t>,  dan</w:t>
      </w:r>
      <w:proofErr w:type="gramEnd"/>
      <w:r w:rsidRPr="000E13D6">
        <w:rPr>
          <w:rFonts w:ascii="Times New Roman" w:eastAsia="Times New Roman" w:hAnsi="Times New Roman" w:cs="Times New Roman"/>
          <w:color w:val="000000"/>
        </w:rPr>
        <w:t xml:space="preserve"> meninggalkan sementara anak istrinya di LBC. Keseluruhan masyarakat di LBC beragama Islam dan mendapatkan pendampingan keagaman dari penyuluh dari Kementerian Agama Kabupaten Lebak, seringkali pendampingan oleh penyuluh dilakukan secara sukarela. Aspek kesehatan mitra ditopang oleh relawan dokter dan perawat yang sesekali mengadakan bakti sosial di bidang kesehatan. </w:t>
      </w:r>
    </w:p>
    <w:p w:rsidR="000E13D6" w:rsidRPr="000E13D6" w:rsidRDefault="000E13D6" w:rsidP="000E288A">
      <w:pPr>
        <w:spacing w:after="0" w:line="360" w:lineRule="auto"/>
        <w:jc w:val="both"/>
        <w:rPr>
          <w:rFonts w:ascii="Times New Roman" w:eastAsia="Times New Roman" w:hAnsi="Times New Roman" w:cs="Times New Roman"/>
          <w:color w:val="000000"/>
        </w:rPr>
      </w:pPr>
      <w:r w:rsidRPr="000E13D6">
        <w:rPr>
          <w:rFonts w:ascii="Times New Roman" w:eastAsia="Times New Roman" w:hAnsi="Times New Roman" w:cs="Times New Roman"/>
          <w:color w:val="000000"/>
        </w:rPr>
        <w:t>Hal yang perlu mendapat perhatian khusus adalah pembekalan hukum keluarga dan pembekalan literasi finansial atau pun literasi ekonomi secara umum, terutama perempuan yang rentan secara kemandirian ekonomi.</w:t>
      </w:r>
      <w:r w:rsidRPr="000E13D6">
        <w:rPr>
          <w:rFonts w:ascii="Times New Roman" w:eastAsia="Times New Roman" w:hAnsi="Times New Roman" w:cs="Times New Roman"/>
          <w:color w:val="000000"/>
          <w:vertAlign w:val="superscript"/>
        </w:rPr>
        <w:footnoteReference w:id="5"/>
      </w:r>
      <w:r w:rsidRPr="000E13D6">
        <w:rPr>
          <w:rFonts w:ascii="Times New Roman" w:eastAsia="Times New Roman" w:hAnsi="Times New Roman" w:cs="Times New Roman"/>
          <w:color w:val="000000"/>
        </w:rPr>
        <w:t xml:space="preserve">  Telah banyak penelitian yang mengungkapkan faktor ekonomi menjadi penyebab perceraian, seperti penelitian yang dilakukan Muhammad Suhaimi, Rozihan Rozihan berjudul Faktor Ekonomi Penyebab Cerai Gugat (Studi Kasus Di Pengadilan Agama Purwodadi Tahun 2018).</w:t>
      </w:r>
      <w:r w:rsidRPr="000E13D6">
        <w:rPr>
          <w:rFonts w:ascii="Times New Roman" w:eastAsia="Times New Roman" w:hAnsi="Times New Roman" w:cs="Times New Roman"/>
          <w:color w:val="000000"/>
          <w:vertAlign w:val="superscript"/>
        </w:rPr>
        <w:footnoteReference w:id="6"/>
      </w:r>
      <w:r w:rsidRPr="000E13D6">
        <w:rPr>
          <w:rFonts w:ascii="Times New Roman" w:eastAsia="Times New Roman" w:hAnsi="Times New Roman" w:cs="Times New Roman"/>
          <w:color w:val="000000"/>
        </w:rPr>
        <w:t xml:space="preserve"> Selain perceraian, persoalan ekonomi keluarga sering menjadi pemicu terjadinya kekerasan dalam rumah tangga. Kekerasan dalam rumah tangga yang diatur dalam Undang Undang Nomor 23 Tahun 2004 Tentang Penghapusan Kekerasan dalam Rumah Tangga meliputi empat jenis kekerasan: kekerasan fisik; kekerasan psikis, kekerasan seksual dan penelantaran rumah tangga, kempt jenis KdRT tersebut memiliki konsekwensi pidana.</w:t>
      </w:r>
      <w:r w:rsidRPr="000E13D6">
        <w:rPr>
          <w:rFonts w:ascii="Times New Roman" w:eastAsia="Times New Roman" w:hAnsi="Times New Roman" w:cs="Times New Roman"/>
          <w:color w:val="000000"/>
          <w:vertAlign w:val="superscript"/>
        </w:rPr>
        <w:footnoteReference w:id="7"/>
      </w:r>
      <w:r w:rsidRPr="000E13D6">
        <w:rPr>
          <w:rFonts w:ascii="Times New Roman" w:eastAsia="Times New Roman" w:hAnsi="Times New Roman" w:cs="Times New Roman"/>
          <w:color w:val="000000"/>
        </w:rPr>
        <w:t xml:space="preserve"> Persoalan ekonomi seringkali berujung pada kekerasan fisik, psikis dan penelantaran rumah tangga. Oleh karenanya pembekalan hukum mengenai kekerasan dalam rumah tangga perlu diberikan pada masyarakat LBC.</w:t>
      </w:r>
      <w:r w:rsidRPr="000E13D6">
        <w:rPr>
          <w:rFonts w:ascii="Times New Roman" w:eastAsia="Times New Roman" w:hAnsi="Times New Roman" w:cs="Times New Roman"/>
          <w:color w:val="000000"/>
          <w:vertAlign w:val="superscript"/>
        </w:rPr>
        <w:footnoteReference w:id="8"/>
      </w:r>
    </w:p>
    <w:p w:rsidR="000E13D6" w:rsidRPr="000E13D6" w:rsidRDefault="000E13D6" w:rsidP="000E288A">
      <w:pPr>
        <w:spacing w:after="0" w:line="360" w:lineRule="auto"/>
        <w:jc w:val="both"/>
        <w:rPr>
          <w:rFonts w:ascii="Times New Roman" w:eastAsia="Times New Roman" w:hAnsi="Times New Roman" w:cs="Times New Roman"/>
          <w:color w:val="000000"/>
        </w:rPr>
      </w:pPr>
      <w:r w:rsidRPr="000E13D6">
        <w:rPr>
          <w:rFonts w:ascii="Times New Roman" w:eastAsia="Times New Roman" w:hAnsi="Times New Roman" w:cs="Times New Roman"/>
          <w:color w:val="000000"/>
        </w:rPr>
        <w:t xml:space="preserve">Selain persoalan dalam rumah tangga, hal berikutnya yang perlu mendapat perhatian khusus adalah ketahanan ekonomi, pembekalan yang berkaitan dengan potensi pemberdayaan di bidang ekonomi perlu dilakukan. Kedua persoalan ini berkaitan erat, antara perekonomian keluarga dengan kekerasan dalam rumah tangga. Oleh karenanya, dalam program pengabdian pada masyarakat ini perlu ditekankan dua hal, pemahaman kekerasan dalam rumah tangga dan menggali potensi pemberdayaan ekonomi dengan memberikan pembekalan pemberdayaan ekonomi dalam hal </w:t>
      </w:r>
      <w:r>
        <w:rPr>
          <w:rFonts w:ascii="Times New Roman" w:eastAsia="Times New Roman" w:hAnsi="Times New Roman" w:cs="Times New Roman"/>
          <w:color w:val="000000"/>
        </w:rPr>
        <w:t xml:space="preserve">menciptakan ekonomi mikro </w:t>
      </w:r>
    </w:p>
    <w:p w:rsidR="000E13D6" w:rsidRPr="000E13D6" w:rsidRDefault="000E13D6" w:rsidP="000E288A">
      <w:pPr>
        <w:spacing w:after="0" w:line="360" w:lineRule="auto"/>
        <w:jc w:val="both"/>
        <w:rPr>
          <w:rFonts w:ascii="Times New Roman" w:eastAsia="Times New Roman" w:hAnsi="Times New Roman" w:cs="Times New Roman"/>
          <w:color w:val="000000"/>
        </w:rPr>
      </w:pPr>
      <w:r w:rsidRPr="000E13D6">
        <w:rPr>
          <w:rFonts w:ascii="Times New Roman" w:eastAsia="Times New Roman" w:hAnsi="Times New Roman" w:cs="Times New Roman"/>
          <w:color w:val="000000"/>
        </w:rPr>
        <w:lastRenderedPageBreak/>
        <w:t xml:space="preserve">Atas dasar pertimbangan dua hal pokok tersebut di atas, pengabdian pada masyarakat ini bertumpu pada dua hal substansial pembekalan mitra LBC yang dirumuskan dalam dua rumusan masalah sebagai berikut: </w:t>
      </w:r>
      <w:r w:rsidR="008525FE">
        <w:rPr>
          <w:rFonts w:ascii="Times New Roman" w:eastAsia="Times New Roman" w:hAnsi="Times New Roman" w:cs="Times New Roman"/>
          <w:color w:val="000000"/>
        </w:rPr>
        <w:t xml:space="preserve">1) </w:t>
      </w:r>
      <w:r w:rsidRPr="000E13D6">
        <w:rPr>
          <w:rFonts w:ascii="Times New Roman" w:eastAsia="Times New Roman" w:hAnsi="Times New Roman" w:cs="Times New Roman"/>
          <w:color w:val="000000"/>
        </w:rPr>
        <w:t>Bagaimana pembekalan penyuluhan hukum dapat meminimalisir potensi Kekerasan dalam Rumah Tangga pada Masyarakat Lembah Barokah Ciboleger</w:t>
      </w:r>
      <w:proofErr w:type="gramStart"/>
      <w:r w:rsidRPr="000E13D6">
        <w:rPr>
          <w:rFonts w:ascii="Times New Roman" w:eastAsia="Times New Roman" w:hAnsi="Times New Roman" w:cs="Times New Roman"/>
          <w:color w:val="000000"/>
        </w:rPr>
        <w:t>?</w:t>
      </w:r>
      <w:r w:rsidR="008525FE">
        <w:rPr>
          <w:rFonts w:ascii="Times New Roman" w:eastAsia="Times New Roman" w:hAnsi="Times New Roman" w:cs="Times New Roman"/>
          <w:color w:val="000000"/>
        </w:rPr>
        <w:t>;</w:t>
      </w:r>
      <w:proofErr w:type="gramEnd"/>
      <w:r w:rsidR="008525FE">
        <w:rPr>
          <w:rFonts w:ascii="Times New Roman" w:eastAsia="Times New Roman" w:hAnsi="Times New Roman" w:cs="Times New Roman"/>
          <w:color w:val="000000"/>
        </w:rPr>
        <w:t xml:space="preserve"> </w:t>
      </w:r>
      <w:r w:rsidRPr="000E13D6">
        <w:rPr>
          <w:rFonts w:ascii="Times New Roman" w:eastAsia="Times New Roman" w:hAnsi="Times New Roman" w:cs="Times New Roman"/>
          <w:color w:val="000000"/>
        </w:rPr>
        <w:t>2</w:t>
      </w:r>
      <w:r w:rsidR="008525FE">
        <w:rPr>
          <w:rFonts w:ascii="Times New Roman" w:eastAsia="Times New Roman" w:hAnsi="Times New Roman" w:cs="Times New Roman"/>
          <w:color w:val="000000"/>
        </w:rPr>
        <w:t>)</w:t>
      </w:r>
      <w:r w:rsidRPr="000E13D6">
        <w:rPr>
          <w:rFonts w:ascii="Times New Roman" w:eastAsia="Times New Roman" w:hAnsi="Times New Roman" w:cs="Times New Roman"/>
          <w:color w:val="000000"/>
        </w:rPr>
        <w:t xml:space="preserve"> Bagaimana pembekalan ketahanan ekonomi dapat memberdayakan perekonomian masyarakat Lembah Barokah Ciboleger?  </w:t>
      </w:r>
    </w:p>
    <w:p w:rsidR="00912277" w:rsidRPr="00912277" w:rsidRDefault="00912277" w:rsidP="000E13D6">
      <w:pPr>
        <w:spacing w:after="0" w:line="240" w:lineRule="auto"/>
        <w:jc w:val="both"/>
        <w:rPr>
          <w:rFonts w:ascii="Times New Roman" w:eastAsia="Times New Roman" w:hAnsi="Times New Roman" w:cs="Times New Roman"/>
          <w:sz w:val="24"/>
          <w:szCs w:val="24"/>
        </w:rPr>
      </w:pPr>
    </w:p>
    <w:p w:rsidR="000E288A" w:rsidRDefault="000E288A" w:rsidP="00912277">
      <w:pPr>
        <w:spacing w:after="0" w:line="240" w:lineRule="auto"/>
        <w:ind w:hanging="360"/>
        <w:jc w:val="center"/>
        <w:rPr>
          <w:rFonts w:ascii="Times New Roman" w:eastAsia="Times New Roman" w:hAnsi="Times New Roman" w:cs="Times New Roman"/>
          <w:b/>
          <w:bCs/>
          <w:color w:val="000000"/>
        </w:rPr>
      </w:pPr>
    </w:p>
    <w:p w:rsidR="00912277" w:rsidRPr="00DC1534" w:rsidRDefault="00912277" w:rsidP="00DC1534">
      <w:pPr>
        <w:pStyle w:val="ListParagraph"/>
        <w:numPr>
          <w:ilvl w:val="0"/>
          <w:numId w:val="4"/>
        </w:numPr>
        <w:spacing w:after="0" w:line="240" w:lineRule="auto"/>
        <w:rPr>
          <w:rFonts w:ascii="Times New Roman" w:eastAsia="Times New Roman" w:hAnsi="Times New Roman" w:cs="Times New Roman"/>
          <w:sz w:val="24"/>
          <w:szCs w:val="24"/>
        </w:rPr>
      </w:pPr>
      <w:r w:rsidRPr="00DC1534">
        <w:rPr>
          <w:rFonts w:ascii="Times New Roman" w:eastAsia="Times New Roman" w:hAnsi="Times New Roman" w:cs="Times New Roman"/>
          <w:b/>
          <w:bCs/>
          <w:color w:val="000000"/>
        </w:rPr>
        <w:t>METODE</w:t>
      </w:r>
    </w:p>
    <w:p w:rsidR="00942461" w:rsidRDefault="00942461" w:rsidP="00942461">
      <w:pPr>
        <w:spacing w:line="360" w:lineRule="auto"/>
        <w:jc w:val="both"/>
      </w:pPr>
    </w:p>
    <w:p w:rsidR="00DC1534" w:rsidRDefault="00942461" w:rsidP="00D43380">
      <w:pPr>
        <w:spacing w:line="360" w:lineRule="auto"/>
        <w:jc w:val="both"/>
        <w:rPr>
          <w:rFonts w:asciiTheme="majorBidi" w:hAnsiTheme="majorBidi" w:cstheme="majorBidi"/>
        </w:rPr>
      </w:pPr>
      <w:r>
        <w:rPr>
          <w:rFonts w:asciiTheme="majorBidi" w:hAnsiTheme="majorBidi" w:cstheme="majorBidi"/>
        </w:rPr>
        <w:t>M</w:t>
      </w:r>
      <w:r w:rsidRPr="00942461">
        <w:rPr>
          <w:rFonts w:asciiTheme="majorBidi" w:hAnsiTheme="majorBidi" w:cstheme="majorBidi"/>
        </w:rPr>
        <w:t xml:space="preserve">etode pelaksanaan yang digunakan dalam pengabdian ini berbentuk penyuluhan dan pelatihan yang didalamnya mencakup </w:t>
      </w:r>
      <w:proofErr w:type="gramStart"/>
      <w:r w:rsidRPr="00942461">
        <w:rPr>
          <w:rFonts w:asciiTheme="majorBidi" w:hAnsiTheme="majorBidi" w:cstheme="majorBidi"/>
        </w:rPr>
        <w:t>tanya</w:t>
      </w:r>
      <w:proofErr w:type="gramEnd"/>
      <w:r w:rsidRPr="00942461">
        <w:rPr>
          <w:rFonts w:asciiTheme="majorBidi" w:hAnsiTheme="majorBidi" w:cstheme="majorBidi"/>
        </w:rPr>
        <w:t xml:space="preserve"> jawab, diskusi, </w:t>
      </w:r>
      <w:r w:rsidRPr="00942461">
        <w:rPr>
          <w:rFonts w:asciiTheme="majorBidi" w:hAnsiTheme="majorBidi" w:cstheme="majorBidi"/>
          <w:i/>
          <w:iCs/>
        </w:rPr>
        <w:t xml:space="preserve">problem solving method </w:t>
      </w:r>
      <w:r w:rsidRPr="00942461">
        <w:rPr>
          <w:rFonts w:asciiTheme="majorBidi" w:hAnsiTheme="majorBidi" w:cstheme="majorBidi"/>
        </w:rPr>
        <w:t>atas persoalan keseharian yang dirasakan masy</w:t>
      </w:r>
      <w:r w:rsidR="00D43380">
        <w:rPr>
          <w:rFonts w:asciiTheme="majorBidi" w:hAnsiTheme="majorBidi" w:cstheme="majorBidi"/>
        </w:rPr>
        <w:t xml:space="preserve">arakat Lembah Barokah Ciboleger dalam rangka menuju terciptanya </w:t>
      </w:r>
      <w:r w:rsidR="00D43380" w:rsidRPr="00D43380">
        <w:rPr>
          <w:rFonts w:asciiTheme="majorBidi" w:hAnsiTheme="majorBidi" w:cstheme="majorBidi"/>
          <w:i/>
          <w:iCs/>
        </w:rPr>
        <w:t>Self-Help Group</w:t>
      </w:r>
      <w:r w:rsidR="00D43380">
        <w:rPr>
          <w:rFonts w:asciiTheme="majorBidi" w:hAnsiTheme="majorBidi" w:cstheme="majorBidi"/>
        </w:rPr>
        <w:t xml:space="preserve">. </w:t>
      </w:r>
      <w:r w:rsidRPr="00942461">
        <w:rPr>
          <w:rFonts w:asciiTheme="majorBidi" w:hAnsiTheme="majorBidi" w:cstheme="majorBidi"/>
        </w:rPr>
        <w:t xml:space="preserve"> Seperti dalam rumusan masalah, masalah pertama akan disampaikan oleh narasumber ahli hukum berkaitan dengan Kekerasan dalam Rumah Tangga sebagai upaya pembekalan yang </w:t>
      </w:r>
      <w:proofErr w:type="gramStart"/>
      <w:r w:rsidRPr="00942461">
        <w:rPr>
          <w:rFonts w:asciiTheme="majorBidi" w:hAnsiTheme="majorBidi" w:cstheme="majorBidi"/>
        </w:rPr>
        <w:t>dapat  meminimalisir</w:t>
      </w:r>
      <w:proofErr w:type="gramEnd"/>
      <w:r w:rsidRPr="00942461">
        <w:rPr>
          <w:rFonts w:asciiTheme="majorBidi" w:hAnsiTheme="majorBidi" w:cstheme="majorBidi"/>
        </w:rPr>
        <w:t xml:space="preserve"> potensi Kekerasan dalam Rumah Tangga. Dalam rumusan masalah kedua, berkaitan dengan pelatihan peternakan untuk mengangkat potensi perekonomian masyarakat LBC, </w:t>
      </w:r>
      <w:proofErr w:type="gramStart"/>
      <w:r w:rsidRPr="00942461">
        <w:rPr>
          <w:rFonts w:asciiTheme="majorBidi" w:hAnsiTheme="majorBidi" w:cstheme="majorBidi"/>
        </w:rPr>
        <w:t>akan</w:t>
      </w:r>
      <w:proofErr w:type="gramEnd"/>
      <w:r w:rsidRPr="00942461">
        <w:rPr>
          <w:rFonts w:asciiTheme="majorBidi" w:hAnsiTheme="majorBidi" w:cstheme="majorBidi"/>
        </w:rPr>
        <w:t xml:space="preserve"> dilatih oleh tim </w:t>
      </w:r>
      <w:r w:rsidR="00221375">
        <w:rPr>
          <w:rFonts w:asciiTheme="majorBidi" w:hAnsiTheme="majorBidi" w:cstheme="majorBidi"/>
        </w:rPr>
        <w:t xml:space="preserve">dari owner Dapur Mimih Serang. </w:t>
      </w:r>
      <w:r w:rsidRPr="00942461">
        <w:rPr>
          <w:rFonts w:asciiTheme="majorBidi" w:hAnsiTheme="majorBidi" w:cstheme="majorBidi"/>
        </w:rPr>
        <w:t>P</w:t>
      </w:r>
      <w:r w:rsidR="009029FD">
        <w:rPr>
          <w:rFonts w:asciiTheme="majorBidi" w:hAnsiTheme="majorBidi" w:cstheme="majorBidi"/>
        </w:rPr>
        <w:t xml:space="preserve">enanaman mental bisnis juga </w:t>
      </w:r>
      <w:r w:rsidRPr="00942461">
        <w:rPr>
          <w:rFonts w:asciiTheme="majorBidi" w:hAnsiTheme="majorBidi" w:cstheme="majorBidi"/>
        </w:rPr>
        <w:t xml:space="preserve">dilakukan dalam sesi pelatihan tersebut, termasuk berbagi tips untuk menghasilkan pendapatan harian, bulanan dan tahunan. Metode yang dipakai adalah pelatihan dengan simulasi bisnis yang mudah dipahami, meliputi juga </w:t>
      </w:r>
      <w:proofErr w:type="gramStart"/>
      <w:r w:rsidRPr="00942461">
        <w:rPr>
          <w:rFonts w:asciiTheme="majorBidi" w:hAnsiTheme="majorBidi" w:cstheme="majorBidi"/>
        </w:rPr>
        <w:t>tanya</w:t>
      </w:r>
      <w:proofErr w:type="gramEnd"/>
      <w:r w:rsidRPr="00942461">
        <w:rPr>
          <w:rFonts w:asciiTheme="majorBidi" w:hAnsiTheme="majorBidi" w:cstheme="majorBidi"/>
        </w:rPr>
        <w:t xml:space="preserve"> jawab dan konsultasi permasalahan </w:t>
      </w:r>
      <w:r w:rsidR="009029FD">
        <w:rPr>
          <w:rFonts w:asciiTheme="majorBidi" w:hAnsiTheme="majorBidi" w:cstheme="majorBidi"/>
        </w:rPr>
        <w:t>produksi serabi kinca dan keripik kentang mustofa</w:t>
      </w:r>
      <w:r w:rsidRPr="00942461">
        <w:rPr>
          <w:rFonts w:asciiTheme="majorBidi" w:hAnsiTheme="majorBidi" w:cstheme="majorBidi"/>
        </w:rPr>
        <w:t xml:space="preserve">. </w:t>
      </w:r>
    </w:p>
    <w:p w:rsidR="00DC1534" w:rsidRPr="00DC1534" w:rsidRDefault="00DC1534" w:rsidP="00DC1534">
      <w:pPr>
        <w:spacing w:line="360" w:lineRule="auto"/>
        <w:jc w:val="both"/>
        <w:rPr>
          <w:rFonts w:asciiTheme="majorBidi" w:hAnsiTheme="majorBidi" w:cstheme="majorBidi"/>
        </w:rPr>
      </w:pPr>
      <w:r>
        <w:rPr>
          <w:rFonts w:asciiTheme="majorBidi" w:hAnsiTheme="majorBidi" w:cstheme="majorBidi"/>
        </w:rPr>
        <w:t>Berdasarkan tahapan, k</w:t>
      </w:r>
      <w:r w:rsidRPr="00DC1534">
        <w:rPr>
          <w:rFonts w:asciiTheme="majorBidi" w:hAnsiTheme="majorBidi" w:cstheme="majorBidi"/>
        </w:rPr>
        <w:t xml:space="preserve">egiatan Pengabdian PadaMasyarakat “Ketahanan Ekonomi sebagai Upaya Minimalisasi Kekerasan dalam Rumah Tangga pada Masyarakat Lembah Barokah Ciboleger Lebak Banten” ini tersusun </w:t>
      </w:r>
      <w:r>
        <w:rPr>
          <w:rFonts w:asciiTheme="majorBidi" w:hAnsiTheme="majorBidi" w:cstheme="majorBidi"/>
        </w:rPr>
        <w:t>sebagai berikut</w:t>
      </w:r>
      <w:r w:rsidRPr="00DC1534">
        <w:rPr>
          <w:rFonts w:asciiTheme="majorBidi" w:hAnsiTheme="majorBidi" w:cstheme="majorBidi"/>
        </w:rPr>
        <w:t>:</w:t>
      </w:r>
    </w:p>
    <w:p w:rsidR="00DC1534" w:rsidRPr="00DC1534" w:rsidRDefault="00DC1534" w:rsidP="00DC1534">
      <w:pPr>
        <w:numPr>
          <w:ilvl w:val="0"/>
          <w:numId w:val="7"/>
        </w:numPr>
        <w:spacing w:line="360" w:lineRule="auto"/>
        <w:jc w:val="both"/>
        <w:rPr>
          <w:rFonts w:asciiTheme="majorBidi" w:hAnsiTheme="majorBidi" w:cstheme="majorBidi"/>
        </w:rPr>
      </w:pPr>
      <w:r w:rsidRPr="00DC1534">
        <w:rPr>
          <w:rFonts w:asciiTheme="majorBidi" w:hAnsiTheme="majorBidi" w:cstheme="majorBidi"/>
          <w:b/>
        </w:rPr>
        <w:t>Persiapan:</w:t>
      </w:r>
    </w:p>
    <w:p w:rsidR="00DC1534" w:rsidRPr="00DC1534" w:rsidRDefault="00DC1534" w:rsidP="00DC1534">
      <w:pPr>
        <w:numPr>
          <w:ilvl w:val="0"/>
          <w:numId w:val="8"/>
        </w:numPr>
        <w:spacing w:line="360" w:lineRule="auto"/>
        <w:jc w:val="both"/>
        <w:rPr>
          <w:rFonts w:asciiTheme="majorBidi" w:hAnsiTheme="majorBidi" w:cstheme="majorBidi"/>
        </w:rPr>
      </w:pPr>
      <w:r w:rsidRPr="00DC1534">
        <w:rPr>
          <w:rFonts w:asciiTheme="majorBidi" w:hAnsiTheme="majorBidi" w:cstheme="majorBidi"/>
        </w:rPr>
        <w:t>Mempersiapkan   materi yang berkaitan dengan “Ketahanan Ekonomi sebagai Upaya Minimalisasi Kekerasan dalam Rumah Tangga pada Masyarakat Lembah Barokah Ciboleger Lebak Banten” ;</w:t>
      </w:r>
    </w:p>
    <w:p w:rsidR="00DC1534" w:rsidRPr="00DC1534" w:rsidRDefault="00DC1534" w:rsidP="00DC1534">
      <w:pPr>
        <w:numPr>
          <w:ilvl w:val="0"/>
          <w:numId w:val="8"/>
        </w:numPr>
        <w:spacing w:line="360" w:lineRule="auto"/>
        <w:jc w:val="both"/>
        <w:rPr>
          <w:rFonts w:asciiTheme="majorBidi" w:hAnsiTheme="majorBidi" w:cstheme="majorBidi"/>
        </w:rPr>
      </w:pPr>
      <w:r w:rsidRPr="00DC1534">
        <w:rPr>
          <w:rFonts w:asciiTheme="majorBidi" w:hAnsiTheme="majorBidi" w:cstheme="majorBidi"/>
        </w:rPr>
        <w:t>Mempersiapkan sarana dan prasarana dengan melakukan koordinasi dengan pihak masyarakat Lembah Barokah Cibologer Leuwidamar, Lebak,  dan</w:t>
      </w:r>
    </w:p>
    <w:p w:rsidR="00DC1534" w:rsidRPr="00DC1534" w:rsidRDefault="00DC1534" w:rsidP="00DC1534">
      <w:pPr>
        <w:numPr>
          <w:ilvl w:val="0"/>
          <w:numId w:val="8"/>
        </w:numPr>
        <w:spacing w:line="360" w:lineRule="auto"/>
        <w:jc w:val="both"/>
        <w:rPr>
          <w:rFonts w:asciiTheme="majorBidi" w:hAnsiTheme="majorBidi" w:cstheme="majorBidi"/>
        </w:rPr>
      </w:pPr>
      <w:r w:rsidRPr="00DC1534">
        <w:rPr>
          <w:rFonts w:asciiTheme="majorBidi" w:hAnsiTheme="majorBidi" w:cstheme="majorBidi"/>
        </w:rPr>
        <w:t xml:space="preserve">Merumuskan identifikasi mengatasi permasalahan terhadap masyarakat Lembah Barokah Cibologer Leuwidamar, Lebak. </w:t>
      </w:r>
    </w:p>
    <w:p w:rsidR="00DC1534" w:rsidRPr="00DC1534" w:rsidRDefault="00DC1534" w:rsidP="00DC1534">
      <w:pPr>
        <w:numPr>
          <w:ilvl w:val="0"/>
          <w:numId w:val="7"/>
        </w:numPr>
        <w:spacing w:line="360" w:lineRule="auto"/>
        <w:jc w:val="both"/>
        <w:rPr>
          <w:rFonts w:asciiTheme="majorBidi" w:hAnsiTheme="majorBidi" w:cstheme="majorBidi"/>
        </w:rPr>
      </w:pPr>
      <w:r w:rsidRPr="00DC1534">
        <w:rPr>
          <w:rFonts w:asciiTheme="majorBidi" w:hAnsiTheme="majorBidi" w:cstheme="majorBidi"/>
          <w:b/>
        </w:rPr>
        <w:t>Pelaksanaan Kegiatan:</w:t>
      </w:r>
    </w:p>
    <w:p w:rsidR="00DC1534" w:rsidRPr="00DC1534" w:rsidRDefault="00DC1534" w:rsidP="00DC1534">
      <w:pPr>
        <w:numPr>
          <w:ilvl w:val="0"/>
          <w:numId w:val="9"/>
        </w:numPr>
        <w:spacing w:line="360" w:lineRule="auto"/>
        <w:jc w:val="both"/>
        <w:rPr>
          <w:rFonts w:asciiTheme="majorBidi" w:hAnsiTheme="majorBidi" w:cstheme="majorBidi"/>
        </w:rPr>
      </w:pPr>
      <w:r w:rsidRPr="00DC1534">
        <w:rPr>
          <w:rFonts w:asciiTheme="majorBidi" w:hAnsiTheme="majorBidi" w:cstheme="majorBidi"/>
        </w:rPr>
        <w:lastRenderedPageBreak/>
        <w:t xml:space="preserve">Pelaksanaan </w:t>
      </w:r>
      <w:r w:rsidRPr="00DC1534">
        <w:rPr>
          <w:rFonts w:asciiTheme="majorBidi" w:hAnsiTheme="majorBidi" w:cstheme="majorBidi"/>
          <w:iCs/>
        </w:rPr>
        <w:t>Penyuluhan</w:t>
      </w:r>
      <w:r w:rsidRPr="00DC1534">
        <w:rPr>
          <w:rFonts w:asciiTheme="majorBidi" w:hAnsiTheme="majorBidi" w:cstheme="majorBidi"/>
          <w:i/>
        </w:rPr>
        <w:t xml:space="preserve"> </w:t>
      </w:r>
      <w:r w:rsidRPr="00DC1534">
        <w:rPr>
          <w:rFonts w:asciiTheme="majorBidi" w:hAnsiTheme="majorBidi" w:cstheme="majorBidi"/>
        </w:rPr>
        <w:t>Ketahanan Ekonomi sebagai Upaya Minimalisasi Kekerasan dalam Rumah Tangga pada Masyarakat Lembah Barokah Ciboleger Lebak Banten</w:t>
      </w:r>
      <w:r w:rsidRPr="00DC1534">
        <w:rPr>
          <w:rFonts w:asciiTheme="majorBidi" w:hAnsiTheme="majorBidi" w:cstheme="majorBidi"/>
          <w:i/>
        </w:rPr>
        <w:t xml:space="preserve"> </w:t>
      </w:r>
      <w:r w:rsidRPr="00DC1534">
        <w:rPr>
          <w:rFonts w:asciiTheme="majorBidi" w:hAnsiTheme="majorBidi" w:cstheme="majorBidi"/>
        </w:rPr>
        <w:t>dilaksanakan di Aula Raudatul Atfal Lembah Barokah Ciboleger  Desa Bojongmanik Kecamatan Leuwidamar Kabupaten Lebak;</w:t>
      </w:r>
    </w:p>
    <w:p w:rsidR="00DC1534" w:rsidRPr="00DC1534" w:rsidRDefault="00DC1534" w:rsidP="00DC1534">
      <w:pPr>
        <w:numPr>
          <w:ilvl w:val="0"/>
          <w:numId w:val="9"/>
        </w:numPr>
        <w:spacing w:line="360" w:lineRule="auto"/>
        <w:jc w:val="both"/>
        <w:rPr>
          <w:rFonts w:asciiTheme="majorBidi" w:hAnsiTheme="majorBidi" w:cstheme="majorBidi"/>
        </w:rPr>
      </w:pPr>
      <w:r w:rsidRPr="00DC1534">
        <w:rPr>
          <w:rFonts w:asciiTheme="majorBidi" w:hAnsiTheme="majorBidi" w:cstheme="majorBidi"/>
        </w:rPr>
        <w:t>Pemaparan materi dilakukan oleh Seni Advaita dari Dapur Mimih Serang  dan Ferry Fathurokhman yang memaparkan penyuluhan KdRT;</w:t>
      </w:r>
    </w:p>
    <w:p w:rsidR="00DC1534" w:rsidRPr="00DC1534" w:rsidRDefault="00DC1534" w:rsidP="00DC1534">
      <w:pPr>
        <w:numPr>
          <w:ilvl w:val="0"/>
          <w:numId w:val="9"/>
        </w:numPr>
        <w:spacing w:line="360" w:lineRule="auto"/>
        <w:jc w:val="both"/>
        <w:rPr>
          <w:rFonts w:asciiTheme="majorBidi" w:hAnsiTheme="majorBidi" w:cstheme="majorBidi"/>
        </w:rPr>
      </w:pPr>
      <w:r w:rsidRPr="00DC1534">
        <w:rPr>
          <w:rFonts w:asciiTheme="majorBidi" w:hAnsiTheme="majorBidi" w:cstheme="majorBidi"/>
        </w:rPr>
        <w:t>Penyuluh atau Pendamping  memberikan materi sekaligus mengadakan praktek dalam memproduksi kentang mustofa dan serabi kinca, alat bahan, modal, harga jual dan pemasaran;</w:t>
      </w:r>
    </w:p>
    <w:p w:rsidR="00DC1534" w:rsidRPr="00DC1534" w:rsidRDefault="00DC1534" w:rsidP="00DC1534">
      <w:pPr>
        <w:numPr>
          <w:ilvl w:val="0"/>
          <w:numId w:val="9"/>
        </w:numPr>
        <w:spacing w:line="360" w:lineRule="auto"/>
        <w:jc w:val="both"/>
        <w:rPr>
          <w:rFonts w:asciiTheme="majorBidi" w:hAnsiTheme="majorBidi" w:cstheme="majorBidi"/>
        </w:rPr>
      </w:pPr>
      <w:r w:rsidRPr="00DC1534">
        <w:rPr>
          <w:rFonts w:asciiTheme="majorBidi" w:hAnsiTheme="majorBidi" w:cstheme="majorBidi"/>
        </w:rPr>
        <w:t>Intensifikasi pendampingan dalam pemberdayaan masyarakat Lembah Barokah Ciboleger.</w:t>
      </w:r>
    </w:p>
    <w:p w:rsidR="00DC1534" w:rsidRPr="00DC1534" w:rsidRDefault="00DC1534" w:rsidP="00DC1534">
      <w:pPr>
        <w:spacing w:line="360" w:lineRule="auto"/>
        <w:jc w:val="both"/>
        <w:rPr>
          <w:rFonts w:asciiTheme="majorBidi" w:hAnsiTheme="majorBidi" w:cstheme="majorBidi"/>
        </w:rPr>
      </w:pPr>
    </w:p>
    <w:p w:rsidR="00DC1534" w:rsidRPr="00DC1534" w:rsidRDefault="00DC1534" w:rsidP="00DC1534">
      <w:pPr>
        <w:numPr>
          <w:ilvl w:val="0"/>
          <w:numId w:val="7"/>
        </w:numPr>
        <w:spacing w:line="360" w:lineRule="auto"/>
        <w:jc w:val="both"/>
        <w:rPr>
          <w:rFonts w:asciiTheme="majorBidi" w:hAnsiTheme="majorBidi" w:cstheme="majorBidi"/>
        </w:rPr>
      </w:pPr>
      <w:r w:rsidRPr="00DC1534">
        <w:rPr>
          <w:rFonts w:asciiTheme="majorBidi" w:hAnsiTheme="majorBidi" w:cstheme="majorBidi"/>
          <w:b/>
        </w:rPr>
        <w:t>Partisipasi Mitra</w:t>
      </w:r>
    </w:p>
    <w:p w:rsidR="00DC1534" w:rsidRPr="00DC1534" w:rsidRDefault="00DC1534" w:rsidP="00DC1534">
      <w:pPr>
        <w:spacing w:line="360" w:lineRule="auto"/>
        <w:jc w:val="both"/>
        <w:rPr>
          <w:rFonts w:asciiTheme="majorBidi" w:hAnsiTheme="majorBidi" w:cstheme="majorBidi"/>
        </w:rPr>
      </w:pPr>
    </w:p>
    <w:p w:rsidR="00DC1534" w:rsidRPr="00DC1534" w:rsidRDefault="00DC1534" w:rsidP="00DC1534">
      <w:pPr>
        <w:numPr>
          <w:ilvl w:val="0"/>
          <w:numId w:val="10"/>
        </w:numPr>
        <w:spacing w:line="360" w:lineRule="auto"/>
        <w:jc w:val="both"/>
        <w:rPr>
          <w:rFonts w:asciiTheme="majorBidi" w:hAnsiTheme="majorBidi" w:cstheme="majorBidi"/>
        </w:rPr>
      </w:pPr>
      <w:r w:rsidRPr="00DC1534">
        <w:rPr>
          <w:rFonts w:asciiTheme="majorBidi" w:hAnsiTheme="majorBidi" w:cstheme="majorBidi"/>
        </w:rPr>
        <w:t>Yayasan Spirit Membagun Ukhuwah Islamiyah (Yasmui) yang menaungi komunitas Lembah Barokah Ciboleger dalam hal ini diwakili Imas, tokoh masyarakat setempat yang menyiapkan sarana dan prasarana atau hal pendukung lainnya  dalam kegiatan Pengabdian PadaMasyarakat sekaligus mengundang anggota masyarakat lainnya yang terlibat dalam setiap kegiatan Pengabdian Pada Masyarakat;</w:t>
      </w:r>
    </w:p>
    <w:p w:rsidR="00DC1534" w:rsidRPr="00DC1534" w:rsidRDefault="00DC1534" w:rsidP="00DC1534">
      <w:pPr>
        <w:numPr>
          <w:ilvl w:val="0"/>
          <w:numId w:val="10"/>
        </w:numPr>
        <w:spacing w:line="360" w:lineRule="auto"/>
        <w:jc w:val="both"/>
        <w:rPr>
          <w:rFonts w:asciiTheme="majorBidi" w:hAnsiTheme="majorBidi" w:cstheme="majorBidi"/>
        </w:rPr>
      </w:pPr>
      <w:r w:rsidRPr="00DC1534">
        <w:rPr>
          <w:rFonts w:asciiTheme="majorBidi" w:hAnsiTheme="majorBidi" w:cstheme="majorBidi"/>
        </w:rPr>
        <w:t>Dapur Mimih sebagai fasilitator dalam kegiatan Pengabdian Pada Masyarakat;</w:t>
      </w:r>
    </w:p>
    <w:p w:rsidR="00DC1534" w:rsidRPr="00DC1534" w:rsidRDefault="00DC1534" w:rsidP="00DC1534">
      <w:pPr>
        <w:numPr>
          <w:ilvl w:val="0"/>
          <w:numId w:val="10"/>
        </w:numPr>
        <w:spacing w:line="360" w:lineRule="auto"/>
        <w:jc w:val="both"/>
        <w:rPr>
          <w:rFonts w:asciiTheme="majorBidi" w:hAnsiTheme="majorBidi" w:cstheme="majorBidi"/>
        </w:rPr>
      </w:pPr>
      <w:r w:rsidRPr="00DC1534">
        <w:rPr>
          <w:rFonts w:asciiTheme="majorBidi" w:hAnsiTheme="majorBidi" w:cstheme="majorBidi"/>
        </w:rPr>
        <w:t xml:space="preserve">Ayam Kampung Serang yang </w:t>
      </w:r>
      <w:r>
        <w:rPr>
          <w:rFonts w:asciiTheme="majorBidi" w:hAnsiTheme="majorBidi" w:cstheme="majorBidi"/>
        </w:rPr>
        <w:t xml:space="preserve">menitipkan </w:t>
      </w:r>
      <w:r w:rsidRPr="00DC1534">
        <w:rPr>
          <w:rFonts w:asciiTheme="majorBidi" w:hAnsiTheme="majorBidi" w:cstheme="majorBidi"/>
        </w:rPr>
        <w:t>memberikan bantuan ayam kampung untuk dikembangbiakan;</w:t>
      </w:r>
    </w:p>
    <w:p w:rsidR="00DC1534" w:rsidRDefault="00DC1534" w:rsidP="00DA3FDD">
      <w:pPr>
        <w:spacing w:line="360" w:lineRule="auto"/>
        <w:jc w:val="both"/>
        <w:rPr>
          <w:rFonts w:asciiTheme="majorBidi" w:hAnsiTheme="majorBidi" w:cstheme="majorBidi"/>
        </w:rPr>
      </w:pPr>
    </w:p>
    <w:p w:rsidR="004C29D3" w:rsidRDefault="004C29D3" w:rsidP="008F63AF">
      <w:pPr>
        <w:spacing w:line="360" w:lineRule="auto"/>
        <w:jc w:val="both"/>
        <w:rPr>
          <w:rFonts w:asciiTheme="majorBidi" w:hAnsiTheme="majorBidi" w:cstheme="majorBidi"/>
        </w:rPr>
      </w:pPr>
    </w:p>
    <w:p w:rsidR="00942461" w:rsidRDefault="00942461" w:rsidP="00942461">
      <w:pPr>
        <w:pStyle w:val="ListParagraph"/>
        <w:rPr>
          <w:rFonts w:asciiTheme="majorBidi" w:hAnsiTheme="majorBidi" w:cstheme="majorBidi"/>
        </w:rPr>
      </w:pPr>
    </w:p>
    <w:p w:rsidR="004E2BB0" w:rsidRDefault="004E2BB0" w:rsidP="00942461">
      <w:pPr>
        <w:pStyle w:val="ListParagraph"/>
        <w:rPr>
          <w:rFonts w:asciiTheme="majorBidi" w:hAnsiTheme="majorBidi" w:cstheme="majorBidi"/>
        </w:rPr>
      </w:pPr>
    </w:p>
    <w:p w:rsidR="004E2BB0" w:rsidRDefault="004E2BB0" w:rsidP="00942461">
      <w:pPr>
        <w:pStyle w:val="ListParagraph"/>
        <w:rPr>
          <w:rFonts w:asciiTheme="majorBidi" w:hAnsiTheme="majorBidi" w:cstheme="majorBidi"/>
        </w:rPr>
      </w:pPr>
    </w:p>
    <w:p w:rsidR="004E2BB0" w:rsidRDefault="004E2BB0" w:rsidP="00942461">
      <w:pPr>
        <w:pStyle w:val="ListParagraph"/>
        <w:rPr>
          <w:rFonts w:asciiTheme="majorBidi" w:hAnsiTheme="majorBidi" w:cstheme="majorBidi"/>
        </w:rPr>
      </w:pPr>
    </w:p>
    <w:p w:rsidR="004E2BB0" w:rsidRDefault="004E2BB0" w:rsidP="00942461">
      <w:pPr>
        <w:pStyle w:val="ListParagraph"/>
        <w:rPr>
          <w:rFonts w:asciiTheme="majorBidi" w:hAnsiTheme="majorBidi" w:cstheme="majorBidi"/>
        </w:rPr>
      </w:pPr>
    </w:p>
    <w:p w:rsidR="004E2BB0" w:rsidRDefault="004E2BB0" w:rsidP="00942461">
      <w:pPr>
        <w:pStyle w:val="ListParagraph"/>
        <w:rPr>
          <w:rFonts w:asciiTheme="majorBidi" w:hAnsiTheme="majorBidi" w:cstheme="majorBidi"/>
        </w:rPr>
      </w:pPr>
    </w:p>
    <w:p w:rsidR="004E2BB0" w:rsidRDefault="004E2BB0" w:rsidP="00942461">
      <w:pPr>
        <w:pStyle w:val="ListParagraph"/>
        <w:rPr>
          <w:rFonts w:asciiTheme="majorBidi" w:hAnsiTheme="majorBidi" w:cstheme="majorBidi"/>
        </w:rPr>
      </w:pPr>
    </w:p>
    <w:p w:rsidR="004E2BB0" w:rsidRPr="00942461" w:rsidRDefault="004E2BB0" w:rsidP="00942461">
      <w:pPr>
        <w:pStyle w:val="ListParagraph"/>
        <w:rPr>
          <w:rFonts w:asciiTheme="majorBidi" w:hAnsiTheme="majorBidi" w:cstheme="majorBidi"/>
        </w:rPr>
      </w:pPr>
    </w:p>
    <w:p w:rsidR="00912277" w:rsidRPr="00DC1534" w:rsidRDefault="00912277" w:rsidP="00DC1534">
      <w:pPr>
        <w:pStyle w:val="ListParagraph"/>
        <w:numPr>
          <w:ilvl w:val="0"/>
          <w:numId w:val="4"/>
        </w:numPr>
        <w:spacing w:after="0" w:line="240" w:lineRule="auto"/>
        <w:rPr>
          <w:rFonts w:ascii="Times New Roman" w:eastAsia="Times New Roman" w:hAnsi="Times New Roman" w:cs="Times New Roman"/>
          <w:sz w:val="24"/>
          <w:szCs w:val="24"/>
        </w:rPr>
      </w:pPr>
      <w:r w:rsidRPr="00DC1534">
        <w:rPr>
          <w:rFonts w:ascii="Times New Roman" w:eastAsia="Times New Roman" w:hAnsi="Times New Roman" w:cs="Times New Roman"/>
          <w:b/>
          <w:bCs/>
          <w:color w:val="000000"/>
        </w:rPr>
        <w:lastRenderedPageBreak/>
        <w:t>HASIL DAN PEMBAHASAN</w:t>
      </w:r>
    </w:p>
    <w:p w:rsidR="00912277" w:rsidRPr="00912277" w:rsidRDefault="00912277" w:rsidP="00912277">
      <w:pPr>
        <w:spacing w:after="0" w:line="240" w:lineRule="auto"/>
        <w:rPr>
          <w:rFonts w:ascii="Times New Roman" w:eastAsia="Times New Roman" w:hAnsi="Times New Roman" w:cs="Times New Roman"/>
          <w:sz w:val="24"/>
          <w:szCs w:val="24"/>
        </w:rPr>
      </w:pPr>
    </w:p>
    <w:p w:rsidR="00DC1534" w:rsidRDefault="00DC1534" w:rsidP="00DC1534">
      <w:pPr>
        <w:spacing w:line="360" w:lineRule="auto"/>
        <w:ind w:firstLine="720"/>
        <w:jc w:val="both"/>
        <w:rPr>
          <w:rFonts w:ascii="Times New Roman" w:hAnsi="Times New Roman"/>
          <w:sz w:val="24"/>
          <w:szCs w:val="24"/>
        </w:rPr>
      </w:pPr>
      <w:r w:rsidRPr="008823AE">
        <w:rPr>
          <w:rFonts w:ascii="Times New Roman" w:hAnsi="Times New Roman"/>
          <w:sz w:val="24"/>
          <w:szCs w:val="24"/>
        </w:rPr>
        <w:t xml:space="preserve">Masyarakat Lembah Barokah Ciboleger (LBC) terdiri dari mualaf dan duafa </w:t>
      </w:r>
      <w:r>
        <w:rPr>
          <w:rFonts w:ascii="Times New Roman" w:hAnsi="Times New Roman"/>
          <w:sz w:val="24"/>
          <w:szCs w:val="24"/>
        </w:rPr>
        <w:t xml:space="preserve">yang </w:t>
      </w:r>
      <w:r w:rsidRPr="008823AE">
        <w:rPr>
          <w:rFonts w:ascii="Times New Roman" w:hAnsi="Times New Roman"/>
          <w:sz w:val="24"/>
          <w:szCs w:val="24"/>
        </w:rPr>
        <w:t>berjumlah</w:t>
      </w:r>
      <w:r>
        <w:rPr>
          <w:rFonts w:ascii="Times New Roman" w:hAnsi="Times New Roman"/>
          <w:sz w:val="24"/>
          <w:szCs w:val="24"/>
        </w:rPr>
        <w:t xml:space="preserve"> </w:t>
      </w:r>
      <w:r w:rsidRPr="008823AE">
        <w:rPr>
          <w:rFonts w:ascii="Times New Roman" w:hAnsi="Times New Roman"/>
          <w:sz w:val="24"/>
          <w:szCs w:val="24"/>
        </w:rPr>
        <w:t>115 jiwa yang menempati areal lembah di Ciboleger Desa Bojong Menteng</w:t>
      </w:r>
      <w:r>
        <w:rPr>
          <w:rFonts w:ascii="Times New Roman" w:hAnsi="Times New Roman"/>
          <w:sz w:val="24"/>
          <w:szCs w:val="24"/>
        </w:rPr>
        <w:t xml:space="preserve"> Kabupaten Lebak di bawah naungan Yayasan Spirit Membangun Ukhuwah Islamiah (Yasmui). Saat ini kepengurusan Yasmui diketuai oleh Arif Kirdiat yang mendelegasikan Imas sebagai narahubung untuk keperluan pengabdian pada masyarakat. </w:t>
      </w:r>
      <w:r w:rsidRPr="008823AE">
        <w:rPr>
          <w:rFonts w:ascii="Times New Roman" w:hAnsi="Times New Roman"/>
          <w:sz w:val="24"/>
          <w:szCs w:val="24"/>
        </w:rPr>
        <w:t xml:space="preserve">Sebelumnya sebagian </w:t>
      </w:r>
      <w:r>
        <w:rPr>
          <w:rFonts w:ascii="Times New Roman" w:hAnsi="Times New Roman"/>
          <w:sz w:val="24"/>
          <w:szCs w:val="24"/>
        </w:rPr>
        <w:t xml:space="preserve">masyarakat LBC </w:t>
      </w:r>
      <w:r w:rsidRPr="008823AE">
        <w:rPr>
          <w:rFonts w:ascii="Times New Roman" w:hAnsi="Times New Roman"/>
          <w:sz w:val="24"/>
          <w:szCs w:val="24"/>
        </w:rPr>
        <w:t>tinggal di Desa Kanekes tempat suku adat Baduy berdomisili. Para kepala keluarga di komunitas LBC pada umumnya bekerja serabutan, sebagian ada yang mencari peruntungan di Jakarta bekerja serabutan, dan meninggalkan sementara anak istrinya di LBC. Keseluruhan masyarakat di LBC beragama Islam dan mendapatkan pendampingan keagaman dari penyuluh dari Kementerian Agama Kabupaten Lebak, seringkali pendampingan oleh penyuluh dilakukan secara sukarela. Aspek kesehatan mitra ditopang oleh relawan dokter dan perawat yang sesekali mengadakan bakti sosial di bidang kesehatan.</w:t>
      </w:r>
      <w:r>
        <w:rPr>
          <w:rFonts w:ascii="Times New Roman" w:hAnsi="Times New Roman"/>
          <w:sz w:val="24"/>
          <w:szCs w:val="24"/>
        </w:rPr>
        <w:t xml:space="preserve"> Dalam pengabdian ini, koordinasi yang dilakukan dengan masyarakat LBC dibangun melalui Imas, tokoh penggerak sekaligus guru Raudatul Athfal di LBC. </w:t>
      </w:r>
    </w:p>
    <w:p w:rsidR="00DC1534" w:rsidRDefault="00DC1534" w:rsidP="00DC1534">
      <w:pPr>
        <w:spacing w:line="360" w:lineRule="auto"/>
        <w:ind w:firstLine="720"/>
        <w:jc w:val="both"/>
        <w:rPr>
          <w:rFonts w:ascii="Times New Roman" w:hAnsi="Times New Roman"/>
          <w:sz w:val="24"/>
          <w:szCs w:val="24"/>
        </w:rPr>
      </w:pPr>
      <w:r>
        <w:rPr>
          <w:rFonts w:ascii="Times New Roman" w:hAnsi="Times New Roman"/>
          <w:sz w:val="24"/>
          <w:szCs w:val="24"/>
        </w:rPr>
        <w:t xml:space="preserve">Mitra lainnya dalam pengabdian pada masyarakat ini adalah Dapur Mimih yang merupakan nama brand yang dimiliki Seni Advaita, Ibu Rumah Tangga yang ditinggal mendiang suami (Alm.Gema Advaita), beralamat di Kampung Sawah Kelurahan Sumur Pecung Serang. Sejak 2019 </w:t>
      </w:r>
      <w:proofErr w:type="gramStart"/>
      <w:r>
        <w:rPr>
          <w:rFonts w:ascii="Times New Roman" w:hAnsi="Times New Roman"/>
          <w:sz w:val="24"/>
          <w:szCs w:val="24"/>
        </w:rPr>
        <w:t>ia</w:t>
      </w:r>
      <w:proofErr w:type="gramEnd"/>
      <w:r>
        <w:rPr>
          <w:rFonts w:ascii="Times New Roman" w:hAnsi="Times New Roman"/>
          <w:sz w:val="24"/>
          <w:szCs w:val="24"/>
        </w:rPr>
        <w:t xml:space="preserve"> membesarkan kedua putri hingga ke jenjang kuliah sebagai </w:t>
      </w:r>
      <w:r w:rsidRPr="009A29A9">
        <w:rPr>
          <w:rFonts w:ascii="Times New Roman" w:hAnsi="Times New Roman"/>
          <w:i/>
          <w:iCs/>
          <w:sz w:val="24"/>
          <w:szCs w:val="24"/>
        </w:rPr>
        <w:t>single parent</w:t>
      </w:r>
      <w:r>
        <w:rPr>
          <w:rFonts w:ascii="Times New Roman" w:hAnsi="Times New Roman"/>
          <w:sz w:val="24"/>
          <w:szCs w:val="24"/>
        </w:rPr>
        <w:t xml:space="preserve">. Dapur mimih bersedia membagikan pengalamannya dalam memulai usaha, dari produksi hingga pemasaran, termasuk membagikan contoh produk pada setiap peserta penyuluhan dan pelatihan.  </w:t>
      </w:r>
    </w:p>
    <w:p w:rsidR="00DC1534" w:rsidRDefault="00DC1534" w:rsidP="00DC1534">
      <w:pPr>
        <w:spacing w:line="360" w:lineRule="auto"/>
        <w:ind w:firstLine="720"/>
        <w:jc w:val="both"/>
        <w:rPr>
          <w:rFonts w:ascii="Times New Roman" w:hAnsi="Times New Roman"/>
          <w:sz w:val="24"/>
          <w:szCs w:val="24"/>
        </w:rPr>
      </w:pPr>
      <w:r>
        <w:rPr>
          <w:rFonts w:ascii="Times New Roman" w:hAnsi="Times New Roman"/>
          <w:sz w:val="24"/>
          <w:szCs w:val="24"/>
        </w:rPr>
        <w:t xml:space="preserve">Ayam Kampung Serang adalah </w:t>
      </w:r>
      <w:proofErr w:type="gramStart"/>
      <w:r>
        <w:rPr>
          <w:rFonts w:ascii="Times New Roman" w:hAnsi="Times New Roman"/>
          <w:sz w:val="24"/>
          <w:szCs w:val="24"/>
        </w:rPr>
        <w:t>nama</w:t>
      </w:r>
      <w:proofErr w:type="gramEnd"/>
      <w:r>
        <w:rPr>
          <w:rFonts w:ascii="Times New Roman" w:hAnsi="Times New Roman"/>
          <w:sz w:val="24"/>
          <w:szCs w:val="24"/>
        </w:rPr>
        <w:t xml:space="preserve"> </w:t>
      </w:r>
      <w:r w:rsidRPr="009A29A9">
        <w:rPr>
          <w:rFonts w:ascii="Times New Roman" w:hAnsi="Times New Roman"/>
          <w:i/>
          <w:iCs/>
          <w:sz w:val="24"/>
          <w:szCs w:val="24"/>
        </w:rPr>
        <w:t>brand</w:t>
      </w:r>
      <w:r>
        <w:rPr>
          <w:rFonts w:ascii="Times New Roman" w:hAnsi="Times New Roman"/>
          <w:sz w:val="24"/>
          <w:szCs w:val="24"/>
        </w:rPr>
        <w:t xml:space="preserve"> yang dimiliki Ferry, pemuda asal Desa Sukawana Kecamatan Serang, Kabupaten Serang. Ayam Kampung Serang berfokus pada pembesaran ayam kampung dari itik (</w:t>
      </w:r>
      <w:r w:rsidRPr="001723B8">
        <w:rPr>
          <w:rFonts w:ascii="Times New Roman" w:hAnsi="Times New Roman"/>
          <w:i/>
          <w:iCs/>
          <w:sz w:val="24"/>
          <w:szCs w:val="24"/>
        </w:rPr>
        <w:t>day old chick</w:t>
      </w:r>
      <w:r>
        <w:rPr>
          <w:rFonts w:ascii="Times New Roman" w:hAnsi="Times New Roman"/>
          <w:sz w:val="24"/>
          <w:szCs w:val="24"/>
        </w:rPr>
        <w:t xml:space="preserve">/DOC) hingga panen dalam waktu dua bulan. Namun karena terkendala waktu, Ayam Kampung Serang tak dapat datang langsung saat pelaksanaan, dan membekali warga tokoh penggerak masyarakat Lembah Barokah Ciboleger sepasang ayam kampung.  </w:t>
      </w:r>
    </w:p>
    <w:p w:rsidR="00DC1534" w:rsidRPr="00625704" w:rsidRDefault="00DC1534" w:rsidP="00DC1534">
      <w:pPr>
        <w:spacing w:line="360" w:lineRule="auto"/>
        <w:jc w:val="both"/>
        <w:rPr>
          <w:rFonts w:ascii="Times New Roman" w:hAnsi="Times New Roman"/>
          <w:b/>
          <w:bCs/>
          <w:sz w:val="24"/>
          <w:szCs w:val="24"/>
        </w:rPr>
      </w:pPr>
    </w:p>
    <w:p w:rsidR="00DC1534" w:rsidRPr="00955864" w:rsidRDefault="00DC1534" w:rsidP="00DC1534">
      <w:pPr>
        <w:pStyle w:val="ListParagraph"/>
        <w:numPr>
          <w:ilvl w:val="0"/>
          <w:numId w:val="5"/>
        </w:numPr>
        <w:spacing w:after="0" w:line="240" w:lineRule="auto"/>
        <w:ind w:hanging="720"/>
        <w:rPr>
          <w:rFonts w:ascii="Times New Roman" w:hAnsi="Times New Roman"/>
          <w:b/>
          <w:sz w:val="24"/>
          <w:szCs w:val="24"/>
        </w:rPr>
      </w:pPr>
      <w:r w:rsidRPr="00955864">
        <w:rPr>
          <w:rFonts w:ascii="Times New Roman" w:hAnsi="Times New Roman"/>
          <w:b/>
          <w:sz w:val="24"/>
          <w:szCs w:val="24"/>
        </w:rPr>
        <w:t>Hasil Yang Dicapai</w:t>
      </w:r>
    </w:p>
    <w:p w:rsidR="00DC1534" w:rsidRDefault="00DC1534" w:rsidP="00DC1534">
      <w:pPr>
        <w:spacing w:line="360" w:lineRule="auto"/>
        <w:jc w:val="both"/>
        <w:rPr>
          <w:rFonts w:ascii="Times New Roman" w:hAnsi="Times New Roman"/>
          <w:b/>
          <w:sz w:val="24"/>
          <w:szCs w:val="24"/>
        </w:rPr>
      </w:pPr>
    </w:p>
    <w:p w:rsidR="00DC1534" w:rsidRDefault="00DC1534" w:rsidP="00DC1534">
      <w:pPr>
        <w:spacing w:line="360" w:lineRule="auto"/>
        <w:jc w:val="both"/>
        <w:rPr>
          <w:rFonts w:ascii="Times New Roman" w:hAnsi="Times New Roman"/>
          <w:bCs/>
          <w:sz w:val="24"/>
          <w:szCs w:val="24"/>
        </w:rPr>
      </w:pPr>
      <w:r>
        <w:rPr>
          <w:rFonts w:ascii="Times New Roman" w:hAnsi="Times New Roman"/>
          <w:bCs/>
          <w:sz w:val="24"/>
          <w:szCs w:val="24"/>
        </w:rPr>
        <w:lastRenderedPageBreak/>
        <w:t>Dalam konteks pemberdayaan masyarakat (</w:t>
      </w:r>
      <w:r w:rsidRPr="00AD3A9D">
        <w:rPr>
          <w:rFonts w:ascii="Times New Roman" w:hAnsi="Times New Roman"/>
          <w:bCs/>
          <w:i/>
          <w:iCs/>
          <w:sz w:val="24"/>
          <w:szCs w:val="24"/>
        </w:rPr>
        <w:t>community empowerment</w:t>
      </w:r>
      <w:r>
        <w:rPr>
          <w:rFonts w:ascii="Times New Roman" w:hAnsi="Times New Roman"/>
          <w:bCs/>
          <w:sz w:val="24"/>
          <w:szCs w:val="24"/>
        </w:rPr>
        <w:t xml:space="preserve">), peran antar anggota masyarakat sangatlah penting dijalin. Menurut B Suguna model yang cocok untuk dipakai dalam pemberdayaan masyarakat khususnya perempuan adalah pemberdayaan perempuan melalui </w:t>
      </w:r>
      <w:r w:rsidRPr="00AD3A9D">
        <w:rPr>
          <w:rFonts w:ascii="Times New Roman" w:hAnsi="Times New Roman"/>
          <w:bCs/>
          <w:i/>
          <w:iCs/>
          <w:sz w:val="24"/>
          <w:szCs w:val="24"/>
        </w:rPr>
        <w:t>self-help group</w:t>
      </w:r>
      <w:r>
        <w:rPr>
          <w:rFonts w:ascii="Times New Roman" w:hAnsi="Times New Roman"/>
          <w:bCs/>
          <w:sz w:val="24"/>
          <w:szCs w:val="24"/>
        </w:rPr>
        <w:t>s (SHGs). Melalui SHGs manfaat yang didapat tidak hanya saja untuk perempuan secara individual tapi juga komunitas perempuan dan keluarga masing-masing.</w:t>
      </w:r>
      <w:r>
        <w:rPr>
          <w:rStyle w:val="FootnoteReference"/>
          <w:rFonts w:ascii="Times New Roman" w:hAnsi="Times New Roman"/>
          <w:bCs/>
          <w:sz w:val="24"/>
          <w:szCs w:val="24"/>
        </w:rPr>
        <w:footnoteReference w:id="9"/>
      </w:r>
      <w:r>
        <w:rPr>
          <w:rFonts w:ascii="Times New Roman" w:hAnsi="Times New Roman"/>
          <w:bCs/>
          <w:sz w:val="24"/>
          <w:szCs w:val="24"/>
        </w:rPr>
        <w:t xml:space="preserve"> SHGs berawal dari Gramin Bank, sebuah sistem keuangan dan perbankan untuk masyarakat miskin tahun 1975 yang didesain oleh Mohamed Yunus, ekonom Bangladesh dari Chittagong University. Self-Help mengandung makna kemandirian untuk menggunakan sarana dan tujuan untuk mencukupi kebutuhan hidup standar (</w:t>
      </w:r>
      <w:r w:rsidRPr="001854E1">
        <w:rPr>
          <w:rFonts w:ascii="Times New Roman" w:hAnsi="Times New Roman"/>
          <w:bCs/>
          <w:i/>
          <w:iCs/>
          <w:sz w:val="24"/>
          <w:szCs w:val="24"/>
        </w:rPr>
        <w:t>basic need</w:t>
      </w:r>
      <w:r>
        <w:rPr>
          <w:rFonts w:ascii="Times New Roman" w:hAnsi="Times New Roman"/>
          <w:bCs/>
          <w:sz w:val="24"/>
          <w:szCs w:val="24"/>
        </w:rPr>
        <w:t>).</w:t>
      </w:r>
      <w:r>
        <w:rPr>
          <w:rStyle w:val="FootnoteReference"/>
          <w:rFonts w:ascii="Times New Roman" w:hAnsi="Times New Roman"/>
          <w:bCs/>
          <w:sz w:val="24"/>
          <w:szCs w:val="24"/>
        </w:rPr>
        <w:footnoteReference w:id="10"/>
      </w:r>
      <w:r>
        <w:rPr>
          <w:rFonts w:ascii="Times New Roman" w:hAnsi="Times New Roman"/>
          <w:bCs/>
          <w:sz w:val="24"/>
          <w:szCs w:val="24"/>
        </w:rPr>
        <w:t xml:space="preserve"> Kebutuhan dasar itu diantaranya konsumsi pribadi seperti makanan, rumah, pakaian, dan pelayanan masyarakat seperti akses transportasi publik, sanitasi, kesehatan dan pendidikan. Ini artinya masyarakat tidak saja hanya harus dapat memenuhi kebutuhan konsumsi pribadinya, tetapi juga kemampuan mengakses transportasi, penggunaan air bersih, sehat dan mampu mengakses pendidikan. </w:t>
      </w:r>
    </w:p>
    <w:p w:rsidR="00DC1534" w:rsidRDefault="00DC1534" w:rsidP="00DC1534">
      <w:pPr>
        <w:spacing w:line="360" w:lineRule="auto"/>
        <w:jc w:val="both"/>
        <w:rPr>
          <w:rFonts w:ascii="Times New Roman" w:hAnsi="Times New Roman"/>
          <w:bCs/>
          <w:sz w:val="24"/>
          <w:szCs w:val="24"/>
        </w:rPr>
      </w:pPr>
      <w:r>
        <w:rPr>
          <w:rFonts w:ascii="Times New Roman" w:hAnsi="Times New Roman"/>
          <w:bCs/>
          <w:sz w:val="24"/>
          <w:szCs w:val="24"/>
        </w:rPr>
        <w:tab/>
        <w:t xml:space="preserve">Masyarakat LBC khususnya perempuan pada dasarnya mendapatkan kesulitan dalam memenuhi kebutuhan dasar. Pemenuhan kebutuhan sehari-hari pada dasarnya digantungkan pada suami yang kebanyakannya bekerja di luar </w:t>
      </w:r>
      <w:proofErr w:type="gramStart"/>
      <w:r>
        <w:rPr>
          <w:rFonts w:ascii="Times New Roman" w:hAnsi="Times New Roman"/>
          <w:bCs/>
          <w:sz w:val="24"/>
          <w:szCs w:val="24"/>
        </w:rPr>
        <w:t>kota</w:t>
      </w:r>
      <w:proofErr w:type="gramEnd"/>
      <w:r>
        <w:rPr>
          <w:rFonts w:ascii="Times New Roman" w:hAnsi="Times New Roman"/>
          <w:bCs/>
          <w:sz w:val="24"/>
          <w:szCs w:val="24"/>
        </w:rPr>
        <w:t xml:space="preserve">. Pengabdian pada masyarakat yang dilakukan didasarkan pada pengasahan kemampuan berwirausaha yang saling mendukung satu </w:t>
      </w:r>
      <w:proofErr w:type="gramStart"/>
      <w:r>
        <w:rPr>
          <w:rFonts w:ascii="Times New Roman" w:hAnsi="Times New Roman"/>
          <w:bCs/>
          <w:sz w:val="24"/>
          <w:szCs w:val="24"/>
        </w:rPr>
        <w:t>sama</w:t>
      </w:r>
      <w:proofErr w:type="gramEnd"/>
      <w:r>
        <w:rPr>
          <w:rFonts w:ascii="Times New Roman" w:hAnsi="Times New Roman"/>
          <w:bCs/>
          <w:sz w:val="24"/>
          <w:szCs w:val="24"/>
        </w:rPr>
        <w:t xml:space="preserve"> lain, dengan modal usaha yang sangat terjangkau.   </w:t>
      </w:r>
    </w:p>
    <w:p w:rsidR="00DC1534" w:rsidRDefault="00DC1534" w:rsidP="003C6307">
      <w:pPr>
        <w:spacing w:line="360" w:lineRule="auto"/>
        <w:jc w:val="both"/>
        <w:rPr>
          <w:rFonts w:ascii="Times New Roman" w:hAnsi="Times New Roman"/>
          <w:bCs/>
          <w:sz w:val="24"/>
          <w:szCs w:val="24"/>
        </w:rPr>
      </w:pPr>
      <w:r>
        <w:rPr>
          <w:rFonts w:ascii="Times New Roman" w:hAnsi="Times New Roman"/>
          <w:bCs/>
          <w:sz w:val="24"/>
          <w:szCs w:val="24"/>
        </w:rPr>
        <w:tab/>
        <w:t xml:space="preserve">Seni Advaita dalam </w:t>
      </w:r>
      <w:proofErr w:type="gramStart"/>
      <w:r>
        <w:rPr>
          <w:rFonts w:ascii="Times New Roman" w:hAnsi="Times New Roman"/>
          <w:bCs/>
          <w:sz w:val="24"/>
          <w:szCs w:val="24"/>
        </w:rPr>
        <w:t xml:space="preserve">penyuluhan </w:t>
      </w:r>
      <w:r w:rsidR="003C6307">
        <w:rPr>
          <w:rFonts w:ascii="Times New Roman" w:hAnsi="Times New Roman"/>
          <w:bCs/>
          <w:sz w:val="24"/>
          <w:szCs w:val="24"/>
        </w:rPr>
        <w:t xml:space="preserve"> dan</w:t>
      </w:r>
      <w:proofErr w:type="gramEnd"/>
      <w:r w:rsidR="003C6307">
        <w:rPr>
          <w:rFonts w:ascii="Times New Roman" w:hAnsi="Times New Roman"/>
          <w:bCs/>
          <w:sz w:val="24"/>
          <w:szCs w:val="24"/>
        </w:rPr>
        <w:t xml:space="preserve"> pelatihan yang dilakukan pada </w:t>
      </w:r>
      <w:r>
        <w:rPr>
          <w:rFonts w:ascii="Times New Roman" w:hAnsi="Times New Roman"/>
          <w:bCs/>
          <w:sz w:val="24"/>
          <w:szCs w:val="24"/>
        </w:rPr>
        <w:t>tanggal 11 Juni 2023 memberikan pelatihan cara memuat kentang mustofa yang berbahan dasar kentang, kacang goreng, dan rempah sebagai bumbu. Dalam hal kentang mustofa, untuk setiap 2 kg kentang dapat memperoleh keuntungan sebesar Rp84.000</w:t>
      </w:r>
      <w:proofErr w:type="gramStart"/>
      <w:r>
        <w:rPr>
          <w:rFonts w:ascii="Times New Roman" w:hAnsi="Times New Roman"/>
          <w:bCs/>
          <w:sz w:val="24"/>
          <w:szCs w:val="24"/>
        </w:rPr>
        <w:t>,-</w:t>
      </w:r>
      <w:proofErr w:type="gramEnd"/>
      <w:r>
        <w:rPr>
          <w:rFonts w:ascii="Times New Roman" w:hAnsi="Times New Roman"/>
          <w:bCs/>
          <w:sz w:val="24"/>
          <w:szCs w:val="24"/>
        </w:rPr>
        <w:t xml:space="preserve"> (delapan puluh empat ribu rupiah). Detail dalam hal bahan, </w:t>
      </w:r>
      <w:proofErr w:type="gramStart"/>
      <w:r>
        <w:rPr>
          <w:rFonts w:ascii="Times New Roman" w:hAnsi="Times New Roman"/>
          <w:bCs/>
          <w:sz w:val="24"/>
          <w:szCs w:val="24"/>
        </w:rPr>
        <w:t>cara</w:t>
      </w:r>
      <w:proofErr w:type="gramEnd"/>
      <w:r>
        <w:rPr>
          <w:rFonts w:ascii="Times New Roman" w:hAnsi="Times New Roman"/>
          <w:bCs/>
          <w:sz w:val="24"/>
          <w:szCs w:val="24"/>
        </w:rPr>
        <w:t xml:space="preserve"> memasak, dan bumbu</w:t>
      </w:r>
      <w:r w:rsidR="003C6307">
        <w:rPr>
          <w:rFonts w:ascii="Times New Roman" w:hAnsi="Times New Roman"/>
          <w:bCs/>
          <w:sz w:val="24"/>
          <w:szCs w:val="24"/>
        </w:rPr>
        <w:t xml:space="preserve"> yang diperlukan</w:t>
      </w:r>
      <w:r>
        <w:rPr>
          <w:rFonts w:ascii="Times New Roman" w:hAnsi="Times New Roman"/>
          <w:bCs/>
          <w:sz w:val="24"/>
          <w:szCs w:val="24"/>
        </w:rPr>
        <w:t>. Sementara untuk serabi kinca, bahan dan modal dasar yang dibutuhkan adalah 1 kg tepung terigu, 4 butir telur ayam, gula aren, santan, kemasan, dan gas. Untuk serabi kinca keuntungan yang diperoleh dari setiap 1 kg tepung terigu adalah sebesar Rp. 108.000</w:t>
      </w:r>
      <w:proofErr w:type="gramStart"/>
      <w:r>
        <w:rPr>
          <w:rFonts w:ascii="Times New Roman" w:hAnsi="Times New Roman"/>
          <w:bCs/>
          <w:sz w:val="24"/>
          <w:szCs w:val="24"/>
        </w:rPr>
        <w:t>,-</w:t>
      </w:r>
      <w:proofErr w:type="gramEnd"/>
      <w:r>
        <w:rPr>
          <w:rFonts w:ascii="Times New Roman" w:hAnsi="Times New Roman"/>
          <w:bCs/>
          <w:sz w:val="24"/>
          <w:szCs w:val="24"/>
        </w:rPr>
        <w:t xml:space="preserve"> (seratus delapan ribu rupiah), perincian tentang bahan, tata cara membuat terlampir dalam tulisan pengabdian pada masyarakat ini. </w:t>
      </w:r>
    </w:p>
    <w:p w:rsidR="003C6307" w:rsidRDefault="003C6307" w:rsidP="003C6307">
      <w:pPr>
        <w:spacing w:line="360" w:lineRule="auto"/>
        <w:jc w:val="both"/>
        <w:rPr>
          <w:rFonts w:ascii="Times New Roman" w:hAnsi="Times New Roman"/>
          <w:b/>
          <w:sz w:val="24"/>
          <w:szCs w:val="24"/>
        </w:rPr>
      </w:pPr>
      <w:r w:rsidRPr="003C6307">
        <w:rPr>
          <w:rFonts w:ascii="Times New Roman" w:hAnsi="Times New Roman"/>
          <w:b/>
          <w:sz w:val="24"/>
          <w:szCs w:val="24"/>
        </w:rPr>
        <w:lastRenderedPageBreak/>
        <w:t>Tabel</w:t>
      </w:r>
      <w:r>
        <w:rPr>
          <w:rFonts w:ascii="Times New Roman" w:hAnsi="Times New Roman"/>
          <w:b/>
          <w:sz w:val="24"/>
          <w:szCs w:val="24"/>
        </w:rPr>
        <w:t xml:space="preserve"> 1:</w:t>
      </w:r>
      <w:r w:rsidRPr="003C6307">
        <w:rPr>
          <w:rFonts w:ascii="Times New Roman" w:hAnsi="Times New Roman"/>
          <w:b/>
          <w:sz w:val="24"/>
          <w:szCs w:val="24"/>
        </w:rPr>
        <w:t xml:space="preserve"> Produksi Kentang Mustofa (untuk 10 </w:t>
      </w:r>
      <w:r w:rsidRPr="003C6307">
        <w:rPr>
          <w:rFonts w:ascii="Times New Roman" w:hAnsi="Times New Roman"/>
          <w:b/>
          <w:i/>
          <w:iCs/>
          <w:sz w:val="24"/>
          <w:szCs w:val="24"/>
        </w:rPr>
        <w:t>pouch</w:t>
      </w:r>
      <w:r w:rsidRPr="003C6307">
        <w:rPr>
          <w:rFonts w:ascii="Times New Roman" w:hAnsi="Times New Roman"/>
          <w:b/>
          <w:sz w:val="24"/>
          <w:szCs w:val="24"/>
        </w:rPr>
        <w:t>)</w:t>
      </w:r>
    </w:p>
    <w:tbl>
      <w:tblPr>
        <w:tblStyle w:val="TableGrid"/>
        <w:tblW w:w="0" w:type="auto"/>
        <w:tblLook w:val="04A0" w:firstRow="1" w:lastRow="0" w:firstColumn="1" w:lastColumn="0" w:noHBand="0" w:noVBand="1"/>
      </w:tblPr>
      <w:tblGrid>
        <w:gridCol w:w="3116"/>
        <w:gridCol w:w="2999"/>
        <w:gridCol w:w="3235"/>
      </w:tblGrid>
      <w:tr w:rsidR="003C6307" w:rsidTr="00CE2022">
        <w:tc>
          <w:tcPr>
            <w:tcW w:w="3116" w:type="dxa"/>
          </w:tcPr>
          <w:p w:rsidR="003C6307" w:rsidRDefault="003C6307" w:rsidP="003C6307">
            <w:pPr>
              <w:spacing w:line="360" w:lineRule="auto"/>
              <w:jc w:val="center"/>
              <w:rPr>
                <w:rFonts w:ascii="Times New Roman" w:hAnsi="Times New Roman"/>
                <w:b/>
                <w:sz w:val="24"/>
                <w:szCs w:val="24"/>
              </w:rPr>
            </w:pPr>
            <w:r>
              <w:rPr>
                <w:rFonts w:ascii="Times New Roman" w:hAnsi="Times New Roman"/>
                <w:b/>
                <w:sz w:val="24"/>
                <w:szCs w:val="24"/>
              </w:rPr>
              <w:t>Alat dan Bahan</w:t>
            </w:r>
          </w:p>
        </w:tc>
        <w:tc>
          <w:tcPr>
            <w:tcW w:w="2999" w:type="dxa"/>
          </w:tcPr>
          <w:p w:rsidR="003C6307" w:rsidRDefault="003C6307" w:rsidP="003C6307">
            <w:pPr>
              <w:spacing w:line="360" w:lineRule="auto"/>
              <w:jc w:val="center"/>
              <w:rPr>
                <w:rFonts w:ascii="Times New Roman" w:hAnsi="Times New Roman"/>
                <w:b/>
                <w:sz w:val="24"/>
                <w:szCs w:val="24"/>
              </w:rPr>
            </w:pPr>
            <w:r>
              <w:rPr>
                <w:rFonts w:ascii="Times New Roman" w:hAnsi="Times New Roman"/>
                <w:b/>
                <w:sz w:val="24"/>
                <w:szCs w:val="24"/>
              </w:rPr>
              <w:t>Jumlah</w:t>
            </w:r>
          </w:p>
        </w:tc>
        <w:tc>
          <w:tcPr>
            <w:tcW w:w="3235" w:type="dxa"/>
          </w:tcPr>
          <w:p w:rsidR="003C6307" w:rsidRDefault="003C6307" w:rsidP="003C6307">
            <w:pPr>
              <w:spacing w:line="360" w:lineRule="auto"/>
              <w:jc w:val="center"/>
              <w:rPr>
                <w:rFonts w:ascii="Times New Roman" w:hAnsi="Times New Roman"/>
                <w:b/>
                <w:sz w:val="24"/>
                <w:szCs w:val="24"/>
              </w:rPr>
            </w:pPr>
            <w:r>
              <w:rPr>
                <w:rFonts w:ascii="Times New Roman" w:hAnsi="Times New Roman"/>
                <w:b/>
                <w:sz w:val="24"/>
                <w:szCs w:val="24"/>
              </w:rPr>
              <w:t>Harga</w:t>
            </w:r>
          </w:p>
        </w:tc>
      </w:tr>
      <w:tr w:rsidR="003C6307" w:rsidTr="00CE2022">
        <w:tc>
          <w:tcPr>
            <w:tcW w:w="3116" w:type="dxa"/>
          </w:tcPr>
          <w:p w:rsidR="003C6307" w:rsidRPr="003C6307" w:rsidRDefault="003C6307" w:rsidP="003C6307">
            <w:pPr>
              <w:spacing w:line="360" w:lineRule="auto"/>
              <w:jc w:val="both"/>
              <w:rPr>
                <w:rFonts w:ascii="Times New Roman" w:hAnsi="Times New Roman"/>
                <w:bCs/>
                <w:sz w:val="24"/>
                <w:szCs w:val="24"/>
              </w:rPr>
            </w:pPr>
            <w:r w:rsidRPr="003C6307">
              <w:rPr>
                <w:rFonts w:ascii="Times New Roman" w:hAnsi="Times New Roman"/>
                <w:bCs/>
                <w:sz w:val="24"/>
                <w:szCs w:val="24"/>
              </w:rPr>
              <w:t xml:space="preserve">Kentang </w:t>
            </w:r>
          </w:p>
        </w:tc>
        <w:tc>
          <w:tcPr>
            <w:tcW w:w="2999" w:type="dxa"/>
          </w:tcPr>
          <w:p w:rsidR="003C6307" w:rsidRPr="003C6307" w:rsidRDefault="003C6307" w:rsidP="003C6307">
            <w:pPr>
              <w:spacing w:line="360" w:lineRule="auto"/>
              <w:jc w:val="both"/>
              <w:rPr>
                <w:rFonts w:ascii="Times New Roman" w:hAnsi="Times New Roman"/>
                <w:bCs/>
                <w:sz w:val="24"/>
                <w:szCs w:val="24"/>
              </w:rPr>
            </w:pPr>
            <w:r w:rsidRPr="003C6307">
              <w:rPr>
                <w:rFonts w:ascii="Times New Roman" w:hAnsi="Times New Roman"/>
                <w:bCs/>
                <w:sz w:val="24"/>
                <w:szCs w:val="24"/>
              </w:rPr>
              <w:t xml:space="preserve">2 Kg </w:t>
            </w:r>
          </w:p>
        </w:tc>
        <w:tc>
          <w:tcPr>
            <w:tcW w:w="3235" w:type="dxa"/>
          </w:tcPr>
          <w:p w:rsidR="003C6307" w:rsidRPr="003C6307" w:rsidRDefault="003C6307" w:rsidP="003C6307">
            <w:pPr>
              <w:spacing w:line="360" w:lineRule="auto"/>
              <w:jc w:val="both"/>
              <w:rPr>
                <w:rFonts w:ascii="Times New Roman" w:hAnsi="Times New Roman"/>
                <w:bCs/>
                <w:sz w:val="24"/>
                <w:szCs w:val="24"/>
              </w:rPr>
            </w:pPr>
            <w:r w:rsidRPr="003C6307">
              <w:rPr>
                <w:rFonts w:ascii="Times New Roman" w:hAnsi="Times New Roman"/>
                <w:bCs/>
                <w:sz w:val="24"/>
                <w:szCs w:val="24"/>
              </w:rPr>
              <w:t>Rp. 32.000,-</w:t>
            </w:r>
          </w:p>
        </w:tc>
      </w:tr>
      <w:tr w:rsidR="003C6307" w:rsidTr="00CE2022">
        <w:tc>
          <w:tcPr>
            <w:tcW w:w="3116" w:type="dxa"/>
          </w:tcPr>
          <w:p w:rsidR="003C6307" w:rsidRPr="003C6307" w:rsidRDefault="003C6307" w:rsidP="003C6307">
            <w:pPr>
              <w:spacing w:line="360" w:lineRule="auto"/>
              <w:jc w:val="both"/>
              <w:rPr>
                <w:rFonts w:ascii="Times New Roman" w:hAnsi="Times New Roman"/>
                <w:bCs/>
                <w:sz w:val="24"/>
                <w:szCs w:val="24"/>
              </w:rPr>
            </w:pPr>
            <w:r w:rsidRPr="003C6307">
              <w:rPr>
                <w:rFonts w:ascii="Times New Roman" w:hAnsi="Times New Roman"/>
                <w:bCs/>
                <w:sz w:val="24"/>
                <w:szCs w:val="24"/>
              </w:rPr>
              <w:t xml:space="preserve">Kacang </w:t>
            </w:r>
          </w:p>
        </w:tc>
        <w:tc>
          <w:tcPr>
            <w:tcW w:w="2999"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400 Gr </w:t>
            </w:r>
          </w:p>
        </w:tc>
        <w:tc>
          <w:tcPr>
            <w:tcW w:w="3235"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Rp. 12.000,- </w:t>
            </w:r>
          </w:p>
        </w:tc>
      </w:tr>
      <w:tr w:rsidR="003C6307" w:rsidTr="00CE2022">
        <w:tc>
          <w:tcPr>
            <w:tcW w:w="3116"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Cabe </w:t>
            </w:r>
          </w:p>
        </w:tc>
        <w:tc>
          <w:tcPr>
            <w:tcW w:w="2999"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100 Gr</w:t>
            </w:r>
          </w:p>
        </w:tc>
        <w:tc>
          <w:tcPr>
            <w:tcW w:w="3235"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Rp.   3.500,- </w:t>
            </w:r>
          </w:p>
        </w:tc>
      </w:tr>
      <w:tr w:rsidR="003C6307" w:rsidTr="00CE2022">
        <w:tc>
          <w:tcPr>
            <w:tcW w:w="3116"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Bawang Putih</w:t>
            </w:r>
          </w:p>
        </w:tc>
        <w:tc>
          <w:tcPr>
            <w:tcW w:w="2999"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50 Gr</w:t>
            </w:r>
          </w:p>
        </w:tc>
        <w:tc>
          <w:tcPr>
            <w:tcW w:w="3235"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Rp.   1.500,-</w:t>
            </w:r>
          </w:p>
        </w:tc>
      </w:tr>
      <w:tr w:rsidR="003C6307" w:rsidTr="00CE2022">
        <w:tc>
          <w:tcPr>
            <w:tcW w:w="3116"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Bawang Merah </w:t>
            </w:r>
          </w:p>
        </w:tc>
        <w:tc>
          <w:tcPr>
            <w:tcW w:w="2999"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100 Gr </w:t>
            </w:r>
          </w:p>
        </w:tc>
        <w:tc>
          <w:tcPr>
            <w:tcW w:w="3235" w:type="dxa"/>
          </w:tcPr>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Rp.   3.800,- </w:t>
            </w:r>
          </w:p>
        </w:tc>
      </w:tr>
      <w:tr w:rsidR="003C6307" w:rsidTr="00CE2022">
        <w:tc>
          <w:tcPr>
            <w:tcW w:w="3116" w:type="dxa"/>
          </w:tcPr>
          <w:p w:rsid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 xml:space="preserve">Penyedap Rasa </w:t>
            </w:r>
          </w:p>
          <w:p w:rsidR="003C6307" w:rsidRPr="003C6307" w:rsidRDefault="003C6307" w:rsidP="003C6307">
            <w:pPr>
              <w:spacing w:line="360" w:lineRule="auto"/>
              <w:jc w:val="both"/>
              <w:rPr>
                <w:rFonts w:ascii="Times New Roman" w:hAnsi="Times New Roman"/>
                <w:bCs/>
                <w:sz w:val="24"/>
                <w:szCs w:val="24"/>
              </w:rPr>
            </w:pPr>
            <w:r>
              <w:rPr>
                <w:rFonts w:ascii="Times New Roman" w:hAnsi="Times New Roman"/>
                <w:bCs/>
                <w:sz w:val="24"/>
                <w:szCs w:val="24"/>
              </w:rPr>
              <w:t>(</w:t>
            </w:r>
            <w:r w:rsidR="00CE2022">
              <w:rPr>
                <w:rFonts w:ascii="Times New Roman" w:hAnsi="Times New Roman"/>
                <w:bCs/>
                <w:sz w:val="24"/>
                <w:szCs w:val="24"/>
              </w:rPr>
              <w:t xml:space="preserve">Royco Rasa Ayam) </w:t>
            </w:r>
          </w:p>
        </w:tc>
        <w:tc>
          <w:tcPr>
            <w:tcW w:w="2999" w:type="dxa"/>
          </w:tcPr>
          <w:p w:rsidR="003C6307" w:rsidRPr="003C6307"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2 Pcs </w:t>
            </w:r>
          </w:p>
        </w:tc>
        <w:tc>
          <w:tcPr>
            <w:tcW w:w="3235" w:type="dxa"/>
          </w:tcPr>
          <w:p w:rsidR="003C6307" w:rsidRPr="003C6307"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Rp.   1.000,- </w:t>
            </w:r>
          </w:p>
        </w:tc>
      </w:tr>
      <w:tr w:rsidR="003C6307" w:rsidTr="00CE2022">
        <w:tc>
          <w:tcPr>
            <w:tcW w:w="3116" w:type="dxa"/>
          </w:tcPr>
          <w:p w:rsidR="003C6307" w:rsidRPr="003C6307"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Gula </w:t>
            </w:r>
          </w:p>
        </w:tc>
        <w:tc>
          <w:tcPr>
            <w:tcW w:w="2999" w:type="dxa"/>
          </w:tcPr>
          <w:p w:rsidR="003C6307" w:rsidRPr="003C6307"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150 Gr</w:t>
            </w:r>
          </w:p>
        </w:tc>
        <w:tc>
          <w:tcPr>
            <w:tcW w:w="3235" w:type="dxa"/>
          </w:tcPr>
          <w:p w:rsidR="003C6307" w:rsidRPr="003C6307"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Rp.   2.100,- </w:t>
            </w:r>
          </w:p>
        </w:tc>
      </w:tr>
      <w:tr w:rsidR="00CE2022" w:rsidTr="00CE2022">
        <w:tc>
          <w:tcPr>
            <w:tcW w:w="3116" w:type="dxa"/>
          </w:tcPr>
          <w:p w:rsidR="00CE2022"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Minyak </w:t>
            </w:r>
          </w:p>
        </w:tc>
        <w:tc>
          <w:tcPr>
            <w:tcW w:w="2999" w:type="dxa"/>
          </w:tcPr>
          <w:p w:rsidR="00CE2022" w:rsidRDefault="00CE2022" w:rsidP="003C6307">
            <w:pPr>
              <w:spacing w:line="360" w:lineRule="auto"/>
              <w:jc w:val="both"/>
              <w:rPr>
                <w:rFonts w:ascii="Times New Roman" w:hAnsi="Times New Roman"/>
                <w:bCs/>
                <w:sz w:val="24"/>
                <w:szCs w:val="24"/>
              </w:rPr>
            </w:pPr>
          </w:p>
        </w:tc>
        <w:tc>
          <w:tcPr>
            <w:tcW w:w="3235" w:type="dxa"/>
          </w:tcPr>
          <w:p w:rsidR="00CE2022"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Rp. 12.000,- </w:t>
            </w:r>
          </w:p>
        </w:tc>
      </w:tr>
      <w:tr w:rsidR="00CE2022" w:rsidTr="00CE2022">
        <w:tc>
          <w:tcPr>
            <w:tcW w:w="3116" w:type="dxa"/>
          </w:tcPr>
          <w:p w:rsidR="00CE2022"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Gas </w:t>
            </w:r>
          </w:p>
        </w:tc>
        <w:tc>
          <w:tcPr>
            <w:tcW w:w="2999" w:type="dxa"/>
          </w:tcPr>
          <w:p w:rsidR="00CE2022" w:rsidRDefault="00CE2022" w:rsidP="003C6307">
            <w:pPr>
              <w:spacing w:line="360" w:lineRule="auto"/>
              <w:jc w:val="both"/>
              <w:rPr>
                <w:rFonts w:ascii="Times New Roman" w:hAnsi="Times New Roman"/>
                <w:bCs/>
                <w:sz w:val="24"/>
                <w:szCs w:val="24"/>
              </w:rPr>
            </w:pPr>
          </w:p>
        </w:tc>
        <w:tc>
          <w:tcPr>
            <w:tcW w:w="3235" w:type="dxa"/>
          </w:tcPr>
          <w:p w:rsidR="00CE2022"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Rp.   3.000,-</w:t>
            </w:r>
          </w:p>
        </w:tc>
      </w:tr>
      <w:tr w:rsidR="00CE2022" w:rsidTr="00CE2022">
        <w:tc>
          <w:tcPr>
            <w:tcW w:w="3116" w:type="dxa"/>
            <w:tcBorders>
              <w:bottom w:val="single" w:sz="4" w:space="0" w:color="000000" w:themeColor="text1"/>
            </w:tcBorders>
          </w:tcPr>
          <w:p w:rsidR="00CE2022"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 xml:space="preserve">Kemasan </w:t>
            </w:r>
          </w:p>
        </w:tc>
        <w:tc>
          <w:tcPr>
            <w:tcW w:w="2999" w:type="dxa"/>
            <w:tcBorders>
              <w:bottom w:val="single" w:sz="4" w:space="0" w:color="000000" w:themeColor="text1"/>
            </w:tcBorders>
          </w:tcPr>
          <w:p w:rsidR="00CE2022" w:rsidRDefault="00CE2022" w:rsidP="003C6307">
            <w:pPr>
              <w:spacing w:line="360" w:lineRule="auto"/>
              <w:jc w:val="both"/>
              <w:rPr>
                <w:rFonts w:ascii="Times New Roman" w:hAnsi="Times New Roman"/>
                <w:bCs/>
                <w:sz w:val="24"/>
                <w:szCs w:val="24"/>
              </w:rPr>
            </w:pPr>
          </w:p>
        </w:tc>
        <w:tc>
          <w:tcPr>
            <w:tcW w:w="3235" w:type="dxa"/>
          </w:tcPr>
          <w:p w:rsidR="00CE2022" w:rsidRDefault="00CE2022" w:rsidP="003C6307">
            <w:pPr>
              <w:spacing w:line="360" w:lineRule="auto"/>
              <w:jc w:val="both"/>
              <w:rPr>
                <w:rFonts w:ascii="Times New Roman" w:hAnsi="Times New Roman"/>
                <w:bCs/>
                <w:sz w:val="24"/>
                <w:szCs w:val="24"/>
              </w:rPr>
            </w:pPr>
            <w:r>
              <w:rPr>
                <w:rFonts w:ascii="Times New Roman" w:hAnsi="Times New Roman"/>
                <w:bCs/>
                <w:sz w:val="24"/>
                <w:szCs w:val="24"/>
              </w:rPr>
              <w:t>Rp.   6.000,-</w:t>
            </w:r>
          </w:p>
        </w:tc>
      </w:tr>
      <w:tr w:rsidR="00CE2022" w:rsidTr="000E2725">
        <w:tc>
          <w:tcPr>
            <w:tcW w:w="6115" w:type="dxa"/>
            <w:gridSpan w:val="2"/>
          </w:tcPr>
          <w:p w:rsidR="00CE2022" w:rsidRPr="00CE2022" w:rsidRDefault="00CE2022" w:rsidP="00CE2022">
            <w:pPr>
              <w:spacing w:line="360" w:lineRule="auto"/>
              <w:jc w:val="center"/>
              <w:rPr>
                <w:rFonts w:ascii="Times New Roman" w:hAnsi="Times New Roman"/>
                <w:b/>
                <w:sz w:val="24"/>
                <w:szCs w:val="24"/>
              </w:rPr>
            </w:pPr>
            <w:r w:rsidRPr="00CE2022">
              <w:rPr>
                <w:rFonts w:ascii="Times New Roman" w:hAnsi="Times New Roman"/>
                <w:b/>
                <w:sz w:val="24"/>
                <w:szCs w:val="24"/>
              </w:rPr>
              <w:t>Jumlah</w:t>
            </w:r>
          </w:p>
        </w:tc>
        <w:tc>
          <w:tcPr>
            <w:tcW w:w="3235" w:type="dxa"/>
          </w:tcPr>
          <w:p w:rsidR="00CE2022" w:rsidRPr="00CE2022" w:rsidRDefault="00CE2022" w:rsidP="003C6307">
            <w:pPr>
              <w:spacing w:line="360" w:lineRule="auto"/>
              <w:jc w:val="both"/>
              <w:rPr>
                <w:rFonts w:ascii="Times New Roman" w:hAnsi="Times New Roman"/>
                <w:b/>
                <w:sz w:val="24"/>
                <w:szCs w:val="24"/>
              </w:rPr>
            </w:pPr>
            <w:r w:rsidRPr="00CE2022">
              <w:rPr>
                <w:rFonts w:ascii="Times New Roman" w:hAnsi="Times New Roman"/>
                <w:b/>
                <w:sz w:val="24"/>
                <w:szCs w:val="24"/>
              </w:rPr>
              <w:t xml:space="preserve">Rp. 76.900,- </w:t>
            </w:r>
          </w:p>
        </w:tc>
      </w:tr>
    </w:tbl>
    <w:p w:rsidR="00747A76" w:rsidRDefault="00747A76" w:rsidP="00747A76">
      <w:pPr>
        <w:spacing w:line="360" w:lineRule="auto"/>
        <w:jc w:val="both"/>
        <w:rPr>
          <w:rFonts w:ascii="Times New Roman" w:hAnsi="Times New Roman"/>
          <w:b/>
          <w:sz w:val="24"/>
          <w:szCs w:val="24"/>
        </w:rPr>
      </w:pPr>
    </w:p>
    <w:p w:rsidR="003C6307" w:rsidRDefault="005647D7" w:rsidP="00747A76">
      <w:pPr>
        <w:spacing w:line="360" w:lineRule="auto"/>
        <w:jc w:val="both"/>
        <w:rPr>
          <w:rFonts w:ascii="Times New Roman" w:hAnsi="Times New Roman"/>
          <w:bCs/>
          <w:sz w:val="24"/>
          <w:szCs w:val="24"/>
        </w:rPr>
      </w:pPr>
      <w:r>
        <w:rPr>
          <w:rFonts w:ascii="Times New Roman" w:hAnsi="Times New Roman"/>
          <w:bCs/>
          <w:sz w:val="24"/>
          <w:szCs w:val="24"/>
        </w:rPr>
        <w:t xml:space="preserve">Keterangan: </w:t>
      </w:r>
    </w:p>
    <w:p w:rsidR="005647D7" w:rsidRDefault="005647D7" w:rsidP="004777EC">
      <w:pPr>
        <w:spacing w:line="240" w:lineRule="auto"/>
        <w:jc w:val="both"/>
        <w:rPr>
          <w:rFonts w:ascii="Times New Roman" w:hAnsi="Times New Roman"/>
          <w:bCs/>
          <w:sz w:val="24"/>
          <w:szCs w:val="24"/>
        </w:rPr>
      </w:pPr>
      <w:r>
        <w:rPr>
          <w:rFonts w:ascii="Times New Roman" w:hAnsi="Times New Roman"/>
          <w:bCs/>
          <w:sz w:val="24"/>
          <w:szCs w:val="24"/>
        </w:rPr>
        <w:t xml:space="preserve">Harga jual satu pouch = Rp.16.000,- </w:t>
      </w:r>
    </w:p>
    <w:p w:rsidR="005647D7" w:rsidRDefault="005647D7" w:rsidP="004777EC">
      <w:pPr>
        <w:spacing w:line="240" w:lineRule="auto"/>
        <w:jc w:val="both"/>
        <w:rPr>
          <w:rFonts w:ascii="Times New Roman" w:hAnsi="Times New Roman"/>
          <w:bCs/>
          <w:sz w:val="24"/>
          <w:szCs w:val="24"/>
        </w:rPr>
      </w:pPr>
      <w:r>
        <w:rPr>
          <w:rFonts w:ascii="Times New Roman" w:hAnsi="Times New Roman"/>
          <w:bCs/>
          <w:sz w:val="24"/>
          <w:szCs w:val="24"/>
        </w:rPr>
        <w:t>Rp. 16.000</w:t>
      </w:r>
      <w:proofErr w:type="gramStart"/>
      <w:r>
        <w:rPr>
          <w:rFonts w:ascii="Times New Roman" w:hAnsi="Times New Roman"/>
          <w:bCs/>
          <w:sz w:val="24"/>
          <w:szCs w:val="24"/>
        </w:rPr>
        <w:t>,-</w:t>
      </w:r>
      <w:proofErr w:type="gramEnd"/>
      <w:r>
        <w:rPr>
          <w:rFonts w:ascii="Times New Roman" w:hAnsi="Times New Roman"/>
          <w:bCs/>
          <w:sz w:val="24"/>
          <w:szCs w:val="24"/>
        </w:rPr>
        <w:t xml:space="preserve"> x 10 pouch = Rp. 160.000,- </w:t>
      </w:r>
    </w:p>
    <w:p w:rsidR="005647D7" w:rsidRDefault="004777EC" w:rsidP="004777EC">
      <w:pPr>
        <w:spacing w:line="240" w:lineRule="auto"/>
        <w:jc w:val="both"/>
        <w:rPr>
          <w:rFonts w:ascii="Times New Roman" w:hAnsi="Times New Roman"/>
          <w:bCs/>
          <w:sz w:val="24"/>
          <w:szCs w:val="24"/>
        </w:rPr>
      </w:pPr>
      <w:r>
        <w:rPr>
          <w:rFonts w:ascii="Times New Roman" w:hAnsi="Times New Roman"/>
          <w:bCs/>
          <w:sz w:val="24"/>
          <w:szCs w:val="24"/>
        </w:rPr>
        <w:t xml:space="preserve">Jadi keuntungan yang didapat: Rp. 160.000 – Rp. 76.000 = Rp. 84.000,- </w:t>
      </w:r>
      <w:r w:rsidR="005647D7">
        <w:rPr>
          <w:rFonts w:ascii="Times New Roman" w:hAnsi="Times New Roman"/>
          <w:bCs/>
          <w:sz w:val="24"/>
          <w:szCs w:val="24"/>
        </w:rPr>
        <w:t xml:space="preserve"> </w:t>
      </w:r>
    </w:p>
    <w:p w:rsidR="00747A76" w:rsidRDefault="00747A76" w:rsidP="00DC1534">
      <w:pPr>
        <w:spacing w:line="360" w:lineRule="auto"/>
        <w:jc w:val="both"/>
        <w:rPr>
          <w:rFonts w:ascii="Times New Roman" w:hAnsi="Times New Roman"/>
          <w:bCs/>
          <w:sz w:val="24"/>
          <w:szCs w:val="24"/>
        </w:rPr>
      </w:pPr>
    </w:p>
    <w:p w:rsidR="00747A76" w:rsidRPr="00040A2C" w:rsidRDefault="00040A2C" w:rsidP="00DC1534">
      <w:pPr>
        <w:spacing w:line="360" w:lineRule="auto"/>
        <w:jc w:val="both"/>
        <w:rPr>
          <w:rFonts w:ascii="Times New Roman" w:hAnsi="Times New Roman"/>
          <w:b/>
          <w:sz w:val="24"/>
          <w:szCs w:val="24"/>
        </w:rPr>
      </w:pPr>
      <w:r w:rsidRPr="00040A2C">
        <w:rPr>
          <w:rFonts w:ascii="Times New Roman" w:hAnsi="Times New Roman"/>
          <w:b/>
          <w:sz w:val="24"/>
          <w:szCs w:val="24"/>
        </w:rPr>
        <w:t xml:space="preserve">Tabel 2: Produksi Serabi Kinca </w:t>
      </w:r>
    </w:p>
    <w:tbl>
      <w:tblPr>
        <w:tblStyle w:val="TableGrid"/>
        <w:tblW w:w="0" w:type="auto"/>
        <w:tblLook w:val="04A0" w:firstRow="1" w:lastRow="0" w:firstColumn="1" w:lastColumn="0" w:noHBand="0" w:noVBand="1"/>
      </w:tblPr>
      <w:tblGrid>
        <w:gridCol w:w="3116"/>
        <w:gridCol w:w="3117"/>
        <w:gridCol w:w="3117"/>
      </w:tblGrid>
      <w:tr w:rsidR="00040A2C" w:rsidTr="00040A2C">
        <w:tc>
          <w:tcPr>
            <w:tcW w:w="3116" w:type="dxa"/>
          </w:tcPr>
          <w:p w:rsidR="00040A2C" w:rsidRPr="00040A2C" w:rsidRDefault="00040A2C" w:rsidP="00040A2C">
            <w:pPr>
              <w:spacing w:line="360" w:lineRule="auto"/>
              <w:jc w:val="center"/>
              <w:rPr>
                <w:rFonts w:ascii="Times New Roman" w:hAnsi="Times New Roman"/>
                <w:b/>
                <w:sz w:val="24"/>
                <w:szCs w:val="24"/>
              </w:rPr>
            </w:pPr>
            <w:r w:rsidRPr="00040A2C">
              <w:rPr>
                <w:rFonts w:ascii="Times New Roman" w:hAnsi="Times New Roman"/>
                <w:b/>
                <w:sz w:val="24"/>
                <w:szCs w:val="24"/>
              </w:rPr>
              <w:t>Alat dan Bahan</w:t>
            </w:r>
          </w:p>
        </w:tc>
        <w:tc>
          <w:tcPr>
            <w:tcW w:w="3117" w:type="dxa"/>
          </w:tcPr>
          <w:p w:rsidR="00040A2C" w:rsidRPr="00040A2C" w:rsidRDefault="00040A2C" w:rsidP="00040A2C">
            <w:pPr>
              <w:spacing w:line="360" w:lineRule="auto"/>
              <w:jc w:val="center"/>
              <w:rPr>
                <w:rFonts w:ascii="Times New Roman" w:hAnsi="Times New Roman"/>
                <w:b/>
                <w:sz w:val="24"/>
                <w:szCs w:val="24"/>
              </w:rPr>
            </w:pPr>
            <w:r w:rsidRPr="00040A2C">
              <w:rPr>
                <w:rFonts w:ascii="Times New Roman" w:hAnsi="Times New Roman"/>
                <w:b/>
                <w:sz w:val="24"/>
                <w:szCs w:val="24"/>
              </w:rPr>
              <w:t>Jumlah</w:t>
            </w:r>
          </w:p>
        </w:tc>
        <w:tc>
          <w:tcPr>
            <w:tcW w:w="3117" w:type="dxa"/>
          </w:tcPr>
          <w:p w:rsidR="00040A2C" w:rsidRPr="00040A2C" w:rsidRDefault="00040A2C" w:rsidP="00040A2C">
            <w:pPr>
              <w:spacing w:line="360" w:lineRule="auto"/>
              <w:jc w:val="center"/>
              <w:rPr>
                <w:rFonts w:ascii="Times New Roman" w:hAnsi="Times New Roman"/>
                <w:b/>
                <w:sz w:val="24"/>
                <w:szCs w:val="24"/>
              </w:rPr>
            </w:pPr>
            <w:r w:rsidRPr="00040A2C">
              <w:rPr>
                <w:rFonts w:ascii="Times New Roman" w:hAnsi="Times New Roman"/>
                <w:b/>
                <w:sz w:val="24"/>
                <w:szCs w:val="24"/>
              </w:rPr>
              <w:t>Harga</w:t>
            </w:r>
          </w:p>
        </w:tc>
      </w:tr>
      <w:tr w:rsidR="00040A2C" w:rsidTr="00040A2C">
        <w:tc>
          <w:tcPr>
            <w:tcW w:w="3116"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Tepung Terigu </w:t>
            </w:r>
          </w:p>
        </w:tc>
        <w:tc>
          <w:tcPr>
            <w:tcW w:w="3117"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1 Kg </w:t>
            </w:r>
          </w:p>
        </w:tc>
        <w:tc>
          <w:tcPr>
            <w:tcW w:w="3117"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Rp. 12.000,- </w:t>
            </w:r>
          </w:p>
        </w:tc>
      </w:tr>
      <w:tr w:rsidR="00040A2C" w:rsidTr="00040A2C">
        <w:tc>
          <w:tcPr>
            <w:tcW w:w="3116"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Telur </w:t>
            </w:r>
          </w:p>
        </w:tc>
        <w:tc>
          <w:tcPr>
            <w:tcW w:w="3117"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4 butir </w:t>
            </w:r>
          </w:p>
        </w:tc>
        <w:tc>
          <w:tcPr>
            <w:tcW w:w="3117"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Rp.   8.000,- </w:t>
            </w:r>
          </w:p>
        </w:tc>
      </w:tr>
      <w:tr w:rsidR="00040A2C" w:rsidTr="00040A2C">
        <w:tc>
          <w:tcPr>
            <w:tcW w:w="3116"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Gula Aren </w:t>
            </w:r>
          </w:p>
        </w:tc>
        <w:tc>
          <w:tcPr>
            <w:tcW w:w="3117" w:type="dxa"/>
          </w:tcPr>
          <w:p w:rsidR="00040A2C" w:rsidRDefault="00040A2C" w:rsidP="00040A2C">
            <w:pPr>
              <w:spacing w:line="360" w:lineRule="auto"/>
              <w:jc w:val="both"/>
              <w:rPr>
                <w:rFonts w:ascii="Times New Roman" w:hAnsi="Times New Roman"/>
                <w:bCs/>
                <w:sz w:val="24"/>
                <w:szCs w:val="24"/>
              </w:rPr>
            </w:pPr>
          </w:p>
        </w:tc>
        <w:tc>
          <w:tcPr>
            <w:tcW w:w="3117" w:type="dxa"/>
          </w:tcPr>
          <w:p w:rsidR="00040A2C" w:rsidRDefault="00040A2C" w:rsidP="00040A2C">
            <w:pPr>
              <w:spacing w:line="360" w:lineRule="auto"/>
              <w:jc w:val="both"/>
              <w:rPr>
                <w:rFonts w:ascii="Times New Roman" w:hAnsi="Times New Roman"/>
                <w:bCs/>
                <w:sz w:val="24"/>
                <w:szCs w:val="24"/>
              </w:rPr>
            </w:pPr>
            <w:r>
              <w:rPr>
                <w:rFonts w:ascii="Times New Roman" w:hAnsi="Times New Roman"/>
                <w:bCs/>
                <w:sz w:val="24"/>
                <w:szCs w:val="24"/>
              </w:rPr>
              <w:t xml:space="preserve">Rp. 27.000,- </w:t>
            </w:r>
          </w:p>
        </w:tc>
      </w:tr>
      <w:tr w:rsidR="00040A2C" w:rsidTr="00040A2C">
        <w:tc>
          <w:tcPr>
            <w:tcW w:w="3116" w:type="dxa"/>
          </w:tcPr>
          <w:p w:rsidR="00040A2C" w:rsidRDefault="00E410FB" w:rsidP="00040A2C">
            <w:pPr>
              <w:spacing w:line="360" w:lineRule="auto"/>
              <w:jc w:val="both"/>
              <w:rPr>
                <w:rFonts w:ascii="Times New Roman" w:hAnsi="Times New Roman"/>
                <w:bCs/>
                <w:sz w:val="24"/>
                <w:szCs w:val="24"/>
              </w:rPr>
            </w:pPr>
            <w:r>
              <w:rPr>
                <w:rFonts w:ascii="Times New Roman" w:hAnsi="Times New Roman"/>
                <w:bCs/>
                <w:sz w:val="24"/>
                <w:szCs w:val="24"/>
              </w:rPr>
              <w:t xml:space="preserve">Santan </w:t>
            </w:r>
          </w:p>
        </w:tc>
        <w:tc>
          <w:tcPr>
            <w:tcW w:w="3117" w:type="dxa"/>
          </w:tcPr>
          <w:p w:rsidR="00040A2C" w:rsidRDefault="00040A2C" w:rsidP="00040A2C">
            <w:pPr>
              <w:spacing w:line="360" w:lineRule="auto"/>
              <w:jc w:val="both"/>
              <w:rPr>
                <w:rFonts w:ascii="Times New Roman" w:hAnsi="Times New Roman"/>
                <w:bCs/>
                <w:sz w:val="24"/>
                <w:szCs w:val="24"/>
              </w:rPr>
            </w:pPr>
          </w:p>
        </w:tc>
        <w:tc>
          <w:tcPr>
            <w:tcW w:w="3117" w:type="dxa"/>
          </w:tcPr>
          <w:p w:rsidR="00040A2C" w:rsidRDefault="00E410FB" w:rsidP="00040A2C">
            <w:pPr>
              <w:spacing w:line="360" w:lineRule="auto"/>
              <w:jc w:val="both"/>
              <w:rPr>
                <w:rFonts w:ascii="Times New Roman" w:hAnsi="Times New Roman"/>
                <w:bCs/>
                <w:sz w:val="24"/>
                <w:szCs w:val="24"/>
              </w:rPr>
            </w:pPr>
            <w:r>
              <w:rPr>
                <w:rFonts w:ascii="Times New Roman" w:hAnsi="Times New Roman"/>
                <w:bCs/>
                <w:sz w:val="24"/>
                <w:szCs w:val="24"/>
              </w:rPr>
              <w:t xml:space="preserve">Rp. 16.000,- </w:t>
            </w:r>
          </w:p>
        </w:tc>
      </w:tr>
      <w:tr w:rsidR="00040A2C" w:rsidTr="00040A2C">
        <w:tc>
          <w:tcPr>
            <w:tcW w:w="3116" w:type="dxa"/>
          </w:tcPr>
          <w:p w:rsidR="00040A2C" w:rsidRDefault="00E410FB" w:rsidP="00040A2C">
            <w:pPr>
              <w:spacing w:line="360" w:lineRule="auto"/>
              <w:jc w:val="both"/>
              <w:rPr>
                <w:rFonts w:ascii="Times New Roman" w:hAnsi="Times New Roman"/>
                <w:bCs/>
                <w:sz w:val="24"/>
                <w:szCs w:val="24"/>
              </w:rPr>
            </w:pPr>
            <w:r>
              <w:rPr>
                <w:rFonts w:ascii="Times New Roman" w:hAnsi="Times New Roman"/>
                <w:bCs/>
                <w:sz w:val="24"/>
                <w:szCs w:val="24"/>
              </w:rPr>
              <w:t xml:space="preserve">Kemasan </w:t>
            </w:r>
          </w:p>
        </w:tc>
        <w:tc>
          <w:tcPr>
            <w:tcW w:w="3117" w:type="dxa"/>
          </w:tcPr>
          <w:p w:rsidR="00040A2C" w:rsidRDefault="00040A2C" w:rsidP="00040A2C">
            <w:pPr>
              <w:spacing w:line="360" w:lineRule="auto"/>
              <w:jc w:val="both"/>
              <w:rPr>
                <w:rFonts w:ascii="Times New Roman" w:hAnsi="Times New Roman"/>
                <w:bCs/>
                <w:sz w:val="24"/>
                <w:szCs w:val="24"/>
              </w:rPr>
            </w:pPr>
          </w:p>
        </w:tc>
        <w:tc>
          <w:tcPr>
            <w:tcW w:w="3117" w:type="dxa"/>
          </w:tcPr>
          <w:p w:rsidR="00040A2C" w:rsidRDefault="00E410FB" w:rsidP="00040A2C">
            <w:pPr>
              <w:spacing w:line="360" w:lineRule="auto"/>
              <w:jc w:val="both"/>
              <w:rPr>
                <w:rFonts w:ascii="Times New Roman" w:hAnsi="Times New Roman"/>
                <w:bCs/>
                <w:sz w:val="24"/>
                <w:szCs w:val="24"/>
              </w:rPr>
            </w:pPr>
            <w:r>
              <w:rPr>
                <w:rFonts w:ascii="Times New Roman" w:hAnsi="Times New Roman"/>
                <w:bCs/>
                <w:sz w:val="24"/>
                <w:szCs w:val="24"/>
              </w:rPr>
              <w:t xml:space="preserve">Rp.   8.000,- </w:t>
            </w:r>
          </w:p>
        </w:tc>
      </w:tr>
      <w:tr w:rsidR="00040A2C" w:rsidTr="00040A2C">
        <w:tc>
          <w:tcPr>
            <w:tcW w:w="3116" w:type="dxa"/>
          </w:tcPr>
          <w:p w:rsidR="00040A2C" w:rsidRDefault="00E410FB" w:rsidP="00040A2C">
            <w:pPr>
              <w:spacing w:line="360" w:lineRule="auto"/>
              <w:jc w:val="both"/>
              <w:rPr>
                <w:rFonts w:ascii="Times New Roman" w:hAnsi="Times New Roman"/>
                <w:bCs/>
                <w:sz w:val="24"/>
                <w:szCs w:val="24"/>
              </w:rPr>
            </w:pPr>
            <w:r>
              <w:rPr>
                <w:rFonts w:ascii="Times New Roman" w:hAnsi="Times New Roman"/>
                <w:bCs/>
                <w:sz w:val="24"/>
                <w:szCs w:val="24"/>
              </w:rPr>
              <w:t xml:space="preserve">Gas </w:t>
            </w:r>
          </w:p>
        </w:tc>
        <w:tc>
          <w:tcPr>
            <w:tcW w:w="3117" w:type="dxa"/>
          </w:tcPr>
          <w:p w:rsidR="00040A2C" w:rsidRDefault="00040A2C" w:rsidP="00040A2C">
            <w:pPr>
              <w:spacing w:line="360" w:lineRule="auto"/>
              <w:jc w:val="both"/>
              <w:rPr>
                <w:rFonts w:ascii="Times New Roman" w:hAnsi="Times New Roman"/>
                <w:bCs/>
                <w:sz w:val="24"/>
                <w:szCs w:val="24"/>
              </w:rPr>
            </w:pPr>
          </w:p>
        </w:tc>
        <w:tc>
          <w:tcPr>
            <w:tcW w:w="3117" w:type="dxa"/>
          </w:tcPr>
          <w:p w:rsidR="00040A2C" w:rsidRDefault="00E410FB" w:rsidP="00040A2C">
            <w:pPr>
              <w:spacing w:line="360" w:lineRule="auto"/>
              <w:jc w:val="both"/>
              <w:rPr>
                <w:rFonts w:ascii="Times New Roman" w:hAnsi="Times New Roman"/>
                <w:bCs/>
                <w:sz w:val="24"/>
                <w:szCs w:val="24"/>
              </w:rPr>
            </w:pPr>
            <w:r>
              <w:rPr>
                <w:rFonts w:ascii="Times New Roman" w:hAnsi="Times New Roman"/>
                <w:bCs/>
                <w:sz w:val="24"/>
                <w:szCs w:val="24"/>
              </w:rPr>
              <w:t xml:space="preserve">Rp.   5.000,- </w:t>
            </w:r>
          </w:p>
        </w:tc>
      </w:tr>
      <w:tr w:rsidR="00E410FB" w:rsidTr="00994375">
        <w:tc>
          <w:tcPr>
            <w:tcW w:w="6233" w:type="dxa"/>
            <w:gridSpan w:val="2"/>
          </w:tcPr>
          <w:p w:rsidR="00E410FB" w:rsidRPr="00E410FB" w:rsidRDefault="00E410FB" w:rsidP="00E410FB">
            <w:pPr>
              <w:spacing w:line="360" w:lineRule="auto"/>
              <w:jc w:val="center"/>
              <w:rPr>
                <w:rFonts w:ascii="Times New Roman" w:hAnsi="Times New Roman"/>
                <w:b/>
                <w:sz w:val="24"/>
                <w:szCs w:val="24"/>
              </w:rPr>
            </w:pPr>
            <w:r w:rsidRPr="00E410FB">
              <w:rPr>
                <w:rFonts w:ascii="Times New Roman" w:hAnsi="Times New Roman"/>
                <w:b/>
                <w:sz w:val="24"/>
                <w:szCs w:val="24"/>
              </w:rPr>
              <w:lastRenderedPageBreak/>
              <w:t>Jumlah</w:t>
            </w:r>
          </w:p>
        </w:tc>
        <w:tc>
          <w:tcPr>
            <w:tcW w:w="3117" w:type="dxa"/>
          </w:tcPr>
          <w:p w:rsidR="00E410FB" w:rsidRDefault="00E410FB" w:rsidP="00E410FB">
            <w:pPr>
              <w:spacing w:line="360" w:lineRule="auto"/>
              <w:jc w:val="both"/>
              <w:rPr>
                <w:rFonts w:ascii="Times New Roman" w:hAnsi="Times New Roman"/>
                <w:bCs/>
                <w:sz w:val="24"/>
                <w:szCs w:val="24"/>
              </w:rPr>
            </w:pPr>
            <w:r>
              <w:rPr>
                <w:rFonts w:ascii="Times New Roman" w:hAnsi="Times New Roman"/>
                <w:bCs/>
                <w:sz w:val="24"/>
                <w:szCs w:val="24"/>
              </w:rPr>
              <w:t xml:space="preserve">Rp. 76.000,- </w:t>
            </w:r>
          </w:p>
        </w:tc>
      </w:tr>
    </w:tbl>
    <w:p w:rsidR="00E410FB" w:rsidRDefault="00E410FB" w:rsidP="00D83502">
      <w:pPr>
        <w:spacing w:line="240" w:lineRule="auto"/>
        <w:jc w:val="both"/>
        <w:rPr>
          <w:rFonts w:ascii="Times New Roman" w:hAnsi="Times New Roman"/>
          <w:bCs/>
          <w:sz w:val="24"/>
          <w:szCs w:val="24"/>
        </w:rPr>
      </w:pPr>
      <w:proofErr w:type="gramStart"/>
      <w:r>
        <w:rPr>
          <w:rFonts w:ascii="Times New Roman" w:hAnsi="Times New Roman"/>
          <w:bCs/>
          <w:sz w:val="24"/>
          <w:szCs w:val="24"/>
        </w:rPr>
        <w:t>Keterangan :</w:t>
      </w:r>
      <w:proofErr w:type="gramEnd"/>
      <w:r>
        <w:rPr>
          <w:rFonts w:ascii="Times New Roman" w:hAnsi="Times New Roman"/>
          <w:bCs/>
          <w:sz w:val="24"/>
          <w:szCs w:val="24"/>
        </w:rPr>
        <w:t xml:space="preserve"> </w:t>
      </w:r>
    </w:p>
    <w:p w:rsidR="00E410FB" w:rsidRDefault="00E410FB" w:rsidP="00D83502">
      <w:pPr>
        <w:spacing w:line="240" w:lineRule="auto"/>
        <w:jc w:val="both"/>
        <w:rPr>
          <w:rFonts w:ascii="Times New Roman" w:hAnsi="Times New Roman"/>
          <w:bCs/>
          <w:sz w:val="24"/>
          <w:szCs w:val="24"/>
        </w:rPr>
      </w:pPr>
      <w:r>
        <w:rPr>
          <w:rFonts w:ascii="Times New Roman" w:hAnsi="Times New Roman"/>
          <w:bCs/>
          <w:sz w:val="24"/>
          <w:szCs w:val="24"/>
        </w:rPr>
        <w:t xml:space="preserve">Harga jual 1 tangkap = Rp. 5.000,- </w:t>
      </w:r>
    </w:p>
    <w:p w:rsidR="00E410FB" w:rsidRDefault="00E410FB" w:rsidP="00D83502">
      <w:pPr>
        <w:spacing w:line="240" w:lineRule="auto"/>
        <w:jc w:val="both"/>
        <w:rPr>
          <w:rFonts w:ascii="Times New Roman" w:hAnsi="Times New Roman"/>
          <w:bCs/>
          <w:sz w:val="24"/>
          <w:szCs w:val="24"/>
        </w:rPr>
      </w:pPr>
      <w:r>
        <w:rPr>
          <w:rFonts w:ascii="Times New Roman" w:hAnsi="Times New Roman"/>
          <w:bCs/>
          <w:sz w:val="24"/>
          <w:szCs w:val="24"/>
        </w:rPr>
        <w:t xml:space="preserve">Rp.5000 x 35 tangkap = Rp. 175.000,- </w:t>
      </w:r>
    </w:p>
    <w:p w:rsidR="00E410FB" w:rsidRDefault="00E410FB" w:rsidP="00D83502">
      <w:pPr>
        <w:spacing w:line="240" w:lineRule="auto"/>
        <w:jc w:val="both"/>
        <w:rPr>
          <w:rFonts w:ascii="Times New Roman" w:hAnsi="Times New Roman"/>
          <w:bCs/>
          <w:sz w:val="24"/>
          <w:szCs w:val="24"/>
        </w:rPr>
      </w:pPr>
      <w:r>
        <w:rPr>
          <w:rFonts w:ascii="Times New Roman" w:hAnsi="Times New Roman"/>
          <w:bCs/>
          <w:sz w:val="24"/>
          <w:szCs w:val="24"/>
        </w:rPr>
        <w:t xml:space="preserve">Jadi keuntungan yang didapat Rp. 175.000 – Rp. 76.000 = Rp. 99.000,-   </w:t>
      </w:r>
    </w:p>
    <w:p w:rsidR="00040A2C" w:rsidRDefault="00040A2C" w:rsidP="00747A76">
      <w:pPr>
        <w:spacing w:line="360" w:lineRule="auto"/>
        <w:ind w:firstLine="720"/>
        <w:jc w:val="both"/>
        <w:rPr>
          <w:rFonts w:ascii="Times New Roman" w:hAnsi="Times New Roman"/>
          <w:bCs/>
          <w:sz w:val="24"/>
          <w:szCs w:val="24"/>
        </w:rPr>
      </w:pPr>
    </w:p>
    <w:p w:rsidR="00DC1534" w:rsidRDefault="00DC1534" w:rsidP="00D8350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Pada akhir acara pelatihan, seluruh peserta diberikan paket kentang mustofa dan serabi kinca dari Dapur Mimih, dan kuali tanah liat </w:t>
      </w:r>
      <w:r w:rsidR="00D83502">
        <w:rPr>
          <w:rFonts w:ascii="Times New Roman" w:hAnsi="Times New Roman"/>
          <w:bCs/>
          <w:sz w:val="24"/>
          <w:szCs w:val="24"/>
        </w:rPr>
        <w:t>sebagai alat cetak untuk</w:t>
      </w:r>
      <w:r>
        <w:rPr>
          <w:rFonts w:ascii="Times New Roman" w:hAnsi="Times New Roman"/>
          <w:bCs/>
          <w:sz w:val="24"/>
          <w:szCs w:val="24"/>
        </w:rPr>
        <w:t xml:space="preserve"> membuat serabi. Pemberian kuali tungku serabi dimaksudnya sebagai ‘kail’ yang dapat digunakan masyarakat LBC untuk memulai usaha. Dalam pelatihan tersebut juga tawaran modal disampaikan pada peserta untuk dapat mengajukan melalui Imas yang nantinya </w:t>
      </w:r>
      <w:proofErr w:type="gramStart"/>
      <w:r>
        <w:rPr>
          <w:rFonts w:ascii="Times New Roman" w:hAnsi="Times New Roman"/>
          <w:bCs/>
          <w:sz w:val="24"/>
          <w:szCs w:val="24"/>
        </w:rPr>
        <w:t>akan</w:t>
      </w:r>
      <w:proofErr w:type="gramEnd"/>
      <w:r>
        <w:rPr>
          <w:rFonts w:ascii="Times New Roman" w:hAnsi="Times New Roman"/>
          <w:bCs/>
          <w:sz w:val="24"/>
          <w:szCs w:val="24"/>
        </w:rPr>
        <w:t xml:space="preserve"> didata dan dihubungkan pada donatur filantropis. Mengingat waktu, khusus terkait mitra Ayam Kampung Serang, tidak dapat secara langsung datang ke lapangan. Meski demikian secara simbolik bantuan paket sepasang ayam kampung telah disalurkan pada tokoh penggerak ibu rumah tangga di komunitas masyarakat LBC.   </w:t>
      </w:r>
    </w:p>
    <w:p w:rsidR="00DC1534" w:rsidRDefault="00DC1534" w:rsidP="00DC1534">
      <w:pPr>
        <w:spacing w:line="360" w:lineRule="auto"/>
        <w:jc w:val="both"/>
        <w:rPr>
          <w:rFonts w:ascii="Times New Roman" w:hAnsi="Times New Roman"/>
          <w:bCs/>
          <w:sz w:val="24"/>
          <w:szCs w:val="24"/>
        </w:rPr>
      </w:pPr>
      <w:r>
        <w:rPr>
          <w:rFonts w:ascii="Times New Roman" w:hAnsi="Times New Roman"/>
          <w:bCs/>
          <w:sz w:val="24"/>
          <w:szCs w:val="24"/>
        </w:rPr>
        <w:tab/>
        <w:t>Dalam pelatihan tersebut juga, disampaikan penyuluhan Kekerasan dalan Rumah Tangga</w:t>
      </w:r>
      <w:r w:rsidR="004E2BB0">
        <w:rPr>
          <w:rFonts w:ascii="Times New Roman" w:hAnsi="Times New Roman"/>
          <w:bCs/>
          <w:sz w:val="24"/>
          <w:szCs w:val="24"/>
        </w:rPr>
        <w:t xml:space="preserve"> yang meliputi kekerasan fisik, psikologis, seksual dan penelantaran ekonomi</w:t>
      </w:r>
      <w:r>
        <w:rPr>
          <w:rFonts w:ascii="Times New Roman" w:hAnsi="Times New Roman"/>
          <w:bCs/>
          <w:sz w:val="24"/>
          <w:szCs w:val="24"/>
        </w:rPr>
        <w:t xml:space="preserve"> oleh Ferry Fathurokhman dalam kapasitas sebagai dosen Fakultas Hukum Universitas Sultan Ageng Tirtayasa sebagai bagian yang tak terpisahkan dalam rangkaian pengabdian pada masyarakat. </w:t>
      </w:r>
    </w:p>
    <w:p w:rsidR="00DC1534" w:rsidRDefault="00DC1534" w:rsidP="006344B9">
      <w:pPr>
        <w:spacing w:line="360" w:lineRule="auto"/>
        <w:jc w:val="both"/>
        <w:rPr>
          <w:rFonts w:ascii="Times New Roman" w:hAnsi="Times New Roman"/>
          <w:sz w:val="24"/>
          <w:szCs w:val="24"/>
        </w:rPr>
      </w:pPr>
      <w:r>
        <w:rPr>
          <w:rFonts w:ascii="Times New Roman" w:hAnsi="Times New Roman"/>
          <w:bCs/>
          <w:sz w:val="24"/>
          <w:szCs w:val="24"/>
        </w:rPr>
        <w:t xml:space="preserve">Pembekalan penyuluhan hukum dan pelatihan yang telah dilakukan diselenggarakan dalam rangka menjawab identifikasi masalah bahwa </w:t>
      </w:r>
      <w:r w:rsidRPr="003638A4">
        <w:rPr>
          <w:rFonts w:ascii="Times New Roman" w:hAnsi="Times New Roman"/>
          <w:bCs/>
          <w:sz w:val="24"/>
          <w:szCs w:val="24"/>
        </w:rPr>
        <w:t>penyuluhan hukum dapat meminimalisir potensi Kekerasan dalam Rumah Tangga pada Masy</w:t>
      </w:r>
      <w:r>
        <w:rPr>
          <w:rFonts w:ascii="Times New Roman" w:hAnsi="Times New Roman"/>
          <w:bCs/>
          <w:sz w:val="24"/>
          <w:szCs w:val="24"/>
        </w:rPr>
        <w:t xml:space="preserve">arakat Lembah Barokah Ciboleger; dan </w:t>
      </w:r>
      <w:r w:rsidRPr="003638A4">
        <w:rPr>
          <w:rFonts w:ascii="Times New Roman" w:hAnsi="Times New Roman"/>
          <w:bCs/>
          <w:sz w:val="24"/>
          <w:szCs w:val="24"/>
        </w:rPr>
        <w:t>pembekalan ketahanan ekonomi dapat memberdayakan perekonomian masyarakat Lembah Barokah Ciboleger</w:t>
      </w:r>
      <w:r>
        <w:rPr>
          <w:rFonts w:ascii="Times New Roman" w:hAnsi="Times New Roman"/>
          <w:bCs/>
          <w:sz w:val="24"/>
          <w:szCs w:val="24"/>
        </w:rPr>
        <w:t xml:space="preserve">. </w:t>
      </w:r>
      <w:r w:rsidR="00485AF9">
        <w:rPr>
          <w:rFonts w:ascii="Times New Roman" w:hAnsi="Times New Roman"/>
          <w:bCs/>
          <w:sz w:val="24"/>
          <w:szCs w:val="24"/>
        </w:rPr>
        <w:t>K</w:t>
      </w:r>
      <w:r>
        <w:rPr>
          <w:rFonts w:ascii="Times New Roman" w:hAnsi="Times New Roman"/>
          <w:sz w:val="24"/>
          <w:szCs w:val="24"/>
        </w:rPr>
        <w:t xml:space="preserve">egiatan-kegiatan yang telah dilakukan dalam pengabdian ini </w:t>
      </w:r>
      <w:r w:rsidR="006344B9">
        <w:rPr>
          <w:rFonts w:ascii="Times New Roman" w:hAnsi="Times New Roman"/>
          <w:sz w:val="24"/>
          <w:szCs w:val="24"/>
        </w:rPr>
        <w:t>meliputi pelaksanaan</w:t>
      </w:r>
      <w:r>
        <w:rPr>
          <w:rFonts w:ascii="Times New Roman" w:hAnsi="Times New Roman"/>
          <w:sz w:val="24"/>
          <w:szCs w:val="24"/>
        </w:rPr>
        <w:t xml:space="preserve"> kunjungan ke Komunitas Masyararakat Lembah Barokah Ciboleger Desa Bojongmanik, Kecamatan Leuwidamar, Kabupaten Lebak;</w:t>
      </w:r>
      <w:r w:rsidR="006344B9">
        <w:rPr>
          <w:rFonts w:ascii="Times New Roman" w:hAnsi="Times New Roman"/>
          <w:sz w:val="24"/>
          <w:szCs w:val="24"/>
        </w:rPr>
        <w:t xml:space="preserve"> p</w:t>
      </w:r>
      <w:r w:rsidRPr="006344B9">
        <w:rPr>
          <w:rFonts w:ascii="Times New Roman" w:hAnsi="Times New Roman"/>
          <w:sz w:val="24"/>
          <w:szCs w:val="24"/>
        </w:rPr>
        <w:t>elaksanaan kegiatan penyuluhan dan pelatihan  di Lembah Barokah Ciboleger Desa Bojongmanik, Kecamatan Leuwidamar, Kabupaten Lebak yang dihadiri oleh 28 ibu rumah tangga warga sekitar</w:t>
      </w:r>
      <w:r w:rsidR="006344B9">
        <w:rPr>
          <w:rFonts w:ascii="Times New Roman" w:hAnsi="Times New Roman"/>
          <w:sz w:val="24"/>
          <w:szCs w:val="24"/>
        </w:rPr>
        <w:t>; dan p</w:t>
      </w:r>
      <w:r>
        <w:rPr>
          <w:rFonts w:ascii="Times New Roman" w:hAnsi="Times New Roman"/>
          <w:sz w:val="24"/>
          <w:szCs w:val="24"/>
        </w:rPr>
        <w:t>enyerahan contoh produk usaha dan alat untuk memulai usaha.</w:t>
      </w:r>
      <w:r w:rsidR="004E2BB0">
        <w:rPr>
          <w:rFonts w:ascii="Times New Roman" w:hAnsi="Times New Roman"/>
          <w:sz w:val="24"/>
          <w:szCs w:val="24"/>
        </w:rPr>
        <w:t xml:space="preserve"> </w:t>
      </w:r>
    </w:p>
    <w:p w:rsidR="004E2BB0" w:rsidRDefault="004E2BB0" w:rsidP="006344B9">
      <w:pPr>
        <w:spacing w:line="360" w:lineRule="auto"/>
        <w:jc w:val="both"/>
        <w:rPr>
          <w:rFonts w:ascii="Times New Roman" w:hAnsi="Times New Roman"/>
          <w:sz w:val="24"/>
          <w:szCs w:val="24"/>
        </w:rPr>
      </w:pPr>
    </w:p>
    <w:p w:rsidR="004E2BB0" w:rsidRDefault="004E2BB0" w:rsidP="006344B9">
      <w:pPr>
        <w:spacing w:line="360" w:lineRule="auto"/>
        <w:jc w:val="both"/>
        <w:rPr>
          <w:rFonts w:ascii="Times New Roman" w:hAnsi="Times New Roman"/>
          <w:sz w:val="24"/>
          <w:szCs w:val="24"/>
        </w:rPr>
      </w:pPr>
      <w:r>
        <w:rPr>
          <w:rFonts w:ascii="Times New Roman" w:hAnsi="Times New Roman"/>
          <w:b/>
          <w:bCs/>
          <w:noProof/>
          <w:sz w:val="24"/>
        </w:rPr>
        <w:lastRenderedPageBreak/>
        <w:drawing>
          <wp:inline distT="0" distB="0" distL="0" distR="0" wp14:anchorId="31ADE4AB" wp14:editId="772A4291">
            <wp:extent cx="4256873"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6-11 at 17.50.2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3889" cy="2518744"/>
                    </a:xfrm>
                    <a:prstGeom prst="rect">
                      <a:avLst/>
                    </a:prstGeom>
                  </pic:spPr>
                </pic:pic>
              </a:graphicData>
            </a:graphic>
          </wp:inline>
        </w:drawing>
      </w:r>
    </w:p>
    <w:p w:rsidR="004E2BB0" w:rsidRDefault="004E2BB0" w:rsidP="006344B9">
      <w:pPr>
        <w:spacing w:line="360" w:lineRule="auto"/>
        <w:jc w:val="both"/>
        <w:rPr>
          <w:rFonts w:ascii="Times New Roman" w:hAnsi="Times New Roman"/>
        </w:rPr>
      </w:pPr>
      <w:r>
        <w:rPr>
          <w:rFonts w:ascii="Times New Roman" w:hAnsi="Times New Roman"/>
          <w:sz w:val="24"/>
          <w:szCs w:val="24"/>
        </w:rPr>
        <w:t xml:space="preserve">Gambar 1: </w:t>
      </w:r>
      <w:r>
        <w:rPr>
          <w:rFonts w:ascii="Times New Roman" w:hAnsi="Times New Roman"/>
        </w:rPr>
        <w:t>Bersama peserta penyuluhan dan pelatihan Ibu Rumah Tangga warga Lembah Barokah Ciboleger, Bojongmanik, Leuwidamar, Lebak, pasca pelatihan</w:t>
      </w:r>
    </w:p>
    <w:p w:rsidR="004E2BB0" w:rsidRDefault="004E2BB0" w:rsidP="006344B9">
      <w:pPr>
        <w:spacing w:line="360" w:lineRule="auto"/>
        <w:jc w:val="both"/>
        <w:rPr>
          <w:rFonts w:ascii="Times New Roman" w:hAnsi="Times New Roman"/>
        </w:rPr>
      </w:pPr>
    </w:p>
    <w:p w:rsidR="004E2BB0" w:rsidRDefault="004E2BB0" w:rsidP="006344B9">
      <w:pPr>
        <w:spacing w:line="360" w:lineRule="auto"/>
        <w:jc w:val="both"/>
        <w:rPr>
          <w:rFonts w:ascii="Times New Roman" w:hAnsi="Times New Roman"/>
          <w:sz w:val="24"/>
          <w:szCs w:val="24"/>
        </w:rPr>
      </w:pPr>
      <w:r>
        <w:rPr>
          <w:rFonts w:ascii="Times New Roman" w:hAnsi="Times New Roman"/>
          <w:b/>
          <w:bCs/>
          <w:noProof/>
          <w:sz w:val="24"/>
        </w:rPr>
        <w:drawing>
          <wp:inline distT="0" distB="0" distL="0" distR="0" wp14:anchorId="3DDBB060" wp14:editId="300A1C88">
            <wp:extent cx="4267200" cy="320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7-30 at 16.02.16(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7869" cy="3201027"/>
                    </a:xfrm>
                    <a:prstGeom prst="rect">
                      <a:avLst/>
                    </a:prstGeom>
                  </pic:spPr>
                </pic:pic>
              </a:graphicData>
            </a:graphic>
          </wp:inline>
        </w:drawing>
      </w:r>
    </w:p>
    <w:p w:rsidR="004E2BB0" w:rsidRPr="00D748CE" w:rsidRDefault="004E2BB0" w:rsidP="004E2BB0">
      <w:pPr>
        <w:jc w:val="both"/>
        <w:rPr>
          <w:rFonts w:ascii="Times New Roman" w:hAnsi="Times New Roman"/>
        </w:rPr>
      </w:pPr>
      <w:r>
        <w:rPr>
          <w:rFonts w:ascii="Times New Roman" w:hAnsi="Times New Roman"/>
          <w:sz w:val="24"/>
          <w:szCs w:val="24"/>
        </w:rPr>
        <w:t xml:space="preserve">Gambar 2: </w:t>
      </w:r>
      <w:r>
        <w:rPr>
          <w:rFonts w:ascii="Times New Roman" w:hAnsi="Times New Roman"/>
        </w:rPr>
        <w:t xml:space="preserve">Pembagian kertas resep teknis alat bahan simulasi harga penjualan kentang mustofa dan serabi kinca   </w:t>
      </w:r>
    </w:p>
    <w:p w:rsidR="004E2BB0" w:rsidRDefault="004E2BB0" w:rsidP="006344B9">
      <w:pPr>
        <w:spacing w:line="360" w:lineRule="auto"/>
        <w:jc w:val="both"/>
        <w:rPr>
          <w:rFonts w:ascii="Times New Roman" w:hAnsi="Times New Roman"/>
          <w:sz w:val="24"/>
          <w:szCs w:val="24"/>
        </w:rPr>
      </w:pPr>
    </w:p>
    <w:p w:rsidR="004E2BB0" w:rsidRPr="00EF3B50" w:rsidRDefault="004E2BB0" w:rsidP="006344B9">
      <w:pPr>
        <w:spacing w:line="360" w:lineRule="auto"/>
        <w:jc w:val="both"/>
        <w:rPr>
          <w:rFonts w:ascii="Times New Roman" w:hAnsi="Times New Roman"/>
          <w:sz w:val="24"/>
          <w:szCs w:val="24"/>
        </w:rPr>
      </w:pPr>
    </w:p>
    <w:p w:rsidR="00DC1534" w:rsidRDefault="004E2BB0" w:rsidP="00DC1534">
      <w:pPr>
        <w:shd w:val="clear" w:color="auto" w:fill="FFFFFF"/>
        <w:rPr>
          <w:rFonts w:ascii="Cambria" w:hAnsi="Cambria"/>
          <w:sz w:val="24"/>
          <w:szCs w:val="24"/>
        </w:rPr>
      </w:pPr>
      <w:r>
        <w:rPr>
          <w:rFonts w:ascii="Times New Roman" w:hAnsi="Times New Roman"/>
          <w:noProof/>
          <w:sz w:val="28"/>
          <w:szCs w:val="24"/>
        </w:rPr>
        <w:lastRenderedPageBreak/>
        <w:drawing>
          <wp:inline distT="0" distB="0" distL="0" distR="0" wp14:anchorId="734AB965" wp14:editId="14B74AA2">
            <wp:extent cx="5400675" cy="3037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7-30 at 16.15.0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rsidR="004E2BB0" w:rsidRDefault="004E2BB0" w:rsidP="004E2BB0">
      <w:pPr>
        <w:rPr>
          <w:rFonts w:asciiTheme="majorBidi" w:hAnsiTheme="majorBidi" w:cstheme="majorBidi"/>
          <w:sz w:val="24"/>
          <w:szCs w:val="24"/>
        </w:rPr>
      </w:pPr>
      <w:r>
        <w:rPr>
          <w:rFonts w:ascii="Cambria" w:hAnsi="Cambria"/>
          <w:sz w:val="24"/>
          <w:szCs w:val="24"/>
        </w:rPr>
        <w:t xml:space="preserve">Gambar 3: </w:t>
      </w:r>
      <w:r w:rsidRPr="004E0CD4">
        <w:rPr>
          <w:rFonts w:asciiTheme="majorBidi" w:hAnsiTheme="majorBidi" w:cstheme="majorBidi"/>
          <w:sz w:val="24"/>
          <w:szCs w:val="24"/>
        </w:rPr>
        <w:t xml:space="preserve">Penyerahan alat cetak serabi </w:t>
      </w:r>
    </w:p>
    <w:p w:rsidR="004E2BB0" w:rsidRDefault="004E2BB0" w:rsidP="004E2BB0">
      <w:pPr>
        <w:rPr>
          <w:rFonts w:asciiTheme="majorBidi" w:hAnsiTheme="majorBidi" w:cstheme="majorBidi"/>
          <w:sz w:val="24"/>
          <w:szCs w:val="24"/>
        </w:rPr>
      </w:pPr>
    </w:p>
    <w:p w:rsidR="004E2BB0" w:rsidRDefault="004E2BB0" w:rsidP="004E2BB0">
      <w:pPr>
        <w:rPr>
          <w:rFonts w:asciiTheme="majorBidi" w:hAnsiTheme="majorBidi" w:cstheme="majorBidi"/>
          <w:sz w:val="24"/>
          <w:szCs w:val="24"/>
        </w:rPr>
      </w:pPr>
      <w:r>
        <w:rPr>
          <w:rFonts w:ascii="Times New Roman" w:hAnsi="Times New Roman"/>
          <w:b/>
          <w:bCs/>
          <w:noProof/>
          <w:sz w:val="24"/>
        </w:rPr>
        <w:drawing>
          <wp:inline distT="0" distB="0" distL="0" distR="0" wp14:anchorId="2F03BB13" wp14:editId="3D2CA2F1">
            <wp:extent cx="4619625" cy="2598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7-30 at 16.15.03(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0605" cy="2599056"/>
                    </a:xfrm>
                    <a:prstGeom prst="rect">
                      <a:avLst/>
                    </a:prstGeom>
                  </pic:spPr>
                </pic:pic>
              </a:graphicData>
            </a:graphic>
          </wp:inline>
        </w:drawing>
      </w:r>
    </w:p>
    <w:p w:rsidR="004E2BB0" w:rsidRDefault="004E2BB0" w:rsidP="004E2BB0">
      <w:pPr>
        <w:jc w:val="both"/>
        <w:rPr>
          <w:rFonts w:ascii="Times New Roman" w:hAnsi="Times New Roman"/>
        </w:rPr>
      </w:pPr>
      <w:r>
        <w:rPr>
          <w:rFonts w:asciiTheme="majorBidi" w:hAnsiTheme="majorBidi" w:cstheme="majorBidi"/>
          <w:sz w:val="24"/>
          <w:szCs w:val="24"/>
        </w:rPr>
        <w:t xml:space="preserve">Gambar 4: </w:t>
      </w:r>
      <w:r>
        <w:rPr>
          <w:rFonts w:ascii="Times New Roman" w:hAnsi="Times New Roman"/>
        </w:rPr>
        <w:t xml:space="preserve">Penyerahan contoh produk jadi Dapur Mimih untuk setiap peserta pelatihan </w:t>
      </w:r>
    </w:p>
    <w:p w:rsidR="004E2BB0" w:rsidRDefault="004E2BB0" w:rsidP="004E2BB0">
      <w:pPr>
        <w:rPr>
          <w:rFonts w:asciiTheme="majorBidi" w:hAnsiTheme="majorBidi" w:cstheme="majorBidi"/>
          <w:sz w:val="24"/>
          <w:szCs w:val="24"/>
        </w:rPr>
      </w:pPr>
    </w:p>
    <w:p w:rsidR="004E2BB0" w:rsidRDefault="004E2BB0" w:rsidP="004E2BB0">
      <w:pPr>
        <w:rPr>
          <w:rFonts w:asciiTheme="majorBidi" w:hAnsiTheme="majorBidi" w:cstheme="majorBidi"/>
          <w:sz w:val="24"/>
          <w:szCs w:val="24"/>
        </w:rPr>
      </w:pPr>
    </w:p>
    <w:p w:rsidR="004E2BB0" w:rsidRDefault="004E2BB0" w:rsidP="004E2BB0">
      <w:pPr>
        <w:rPr>
          <w:rFonts w:asciiTheme="majorBidi" w:hAnsiTheme="majorBidi" w:cstheme="majorBidi"/>
          <w:sz w:val="24"/>
          <w:szCs w:val="24"/>
        </w:rPr>
      </w:pPr>
    </w:p>
    <w:p w:rsidR="004E2BB0" w:rsidRDefault="004E2BB0" w:rsidP="004E2BB0">
      <w:pPr>
        <w:rPr>
          <w:rFonts w:asciiTheme="majorBidi" w:hAnsiTheme="majorBidi" w:cstheme="majorBidi"/>
          <w:sz w:val="24"/>
          <w:szCs w:val="24"/>
        </w:rPr>
      </w:pPr>
    </w:p>
    <w:p w:rsidR="004E2BB0" w:rsidRDefault="004E2BB0" w:rsidP="004E2BB0">
      <w:pPr>
        <w:rPr>
          <w:rFonts w:asciiTheme="majorBidi" w:hAnsiTheme="majorBidi" w:cstheme="majorBidi"/>
          <w:sz w:val="24"/>
          <w:szCs w:val="24"/>
        </w:rPr>
      </w:pPr>
    </w:p>
    <w:p w:rsidR="00912277" w:rsidRPr="00912277" w:rsidRDefault="00912277" w:rsidP="00912277">
      <w:pPr>
        <w:spacing w:after="0" w:line="240" w:lineRule="auto"/>
        <w:jc w:val="center"/>
        <w:rPr>
          <w:rFonts w:ascii="Times New Roman" w:eastAsia="Times New Roman" w:hAnsi="Times New Roman" w:cs="Times New Roman"/>
          <w:sz w:val="24"/>
          <w:szCs w:val="24"/>
        </w:rPr>
      </w:pPr>
      <w:r w:rsidRPr="00912277">
        <w:rPr>
          <w:rFonts w:ascii="Times New Roman" w:eastAsia="Times New Roman" w:hAnsi="Times New Roman" w:cs="Times New Roman"/>
          <w:b/>
          <w:bCs/>
          <w:color w:val="000000"/>
        </w:rPr>
        <w:lastRenderedPageBreak/>
        <w:t>SIMPULAN</w:t>
      </w:r>
    </w:p>
    <w:p w:rsidR="00912277" w:rsidRPr="00912277" w:rsidRDefault="00912277" w:rsidP="002D306E">
      <w:pPr>
        <w:spacing w:after="0" w:line="360" w:lineRule="auto"/>
        <w:rPr>
          <w:rFonts w:ascii="Times New Roman" w:eastAsia="Times New Roman" w:hAnsi="Times New Roman" w:cs="Times New Roman"/>
          <w:sz w:val="24"/>
          <w:szCs w:val="24"/>
        </w:rPr>
      </w:pPr>
    </w:p>
    <w:p w:rsidR="00912277" w:rsidRDefault="002D306E" w:rsidP="002D306E">
      <w:pPr>
        <w:pStyle w:val="ListParagraph"/>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Kekerasan dalam Rumah Tangga selalu menjadi bahaya laten dalam rumah tangga, pembekalan tentang pentingnya pemahaman dan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menangani kekerasan dalam rumah tangga penting untuk dilakukan secara berkelanjutan sebagai upaya untuk mencegah terjadinya kekerasan dalam rumah tangga.</w:t>
      </w:r>
    </w:p>
    <w:p w:rsidR="002D306E" w:rsidRPr="002D306E" w:rsidRDefault="002D306E" w:rsidP="00D43380">
      <w:pPr>
        <w:pStyle w:val="ListParagraph"/>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Ketahanan ekonomi atau yang juga biasa disebut sebagai ketahanan keluarga penting untuk dicapai. Namun diperlukan usaha yang berkesinambungan mulai dari pelatihan, pemberian alat dan modal usaha, serta pendampingan yang berkelanjutan. </w:t>
      </w:r>
      <w:r w:rsidR="00D43380">
        <w:rPr>
          <w:rFonts w:ascii="Times New Roman" w:eastAsia="Times New Roman" w:hAnsi="Times New Roman" w:cs="Times New Roman"/>
          <w:sz w:val="24"/>
          <w:szCs w:val="24"/>
        </w:rPr>
        <w:t>Ketahanan ekonomi diperlukan u</w:t>
      </w:r>
      <w:r>
        <w:rPr>
          <w:rFonts w:ascii="Times New Roman" w:eastAsia="Times New Roman" w:hAnsi="Times New Roman" w:cs="Times New Roman"/>
          <w:sz w:val="24"/>
          <w:szCs w:val="24"/>
        </w:rPr>
        <w:t xml:space="preserve">tamanya </w:t>
      </w:r>
      <w:r w:rsidR="00D43380">
        <w:rPr>
          <w:rFonts w:ascii="Times New Roman" w:eastAsia="Times New Roman" w:hAnsi="Times New Roman" w:cs="Times New Roman"/>
          <w:sz w:val="24"/>
          <w:szCs w:val="24"/>
        </w:rPr>
        <w:t xml:space="preserve">bagi </w:t>
      </w:r>
      <w:r>
        <w:rPr>
          <w:rFonts w:ascii="Times New Roman" w:eastAsia="Times New Roman" w:hAnsi="Times New Roman" w:cs="Times New Roman"/>
          <w:sz w:val="24"/>
          <w:szCs w:val="24"/>
        </w:rPr>
        <w:t xml:space="preserve">perempuan </w:t>
      </w:r>
      <w:r w:rsidR="00D43380">
        <w:rPr>
          <w:rFonts w:ascii="Times New Roman" w:eastAsia="Times New Roman" w:hAnsi="Times New Roman" w:cs="Times New Roman"/>
          <w:sz w:val="24"/>
          <w:szCs w:val="24"/>
        </w:rPr>
        <w:t xml:space="preserve">yang kerap menjadi korban dari penelantaran rumah tangga karena ketidakparipurnaan lelaki dalam memahami status kepala rumah tangga. Oleh karenanya perempuan </w:t>
      </w:r>
      <w:r>
        <w:rPr>
          <w:rFonts w:ascii="Times New Roman" w:eastAsia="Times New Roman" w:hAnsi="Times New Roman" w:cs="Times New Roman"/>
          <w:sz w:val="24"/>
          <w:szCs w:val="24"/>
        </w:rPr>
        <w:t xml:space="preserve">harus memiliki keterampilan dalam bidang ekonomi dalam rangka pencegahan terjadinya kekerasan dalam rumah tangga </w:t>
      </w:r>
    </w:p>
    <w:p w:rsidR="002D306E" w:rsidRDefault="002D306E" w:rsidP="002D306E">
      <w:pPr>
        <w:spacing w:after="0" w:line="240" w:lineRule="auto"/>
        <w:rPr>
          <w:rFonts w:ascii="Times New Roman" w:eastAsia="Times New Roman" w:hAnsi="Times New Roman" w:cs="Times New Roman"/>
          <w:sz w:val="24"/>
          <w:szCs w:val="24"/>
        </w:rPr>
      </w:pPr>
    </w:p>
    <w:p w:rsidR="002D306E" w:rsidRPr="002D306E" w:rsidRDefault="002D306E" w:rsidP="002D306E">
      <w:pPr>
        <w:spacing w:after="0" w:line="240" w:lineRule="auto"/>
        <w:rPr>
          <w:rFonts w:ascii="Times New Roman" w:eastAsia="Times New Roman" w:hAnsi="Times New Roman" w:cs="Times New Roman"/>
          <w:sz w:val="24"/>
          <w:szCs w:val="24"/>
        </w:rPr>
      </w:pPr>
    </w:p>
    <w:p w:rsidR="00912277" w:rsidRPr="00912277" w:rsidRDefault="00912277" w:rsidP="00912277">
      <w:pPr>
        <w:spacing w:after="0" w:line="240" w:lineRule="auto"/>
        <w:jc w:val="center"/>
        <w:rPr>
          <w:rFonts w:ascii="Times New Roman" w:eastAsia="Times New Roman" w:hAnsi="Times New Roman" w:cs="Times New Roman"/>
          <w:sz w:val="24"/>
          <w:szCs w:val="24"/>
        </w:rPr>
      </w:pPr>
      <w:r w:rsidRPr="00912277">
        <w:rPr>
          <w:rFonts w:ascii="Times New Roman" w:eastAsia="Times New Roman" w:hAnsi="Times New Roman" w:cs="Times New Roman"/>
          <w:b/>
          <w:bCs/>
          <w:color w:val="000000"/>
        </w:rPr>
        <w:t>U</w:t>
      </w:r>
      <w:r w:rsidR="002D306E">
        <w:rPr>
          <w:rFonts w:ascii="Times New Roman" w:eastAsia="Times New Roman" w:hAnsi="Times New Roman" w:cs="Times New Roman"/>
          <w:b/>
          <w:bCs/>
          <w:color w:val="000000"/>
        </w:rPr>
        <w:t>CAPAN TERIMAKASIH</w:t>
      </w:r>
    </w:p>
    <w:p w:rsidR="00DC1534" w:rsidRDefault="00DC1534" w:rsidP="00912277">
      <w:pPr>
        <w:spacing w:after="0" w:line="240" w:lineRule="auto"/>
        <w:jc w:val="center"/>
        <w:rPr>
          <w:rFonts w:ascii="Times New Roman" w:eastAsia="Times New Roman" w:hAnsi="Times New Roman" w:cs="Times New Roman"/>
          <w:sz w:val="24"/>
          <w:szCs w:val="24"/>
        </w:rPr>
      </w:pPr>
    </w:p>
    <w:p w:rsidR="002D306E" w:rsidRDefault="002D306E" w:rsidP="002D306E">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sz w:val="24"/>
          <w:szCs w:val="24"/>
        </w:rPr>
        <w:t xml:space="preserve">Terima kasih dihaturkan pada Fakultas Hukum Untirta yang telah mensupport kegiatan pengabdian ini, Dapur Mimih Serang, Ayam Kampung Serang, dan semua pihak yang telah membantu terselenggaranya kegiataan.  </w:t>
      </w:r>
    </w:p>
    <w:p w:rsidR="00DC1534" w:rsidRDefault="00DC1534" w:rsidP="00912277">
      <w:pPr>
        <w:spacing w:after="0" w:line="240" w:lineRule="auto"/>
        <w:jc w:val="center"/>
        <w:rPr>
          <w:rFonts w:ascii="Times New Roman" w:eastAsia="Times New Roman" w:hAnsi="Times New Roman" w:cs="Times New Roman"/>
          <w:b/>
          <w:bCs/>
          <w:color w:val="000000"/>
        </w:rPr>
      </w:pPr>
    </w:p>
    <w:p w:rsidR="00DC1534" w:rsidRDefault="00DC1534" w:rsidP="00912277">
      <w:pPr>
        <w:spacing w:after="0" w:line="240" w:lineRule="auto"/>
        <w:jc w:val="center"/>
        <w:rPr>
          <w:rFonts w:ascii="Times New Roman" w:eastAsia="Times New Roman" w:hAnsi="Times New Roman" w:cs="Times New Roman"/>
          <w:b/>
          <w:bCs/>
          <w:color w:val="000000"/>
        </w:rPr>
      </w:pPr>
    </w:p>
    <w:p w:rsidR="00912277" w:rsidRPr="00912277" w:rsidRDefault="00912277" w:rsidP="00912277">
      <w:pPr>
        <w:spacing w:after="0" w:line="240" w:lineRule="auto"/>
        <w:jc w:val="center"/>
        <w:rPr>
          <w:rFonts w:ascii="Times New Roman" w:eastAsia="Times New Roman" w:hAnsi="Times New Roman" w:cs="Times New Roman"/>
          <w:sz w:val="24"/>
          <w:szCs w:val="24"/>
        </w:rPr>
      </w:pPr>
      <w:r w:rsidRPr="00912277">
        <w:rPr>
          <w:rFonts w:ascii="Times New Roman" w:eastAsia="Times New Roman" w:hAnsi="Times New Roman" w:cs="Times New Roman"/>
          <w:b/>
          <w:bCs/>
          <w:color w:val="000000"/>
        </w:rPr>
        <w:t>DAFTAR PUSTAKA</w:t>
      </w:r>
    </w:p>
    <w:p w:rsidR="00DC1534" w:rsidRDefault="00DC1534" w:rsidP="00912277">
      <w:pPr>
        <w:rPr>
          <w:rFonts w:ascii="Times New Roman" w:eastAsia="Times New Roman" w:hAnsi="Times New Roman" w:cs="Times New Roman"/>
          <w:color w:val="000000"/>
        </w:rPr>
      </w:pPr>
    </w:p>
    <w:p w:rsidR="00DC1534" w:rsidRPr="00CB08E7" w:rsidRDefault="00DC1534" w:rsidP="00DC1534">
      <w:pPr>
        <w:pStyle w:val="FootnoteText"/>
        <w:rPr>
          <w:rFonts w:asciiTheme="majorBidi" w:hAnsiTheme="majorBidi" w:cstheme="majorBidi"/>
          <w:sz w:val="24"/>
          <w:szCs w:val="24"/>
        </w:rPr>
      </w:pPr>
      <w:r w:rsidRPr="00CB08E7">
        <w:rPr>
          <w:rFonts w:asciiTheme="majorBidi" w:hAnsiTheme="majorBidi" w:cstheme="majorBidi"/>
          <w:sz w:val="24"/>
          <w:szCs w:val="24"/>
        </w:rPr>
        <w:t>B.Sugana</w:t>
      </w:r>
      <w:r>
        <w:rPr>
          <w:rFonts w:asciiTheme="majorBidi" w:hAnsiTheme="majorBidi" w:cstheme="majorBidi"/>
          <w:sz w:val="24"/>
          <w:szCs w:val="24"/>
        </w:rPr>
        <w:t xml:space="preserve">. </w:t>
      </w:r>
      <w:r w:rsidRPr="00CB08E7">
        <w:rPr>
          <w:rFonts w:asciiTheme="majorBidi" w:hAnsiTheme="majorBidi" w:cstheme="majorBidi"/>
          <w:sz w:val="24"/>
          <w:szCs w:val="24"/>
        </w:rPr>
        <w:t xml:space="preserve">Empowerment of Rural Women </w:t>
      </w:r>
      <w:proofErr w:type="gramStart"/>
      <w:r w:rsidRPr="00CB08E7">
        <w:rPr>
          <w:rFonts w:asciiTheme="majorBidi" w:hAnsiTheme="majorBidi" w:cstheme="majorBidi"/>
          <w:sz w:val="24"/>
          <w:szCs w:val="24"/>
        </w:rPr>
        <w:t>Through</w:t>
      </w:r>
      <w:proofErr w:type="gramEnd"/>
      <w:r w:rsidRPr="00CB08E7">
        <w:rPr>
          <w:rFonts w:asciiTheme="majorBidi" w:hAnsiTheme="majorBidi" w:cstheme="majorBidi"/>
          <w:sz w:val="24"/>
          <w:szCs w:val="24"/>
        </w:rPr>
        <w:t xml:space="preserve"> Self Help Groups.</w:t>
      </w:r>
      <w:r>
        <w:rPr>
          <w:rFonts w:asciiTheme="majorBidi" w:hAnsiTheme="majorBidi" w:cstheme="majorBidi"/>
          <w:sz w:val="24"/>
          <w:szCs w:val="24"/>
        </w:rPr>
        <w:t xml:space="preserve"> </w:t>
      </w:r>
      <w:r w:rsidRPr="00CB08E7">
        <w:rPr>
          <w:rFonts w:asciiTheme="majorBidi" w:hAnsiTheme="majorBidi" w:cstheme="majorBidi"/>
          <w:sz w:val="24"/>
          <w:szCs w:val="24"/>
        </w:rPr>
        <w:t>Discovery Publishing House. 2006</w:t>
      </w:r>
      <w:r>
        <w:rPr>
          <w:rFonts w:asciiTheme="majorBidi" w:hAnsiTheme="majorBidi" w:cstheme="majorBidi"/>
          <w:sz w:val="24"/>
          <w:szCs w:val="24"/>
        </w:rPr>
        <w:t xml:space="preserve">. </w:t>
      </w:r>
      <w:r w:rsidRPr="00CB08E7">
        <w:rPr>
          <w:rFonts w:asciiTheme="majorBidi" w:hAnsiTheme="majorBidi" w:cstheme="majorBidi"/>
          <w:sz w:val="24"/>
          <w:szCs w:val="24"/>
        </w:rPr>
        <w:t xml:space="preserve"> </w:t>
      </w:r>
    </w:p>
    <w:p w:rsidR="00DC1534" w:rsidRDefault="00DC1534" w:rsidP="00DC1534">
      <w:pPr>
        <w:pStyle w:val="FootnoteText"/>
        <w:rPr>
          <w:rFonts w:asciiTheme="majorBidi" w:hAnsiTheme="majorBidi" w:cstheme="majorBidi"/>
          <w:sz w:val="24"/>
          <w:szCs w:val="24"/>
        </w:rPr>
      </w:pPr>
    </w:p>
    <w:p w:rsidR="00DC1534" w:rsidRDefault="00DC1534" w:rsidP="00DC1534">
      <w:pPr>
        <w:pStyle w:val="FootnoteText"/>
        <w:rPr>
          <w:rFonts w:asciiTheme="majorBidi" w:hAnsiTheme="majorBidi" w:cstheme="majorBidi"/>
          <w:sz w:val="24"/>
          <w:szCs w:val="24"/>
        </w:rPr>
      </w:pPr>
      <w:r w:rsidRPr="00CA45AF">
        <w:rPr>
          <w:rFonts w:asciiTheme="majorBidi" w:hAnsiTheme="majorBidi" w:cstheme="majorBidi"/>
          <w:sz w:val="24"/>
          <w:szCs w:val="24"/>
        </w:rPr>
        <w:t>Depdikbud.</w:t>
      </w:r>
      <w:r>
        <w:rPr>
          <w:rFonts w:asciiTheme="majorBidi" w:hAnsiTheme="majorBidi" w:cstheme="majorBidi"/>
          <w:sz w:val="24"/>
          <w:szCs w:val="24"/>
        </w:rPr>
        <w:t xml:space="preserve"> </w:t>
      </w:r>
      <w:r w:rsidRPr="00CA45AF">
        <w:rPr>
          <w:rFonts w:asciiTheme="majorBidi" w:hAnsiTheme="majorBidi" w:cstheme="majorBidi"/>
          <w:sz w:val="24"/>
          <w:szCs w:val="24"/>
        </w:rPr>
        <w:t>Kamus Besar Bahasa Indonesia. Balai Pustaka</w:t>
      </w:r>
      <w:r>
        <w:rPr>
          <w:rFonts w:asciiTheme="majorBidi" w:hAnsiTheme="majorBidi" w:cstheme="majorBidi"/>
          <w:sz w:val="24"/>
          <w:szCs w:val="24"/>
        </w:rPr>
        <w:t xml:space="preserve">. </w:t>
      </w:r>
      <w:r w:rsidRPr="00CA45AF">
        <w:rPr>
          <w:rFonts w:asciiTheme="majorBidi" w:hAnsiTheme="majorBidi" w:cstheme="majorBidi"/>
          <w:sz w:val="24"/>
          <w:szCs w:val="24"/>
        </w:rPr>
        <w:t>1994.</w:t>
      </w:r>
    </w:p>
    <w:p w:rsidR="00DC1534" w:rsidRPr="0024558A" w:rsidRDefault="00DC1534" w:rsidP="00DC1534">
      <w:pPr>
        <w:pStyle w:val="FootnoteText"/>
        <w:rPr>
          <w:rFonts w:asciiTheme="majorBidi" w:hAnsiTheme="majorBidi" w:cstheme="majorBidi"/>
          <w:sz w:val="28"/>
          <w:szCs w:val="28"/>
        </w:rPr>
      </w:pPr>
    </w:p>
    <w:p w:rsidR="00DC1534" w:rsidRPr="0024558A" w:rsidRDefault="00DC1534" w:rsidP="00DC1534">
      <w:pPr>
        <w:pStyle w:val="FootnoteText"/>
        <w:rPr>
          <w:rFonts w:asciiTheme="majorBidi" w:hAnsiTheme="majorBidi" w:cstheme="majorBidi"/>
          <w:sz w:val="28"/>
          <w:szCs w:val="28"/>
        </w:rPr>
      </w:pPr>
      <w:r w:rsidRPr="0024558A">
        <w:rPr>
          <w:rFonts w:asciiTheme="majorBidi" w:hAnsiTheme="majorBidi" w:cstheme="majorBidi"/>
          <w:sz w:val="24"/>
          <w:szCs w:val="24"/>
        </w:rPr>
        <w:t>Eddy O.S. Hiariej. Prinsip-Prinsip Hukum Pidana. Cahaya Atma Pustaka.</w:t>
      </w:r>
      <w:r w:rsidRPr="00DC1534">
        <w:rPr>
          <w:rFonts w:asciiTheme="majorBidi" w:hAnsiTheme="majorBidi" w:cstheme="majorBidi"/>
          <w:sz w:val="24"/>
          <w:szCs w:val="24"/>
        </w:rPr>
        <w:t xml:space="preserve"> </w:t>
      </w:r>
      <w:r w:rsidRPr="0024558A">
        <w:rPr>
          <w:rFonts w:asciiTheme="majorBidi" w:hAnsiTheme="majorBidi" w:cstheme="majorBidi"/>
          <w:sz w:val="24"/>
          <w:szCs w:val="24"/>
        </w:rPr>
        <w:t>2014.</w:t>
      </w:r>
    </w:p>
    <w:p w:rsidR="00DC1534" w:rsidRDefault="00DC1534" w:rsidP="00DC1534">
      <w:pPr>
        <w:pStyle w:val="FootnoteText"/>
        <w:rPr>
          <w:rFonts w:asciiTheme="majorBidi" w:hAnsiTheme="majorBidi" w:cstheme="majorBidi"/>
          <w:sz w:val="24"/>
          <w:szCs w:val="24"/>
        </w:rPr>
      </w:pPr>
    </w:p>
    <w:p w:rsidR="00DC1534" w:rsidRDefault="00DC1534" w:rsidP="008379BC">
      <w:pPr>
        <w:pStyle w:val="FootnoteText"/>
        <w:rPr>
          <w:rFonts w:asciiTheme="majorBidi" w:hAnsiTheme="majorBidi" w:cstheme="majorBidi"/>
          <w:sz w:val="24"/>
          <w:szCs w:val="24"/>
        </w:rPr>
      </w:pPr>
      <w:r w:rsidRPr="00CA45AF">
        <w:rPr>
          <w:rFonts w:asciiTheme="majorBidi" w:hAnsiTheme="majorBidi" w:cstheme="majorBidi"/>
          <w:sz w:val="24"/>
          <w:szCs w:val="24"/>
        </w:rPr>
        <w:t>Ferry Fathurokhman. Hukum Pidana Adat Baduy dan Pembaharuan Hu</w:t>
      </w:r>
      <w:r>
        <w:rPr>
          <w:rFonts w:asciiTheme="majorBidi" w:hAnsiTheme="majorBidi" w:cstheme="majorBidi"/>
          <w:sz w:val="24"/>
          <w:szCs w:val="24"/>
        </w:rPr>
        <w:t xml:space="preserve">kum Pidana. Kencana Media. </w:t>
      </w:r>
      <w:r w:rsidR="008379BC" w:rsidRPr="00CA45AF">
        <w:rPr>
          <w:rFonts w:asciiTheme="majorBidi" w:hAnsiTheme="majorBidi" w:cstheme="majorBidi"/>
          <w:sz w:val="24"/>
          <w:szCs w:val="24"/>
        </w:rPr>
        <w:t>2022.</w:t>
      </w:r>
    </w:p>
    <w:p w:rsidR="00DC1534" w:rsidRPr="0024558A" w:rsidRDefault="00DC1534" w:rsidP="00DC1534">
      <w:pPr>
        <w:pStyle w:val="FootnoteText"/>
        <w:rPr>
          <w:rFonts w:asciiTheme="majorBidi" w:hAnsiTheme="majorBidi" w:cstheme="majorBidi"/>
          <w:sz w:val="28"/>
          <w:szCs w:val="28"/>
        </w:rPr>
      </w:pPr>
    </w:p>
    <w:p w:rsidR="00DC1534" w:rsidRDefault="00DC1534" w:rsidP="008379BC">
      <w:pPr>
        <w:pStyle w:val="FootnoteText"/>
        <w:rPr>
          <w:rFonts w:asciiTheme="majorBidi" w:hAnsiTheme="majorBidi" w:cstheme="majorBidi"/>
          <w:sz w:val="24"/>
          <w:szCs w:val="24"/>
        </w:rPr>
      </w:pPr>
      <w:r w:rsidRPr="0024558A">
        <w:rPr>
          <w:rFonts w:asciiTheme="majorBidi" w:hAnsiTheme="majorBidi" w:cstheme="majorBidi"/>
          <w:sz w:val="24"/>
          <w:szCs w:val="24"/>
        </w:rPr>
        <w:t>Komariah Emong Sapardjaja SH. Ajaran Sifat Melawan Hukum Materiel dalam Hukum Pidana Indonesia. Studi Kasus Tentang Penerapan dan Perkembangannya dalam Yurisprudensi. Alumni.</w:t>
      </w:r>
      <w:r w:rsidR="008379BC">
        <w:rPr>
          <w:rFonts w:asciiTheme="majorBidi" w:hAnsiTheme="majorBidi" w:cstheme="majorBidi"/>
          <w:sz w:val="24"/>
          <w:szCs w:val="24"/>
        </w:rPr>
        <w:t xml:space="preserve"> </w:t>
      </w:r>
      <w:r w:rsidR="008379BC" w:rsidRPr="0024558A">
        <w:rPr>
          <w:rFonts w:asciiTheme="majorBidi" w:hAnsiTheme="majorBidi" w:cstheme="majorBidi"/>
          <w:sz w:val="24"/>
          <w:szCs w:val="24"/>
        </w:rPr>
        <w:t>2002.</w:t>
      </w:r>
    </w:p>
    <w:p w:rsidR="00DC1534" w:rsidRPr="002928FE" w:rsidRDefault="00DC1534" w:rsidP="00DC1534">
      <w:pPr>
        <w:pStyle w:val="FootnoteText"/>
        <w:rPr>
          <w:rFonts w:asciiTheme="majorBidi" w:hAnsiTheme="majorBidi" w:cstheme="majorBidi"/>
          <w:sz w:val="28"/>
          <w:szCs w:val="28"/>
        </w:rPr>
      </w:pPr>
    </w:p>
    <w:p w:rsidR="00DC1534" w:rsidRPr="002928FE" w:rsidRDefault="00DC1534" w:rsidP="008379BC">
      <w:pPr>
        <w:pStyle w:val="FootnoteText"/>
        <w:rPr>
          <w:rFonts w:asciiTheme="majorBidi" w:hAnsiTheme="majorBidi" w:cstheme="majorBidi"/>
          <w:sz w:val="24"/>
          <w:szCs w:val="24"/>
        </w:rPr>
      </w:pPr>
      <w:r w:rsidRPr="002928FE">
        <w:rPr>
          <w:rFonts w:asciiTheme="majorBidi" w:hAnsiTheme="majorBidi" w:cstheme="majorBidi"/>
          <w:sz w:val="24"/>
          <w:szCs w:val="24"/>
        </w:rPr>
        <w:lastRenderedPageBreak/>
        <w:t>William G. Doener and Steven P. Lab. Victimology 3</w:t>
      </w:r>
      <w:r w:rsidRPr="002928FE">
        <w:rPr>
          <w:rFonts w:asciiTheme="majorBidi" w:hAnsiTheme="majorBidi" w:cstheme="majorBidi"/>
          <w:sz w:val="24"/>
          <w:szCs w:val="24"/>
          <w:vertAlign w:val="superscript"/>
        </w:rPr>
        <w:t>rd</w:t>
      </w:r>
      <w:r w:rsidRPr="002928FE">
        <w:rPr>
          <w:rFonts w:asciiTheme="majorBidi" w:hAnsiTheme="majorBidi" w:cstheme="majorBidi"/>
          <w:sz w:val="24"/>
          <w:szCs w:val="24"/>
        </w:rPr>
        <w:t xml:space="preserve"> edition. Anderson Publishing.</w:t>
      </w:r>
      <w:r w:rsidR="008379BC">
        <w:rPr>
          <w:rFonts w:asciiTheme="majorBidi" w:hAnsiTheme="majorBidi" w:cstheme="majorBidi"/>
          <w:sz w:val="24"/>
          <w:szCs w:val="24"/>
        </w:rPr>
        <w:t xml:space="preserve"> </w:t>
      </w:r>
      <w:r w:rsidR="008379BC" w:rsidRPr="002928FE">
        <w:rPr>
          <w:rFonts w:asciiTheme="majorBidi" w:hAnsiTheme="majorBidi" w:cstheme="majorBidi"/>
          <w:sz w:val="24"/>
          <w:szCs w:val="24"/>
        </w:rPr>
        <w:t>2002.</w:t>
      </w:r>
    </w:p>
    <w:p w:rsidR="00DC1534" w:rsidRDefault="00DC1534" w:rsidP="00DC1534">
      <w:pPr>
        <w:pStyle w:val="FootnoteText"/>
        <w:rPr>
          <w:rFonts w:asciiTheme="majorBidi" w:hAnsiTheme="majorBidi" w:cstheme="majorBidi"/>
          <w:sz w:val="24"/>
          <w:szCs w:val="24"/>
        </w:rPr>
      </w:pPr>
    </w:p>
    <w:p w:rsidR="00DC1534" w:rsidRPr="00AA1B00" w:rsidRDefault="00DC1534" w:rsidP="00DC1534">
      <w:pPr>
        <w:pStyle w:val="FootnoteText"/>
        <w:rPr>
          <w:rFonts w:asciiTheme="majorBidi" w:hAnsiTheme="majorBidi" w:cstheme="majorBidi"/>
          <w:sz w:val="28"/>
          <w:szCs w:val="28"/>
        </w:rPr>
      </w:pPr>
      <w:r w:rsidRPr="00AA1B00">
        <w:rPr>
          <w:rFonts w:asciiTheme="majorBidi" w:hAnsiTheme="majorBidi" w:cstheme="majorBidi"/>
          <w:sz w:val="24"/>
          <w:szCs w:val="24"/>
        </w:rPr>
        <w:t>Undang Undang Nomor 23 Tahun 2004 Tentang Penghapusan Kekerasan dalam Rumah Tangga</w:t>
      </w:r>
    </w:p>
    <w:p w:rsidR="00DC1534" w:rsidRDefault="00DC1534" w:rsidP="00DC1534">
      <w:pPr>
        <w:pStyle w:val="FootnoteText"/>
        <w:rPr>
          <w:rFonts w:asciiTheme="majorBidi" w:hAnsiTheme="majorBidi" w:cstheme="majorBidi"/>
          <w:sz w:val="24"/>
          <w:szCs w:val="24"/>
        </w:rPr>
      </w:pPr>
    </w:p>
    <w:p w:rsidR="00DC1534" w:rsidRPr="00CA45AF" w:rsidRDefault="00DC1534" w:rsidP="00DC1534">
      <w:pPr>
        <w:rPr>
          <w:rFonts w:asciiTheme="majorBidi" w:hAnsiTheme="majorBidi" w:cstheme="majorBidi"/>
          <w:sz w:val="24"/>
          <w:szCs w:val="24"/>
        </w:rPr>
      </w:pPr>
      <w:hyperlink r:id="rId12" w:history="1">
        <w:r w:rsidRPr="00CA45AF">
          <w:rPr>
            <w:rStyle w:val="Hyperlink"/>
            <w:rFonts w:asciiTheme="majorBidi" w:hAnsiTheme="majorBidi" w:cstheme="majorBidi"/>
            <w:sz w:val="24"/>
            <w:szCs w:val="24"/>
          </w:rPr>
          <w:t>https://zakat.or.id/8-orang-yang-berhak-menerima-zakat/</w:t>
        </w:r>
      </w:hyperlink>
      <w:r w:rsidRPr="00CA45AF">
        <w:rPr>
          <w:rFonts w:asciiTheme="majorBidi" w:hAnsiTheme="majorBidi" w:cstheme="majorBidi"/>
          <w:sz w:val="24"/>
          <w:szCs w:val="24"/>
        </w:rPr>
        <w:t xml:space="preserve"> diakses 7 November 2022 pukul 17.12 WIB </w:t>
      </w:r>
    </w:p>
    <w:p w:rsidR="00DC1534" w:rsidRDefault="00DC1534" w:rsidP="00DC1534">
      <w:pPr>
        <w:pStyle w:val="FootnoteText"/>
      </w:pPr>
    </w:p>
    <w:p w:rsidR="00DC1534" w:rsidRPr="00CA45AF" w:rsidRDefault="00DC1534" w:rsidP="00DC1534">
      <w:pPr>
        <w:pStyle w:val="FootnoteText"/>
        <w:rPr>
          <w:rFonts w:asciiTheme="majorBidi" w:hAnsiTheme="majorBidi" w:cstheme="majorBidi"/>
          <w:sz w:val="24"/>
          <w:szCs w:val="24"/>
        </w:rPr>
      </w:pPr>
      <w:hyperlink r:id="rId13" w:history="1">
        <w:r w:rsidRPr="00CA45AF">
          <w:rPr>
            <w:rStyle w:val="Hyperlink"/>
            <w:rFonts w:asciiTheme="majorBidi" w:hAnsiTheme="majorBidi" w:cstheme="majorBidi"/>
            <w:sz w:val="24"/>
            <w:szCs w:val="24"/>
          </w:rPr>
          <w:t>http://jurnal.unissula.ac.id/index.php/kimuhum/article/view/9562</w:t>
        </w:r>
      </w:hyperlink>
      <w:r w:rsidRPr="00CA45AF">
        <w:rPr>
          <w:rFonts w:asciiTheme="majorBidi" w:hAnsiTheme="majorBidi" w:cstheme="majorBidi"/>
          <w:sz w:val="24"/>
          <w:szCs w:val="24"/>
        </w:rPr>
        <w:t xml:space="preserve"> diakses 7 November 2022 pukul 17.43 WIB</w:t>
      </w:r>
    </w:p>
    <w:p w:rsidR="00DC1534" w:rsidRDefault="00DC1534" w:rsidP="00DC1534"/>
    <w:p w:rsidR="00DC1534" w:rsidRPr="00CA45AF" w:rsidRDefault="00DC1534" w:rsidP="00DC1534">
      <w:pPr>
        <w:rPr>
          <w:rFonts w:asciiTheme="majorBidi" w:hAnsiTheme="majorBidi" w:cstheme="majorBidi"/>
          <w:sz w:val="24"/>
          <w:szCs w:val="24"/>
        </w:rPr>
      </w:pPr>
      <w:hyperlink r:id="rId14" w:history="1">
        <w:r w:rsidRPr="00CA45AF">
          <w:rPr>
            <w:rStyle w:val="Hyperlink"/>
            <w:rFonts w:asciiTheme="majorBidi" w:hAnsiTheme="majorBidi" w:cstheme="majorBidi"/>
            <w:sz w:val="24"/>
            <w:szCs w:val="24"/>
          </w:rPr>
          <w:t>https://kagama.co/2020/07/16/owner-jawara-banten-farm-alumnus-ugm-jangan-bertani-dan-beternak-hanya-karena-sedang-tren/3/</w:t>
        </w:r>
      </w:hyperlink>
      <w:r w:rsidRPr="00CA45AF">
        <w:rPr>
          <w:rFonts w:asciiTheme="majorBidi" w:hAnsiTheme="majorBidi" w:cstheme="majorBidi"/>
          <w:sz w:val="24"/>
          <w:szCs w:val="24"/>
        </w:rPr>
        <w:t xml:space="preserve"> diakses 7 November 2022. Pukul 20.16 WIB</w:t>
      </w:r>
    </w:p>
    <w:p w:rsidR="00DC1534" w:rsidRPr="00CA45AF" w:rsidRDefault="00DC1534" w:rsidP="00DC1534">
      <w:pPr>
        <w:rPr>
          <w:rFonts w:asciiTheme="majorBidi" w:hAnsiTheme="majorBidi" w:cstheme="majorBidi"/>
          <w:sz w:val="24"/>
          <w:szCs w:val="24"/>
        </w:rPr>
      </w:pPr>
    </w:p>
    <w:p w:rsidR="00DC1534" w:rsidRPr="00B47601" w:rsidRDefault="00DC1534" w:rsidP="00DC1534">
      <w:pPr>
        <w:ind w:left="709" w:hanging="709"/>
        <w:jc w:val="both"/>
        <w:rPr>
          <w:rFonts w:ascii="Times New Roman" w:hAnsi="Times New Roman"/>
          <w:sz w:val="24"/>
          <w:szCs w:val="24"/>
        </w:rPr>
      </w:pPr>
    </w:p>
    <w:p w:rsidR="00DC1534" w:rsidRDefault="00DC1534" w:rsidP="00912277"/>
    <w:sectPr w:rsidR="00DC15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D1" w:rsidRDefault="009C28D1" w:rsidP="000E13D6">
      <w:pPr>
        <w:spacing w:after="0" w:line="240" w:lineRule="auto"/>
      </w:pPr>
      <w:r>
        <w:separator/>
      </w:r>
    </w:p>
  </w:endnote>
  <w:endnote w:type="continuationSeparator" w:id="0">
    <w:p w:rsidR="009C28D1" w:rsidRDefault="009C28D1" w:rsidP="000E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D1" w:rsidRDefault="009C28D1" w:rsidP="000E13D6">
      <w:pPr>
        <w:spacing w:after="0" w:line="240" w:lineRule="auto"/>
      </w:pPr>
      <w:r>
        <w:separator/>
      </w:r>
    </w:p>
  </w:footnote>
  <w:footnote w:type="continuationSeparator" w:id="0">
    <w:p w:rsidR="009C28D1" w:rsidRDefault="009C28D1" w:rsidP="000E13D6">
      <w:pPr>
        <w:spacing w:after="0" w:line="240" w:lineRule="auto"/>
      </w:pPr>
      <w:r>
        <w:continuationSeparator/>
      </w:r>
    </w:p>
  </w:footnote>
  <w:footnote w:id="1">
    <w:p w:rsidR="000E13D6" w:rsidRPr="00F36D15" w:rsidRDefault="000E13D6" w:rsidP="000E13D6">
      <w:pPr>
        <w:pStyle w:val="FootnoteText"/>
        <w:rPr>
          <w:rFonts w:asciiTheme="majorBidi" w:hAnsiTheme="majorBidi" w:cstheme="majorBidi"/>
        </w:rPr>
      </w:pPr>
      <w:r>
        <w:rPr>
          <w:rStyle w:val="FootnoteReference"/>
        </w:rPr>
        <w:footnoteRef/>
      </w:r>
      <w:r>
        <w:t xml:space="preserve"> </w:t>
      </w:r>
      <w:r w:rsidRPr="00F36D15">
        <w:rPr>
          <w:rFonts w:asciiTheme="majorBidi" w:hAnsiTheme="majorBidi" w:cstheme="majorBidi"/>
        </w:rPr>
        <w:t xml:space="preserve">Orang-orang lemah (ekonominya dsb). Depdikbud. Kamus Besar Bahasa Indonesia. 1994. Balai Pustaka. Hlm 244  </w:t>
      </w:r>
    </w:p>
  </w:footnote>
  <w:footnote w:id="2">
    <w:p w:rsidR="000E13D6" w:rsidRPr="00F36D15" w:rsidRDefault="000E13D6" w:rsidP="000E13D6">
      <w:pPr>
        <w:pStyle w:val="FootnoteText"/>
        <w:rPr>
          <w:rFonts w:asciiTheme="majorBidi" w:hAnsiTheme="majorBidi" w:cstheme="majorBidi"/>
        </w:rPr>
      </w:pPr>
      <w:r w:rsidRPr="00F36D15">
        <w:rPr>
          <w:rStyle w:val="FootnoteReference"/>
          <w:rFonts w:asciiTheme="majorBidi" w:hAnsiTheme="majorBidi" w:cstheme="majorBidi"/>
        </w:rPr>
        <w:footnoteRef/>
      </w:r>
      <w:r w:rsidRPr="00F36D15">
        <w:rPr>
          <w:rFonts w:asciiTheme="majorBidi" w:hAnsiTheme="majorBidi" w:cstheme="majorBidi"/>
        </w:rPr>
        <w:t xml:space="preserve"> Orang yang baru masuk Islam. Depdikbud. Kamus Besar Bahasa Indonesia. 1994.  Balai Pustaka.  Hlm. 667 </w:t>
      </w:r>
    </w:p>
  </w:footnote>
  <w:footnote w:id="3">
    <w:p w:rsidR="000E13D6" w:rsidRPr="00F36D15" w:rsidRDefault="000E13D6" w:rsidP="000E13D6">
      <w:pPr>
        <w:pStyle w:val="FootnoteText"/>
        <w:rPr>
          <w:rFonts w:asciiTheme="majorBidi" w:hAnsiTheme="majorBidi" w:cstheme="majorBidi"/>
        </w:rPr>
      </w:pPr>
      <w:r w:rsidRPr="00F36D15">
        <w:rPr>
          <w:rStyle w:val="FootnoteReference"/>
          <w:rFonts w:asciiTheme="majorBidi" w:hAnsiTheme="majorBidi" w:cstheme="majorBidi"/>
        </w:rPr>
        <w:footnoteRef/>
      </w:r>
      <w:r w:rsidRPr="00F36D15">
        <w:rPr>
          <w:rFonts w:asciiTheme="majorBidi" w:hAnsiTheme="majorBidi" w:cstheme="majorBidi"/>
        </w:rPr>
        <w:t xml:space="preserve"> Ferry Fathurokhman. 2022. Hukum Pidana Adat Baduy dan Pembaharuan Hukum Pidana. Kencana Media. Hlm. 74</w:t>
      </w:r>
    </w:p>
  </w:footnote>
  <w:footnote w:id="4">
    <w:p w:rsidR="000E13D6" w:rsidRPr="00F36D15" w:rsidRDefault="000E13D6" w:rsidP="00F36D15">
      <w:pPr>
        <w:rPr>
          <w:rFonts w:asciiTheme="majorBidi" w:hAnsiTheme="majorBidi" w:cstheme="majorBidi"/>
          <w:sz w:val="20"/>
          <w:szCs w:val="20"/>
        </w:rPr>
      </w:pPr>
      <w:r w:rsidRPr="00F36D15">
        <w:rPr>
          <w:rStyle w:val="FootnoteReference"/>
          <w:rFonts w:asciiTheme="majorBidi" w:hAnsiTheme="majorBidi" w:cstheme="majorBidi"/>
          <w:sz w:val="20"/>
          <w:szCs w:val="20"/>
        </w:rPr>
        <w:footnoteRef/>
      </w:r>
      <w:r w:rsidRPr="00F36D15">
        <w:rPr>
          <w:rFonts w:asciiTheme="majorBidi" w:hAnsiTheme="majorBidi" w:cstheme="majorBidi"/>
          <w:sz w:val="20"/>
          <w:szCs w:val="20"/>
        </w:rPr>
        <w:t xml:space="preserve"> </w:t>
      </w:r>
      <w:hyperlink r:id="rId1" w:history="1">
        <w:r w:rsidRPr="00F36D15">
          <w:rPr>
            <w:rStyle w:val="Hyperlink"/>
            <w:rFonts w:asciiTheme="majorBidi" w:hAnsiTheme="majorBidi" w:cstheme="majorBidi"/>
            <w:sz w:val="20"/>
            <w:szCs w:val="20"/>
          </w:rPr>
          <w:t>https://zakat.or.id/8-orang-yang-berhak-menerima-zakat/</w:t>
        </w:r>
      </w:hyperlink>
      <w:r w:rsidRPr="00F36D15">
        <w:rPr>
          <w:rFonts w:asciiTheme="majorBidi" w:hAnsiTheme="majorBidi" w:cstheme="majorBidi"/>
          <w:sz w:val="20"/>
          <w:szCs w:val="20"/>
        </w:rPr>
        <w:t xml:space="preserve"> diakses 7 November 2022 pukul 17.12 WIB</w:t>
      </w:r>
    </w:p>
  </w:footnote>
  <w:footnote w:id="5">
    <w:p w:rsidR="000E13D6" w:rsidRPr="00F36D15" w:rsidRDefault="000E13D6" w:rsidP="00F36D15">
      <w:pPr>
        <w:pStyle w:val="FootnoteText"/>
        <w:rPr>
          <w:rFonts w:asciiTheme="majorBidi" w:hAnsiTheme="majorBidi" w:cstheme="majorBidi"/>
        </w:rPr>
      </w:pPr>
      <w:r w:rsidRPr="00F36D15">
        <w:rPr>
          <w:rStyle w:val="FootnoteReference"/>
          <w:rFonts w:asciiTheme="majorBidi" w:hAnsiTheme="majorBidi" w:cstheme="majorBidi"/>
        </w:rPr>
        <w:footnoteRef/>
      </w:r>
      <w:r w:rsidRPr="00F36D15">
        <w:rPr>
          <w:rFonts w:asciiTheme="majorBidi" w:hAnsiTheme="majorBidi" w:cstheme="majorBidi"/>
        </w:rPr>
        <w:t xml:space="preserve"> William G. Doener and Steven P. Lab. 2002. Victimology 3</w:t>
      </w:r>
      <w:r w:rsidRPr="00F36D15">
        <w:rPr>
          <w:rFonts w:asciiTheme="majorBidi" w:hAnsiTheme="majorBidi" w:cstheme="majorBidi"/>
          <w:vertAlign w:val="superscript"/>
        </w:rPr>
        <w:t>rd</w:t>
      </w:r>
      <w:r w:rsidRPr="00F36D15">
        <w:rPr>
          <w:rFonts w:asciiTheme="majorBidi" w:hAnsiTheme="majorBidi" w:cstheme="majorBidi"/>
        </w:rPr>
        <w:t xml:space="preserve"> edition. Anderson Publishing. Pag.5 </w:t>
      </w:r>
    </w:p>
  </w:footnote>
  <w:footnote w:id="6">
    <w:p w:rsidR="000E13D6" w:rsidRPr="00F36D15" w:rsidRDefault="000E13D6" w:rsidP="000E13D6">
      <w:pPr>
        <w:pStyle w:val="FootnoteText"/>
        <w:rPr>
          <w:rFonts w:asciiTheme="majorBidi" w:hAnsiTheme="majorBidi" w:cstheme="majorBidi"/>
        </w:rPr>
      </w:pPr>
      <w:r w:rsidRPr="00F36D15">
        <w:rPr>
          <w:rStyle w:val="FootnoteReference"/>
          <w:rFonts w:asciiTheme="majorBidi" w:hAnsiTheme="majorBidi" w:cstheme="majorBidi"/>
        </w:rPr>
        <w:footnoteRef/>
      </w:r>
      <w:r w:rsidRPr="00F36D15">
        <w:rPr>
          <w:rFonts w:asciiTheme="majorBidi" w:hAnsiTheme="majorBidi" w:cstheme="majorBidi"/>
        </w:rPr>
        <w:t xml:space="preserve"> </w:t>
      </w:r>
      <w:hyperlink r:id="rId2" w:history="1">
        <w:r w:rsidRPr="00F36D15">
          <w:rPr>
            <w:rStyle w:val="Hyperlink"/>
            <w:rFonts w:asciiTheme="majorBidi" w:hAnsiTheme="majorBidi" w:cstheme="majorBidi"/>
          </w:rPr>
          <w:t>http://jurnal.unissula.ac.id/index.php/kimuhum/article/view/9562</w:t>
        </w:r>
      </w:hyperlink>
      <w:r w:rsidRPr="00F36D15">
        <w:rPr>
          <w:rFonts w:asciiTheme="majorBidi" w:hAnsiTheme="majorBidi" w:cstheme="majorBidi"/>
        </w:rPr>
        <w:t xml:space="preserve"> diakses 7 November 2022 pukul 17.43 WIB</w:t>
      </w:r>
    </w:p>
  </w:footnote>
  <w:footnote w:id="7">
    <w:p w:rsidR="000E13D6" w:rsidRPr="00F36D15" w:rsidRDefault="000E13D6" w:rsidP="000E13D6">
      <w:pPr>
        <w:pStyle w:val="FootnoteText"/>
        <w:rPr>
          <w:rFonts w:asciiTheme="majorBidi" w:hAnsiTheme="majorBidi" w:cstheme="majorBidi"/>
        </w:rPr>
      </w:pPr>
      <w:r w:rsidRPr="00F36D15">
        <w:rPr>
          <w:rStyle w:val="FootnoteReference"/>
          <w:rFonts w:asciiTheme="majorBidi" w:hAnsiTheme="majorBidi" w:cstheme="majorBidi"/>
        </w:rPr>
        <w:footnoteRef/>
      </w:r>
      <w:r w:rsidRPr="00F36D15">
        <w:rPr>
          <w:rFonts w:asciiTheme="majorBidi" w:hAnsiTheme="majorBidi" w:cstheme="majorBidi"/>
        </w:rPr>
        <w:t xml:space="preserve"> Pidana adalah penderitaan yang diakibatkan dari pelanggaran </w:t>
      </w:r>
      <w:proofErr w:type="gramStart"/>
      <w:r w:rsidRPr="00F36D15">
        <w:rPr>
          <w:rFonts w:asciiTheme="majorBidi" w:hAnsiTheme="majorBidi" w:cstheme="majorBidi"/>
        </w:rPr>
        <w:t>norma</w:t>
      </w:r>
      <w:proofErr w:type="gramEnd"/>
      <w:r w:rsidRPr="00F36D15">
        <w:rPr>
          <w:rFonts w:asciiTheme="majorBidi" w:hAnsiTheme="majorBidi" w:cstheme="majorBidi"/>
        </w:rPr>
        <w:t xml:space="preserve"> yang dilakukan. Lihat dalam Eddy O.S. Hiariej. 2014. Prinsip-Prinsip Hukum Pidana. Cahaya Atma Pustaka.  Hlm 30 </w:t>
      </w:r>
    </w:p>
  </w:footnote>
  <w:footnote w:id="8">
    <w:p w:rsidR="000E13D6" w:rsidRPr="00F36D15" w:rsidRDefault="000E13D6" w:rsidP="000E13D6">
      <w:pPr>
        <w:pStyle w:val="FootnoteText"/>
        <w:rPr>
          <w:rFonts w:asciiTheme="majorBidi" w:hAnsiTheme="majorBidi" w:cstheme="majorBidi"/>
        </w:rPr>
      </w:pPr>
      <w:r w:rsidRPr="00F36D15">
        <w:rPr>
          <w:rStyle w:val="FootnoteReference"/>
          <w:rFonts w:asciiTheme="majorBidi" w:hAnsiTheme="majorBidi" w:cstheme="majorBidi"/>
        </w:rPr>
        <w:footnoteRef/>
      </w:r>
      <w:r w:rsidRPr="00F36D15">
        <w:rPr>
          <w:rFonts w:asciiTheme="majorBidi" w:hAnsiTheme="majorBidi" w:cstheme="majorBidi"/>
        </w:rPr>
        <w:t xml:space="preserve"> KdRT menjadi ranah pidana karena pada </w:t>
      </w:r>
      <w:proofErr w:type="gramStart"/>
      <w:r w:rsidRPr="00F36D15">
        <w:rPr>
          <w:rFonts w:asciiTheme="majorBidi" w:hAnsiTheme="majorBidi" w:cstheme="majorBidi"/>
        </w:rPr>
        <w:t>dasarnya  kehidupan</w:t>
      </w:r>
      <w:proofErr w:type="gramEnd"/>
      <w:r w:rsidRPr="00F36D15">
        <w:rPr>
          <w:rFonts w:asciiTheme="majorBidi" w:hAnsiTheme="majorBidi" w:cstheme="majorBidi"/>
        </w:rPr>
        <w:t xml:space="preserve"> manusia dipengaruhi oleh moral dan hukum. Dr.Ny Komariah Emong Sapardjaja SH. 2002. Ajaran Sifat Melawan Hukum Materiel dalam Hukum Pidana Indonesia. Studi Kasus Tentang Penerapan dan Perkembangannya dalam Yurisprudensi. Alumni.  Hlm 1  </w:t>
      </w:r>
    </w:p>
  </w:footnote>
  <w:footnote w:id="9">
    <w:p w:rsidR="00DC1534" w:rsidRDefault="00DC1534" w:rsidP="00DC1534">
      <w:pPr>
        <w:pStyle w:val="FootnoteText"/>
      </w:pPr>
      <w:r>
        <w:rPr>
          <w:rStyle w:val="FootnoteReference"/>
        </w:rPr>
        <w:footnoteRef/>
      </w:r>
      <w:r>
        <w:t xml:space="preserve"> B.Sugana. Empowerment of Rural Women </w:t>
      </w:r>
      <w:proofErr w:type="gramStart"/>
      <w:r>
        <w:t>Through</w:t>
      </w:r>
      <w:proofErr w:type="gramEnd"/>
      <w:r>
        <w:t xml:space="preserve"> Self Help Groups. Discovery Publishing House. 2006. Pag. 14. </w:t>
      </w:r>
    </w:p>
  </w:footnote>
  <w:footnote w:id="10">
    <w:p w:rsidR="00DC1534" w:rsidRDefault="00DC1534" w:rsidP="00DC1534">
      <w:pPr>
        <w:pStyle w:val="FootnoteText"/>
      </w:pPr>
      <w:r>
        <w:rPr>
          <w:rStyle w:val="FootnoteReference"/>
        </w:rPr>
        <w:footnoteRef/>
      </w:r>
      <w:r>
        <w:t xml:space="preserve"> Ibid. Pag. 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494B"/>
    <w:multiLevelType w:val="hybridMultilevel"/>
    <w:tmpl w:val="4E86BF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D85C3C"/>
    <w:multiLevelType w:val="hybridMultilevel"/>
    <w:tmpl w:val="E4066B2A"/>
    <w:lvl w:ilvl="0" w:tplc="8DA80A34">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A6D53"/>
    <w:multiLevelType w:val="multilevel"/>
    <w:tmpl w:val="9CE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137AD"/>
    <w:multiLevelType w:val="hybridMultilevel"/>
    <w:tmpl w:val="EC58AE16"/>
    <w:lvl w:ilvl="0" w:tplc="E37ED854">
      <w:start w:val="1"/>
      <w:numFmt w:val="upperLetter"/>
      <w:lvlText w:val="%1."/>
      <w:lvlJc w:val="left"/>
      <w:pPr>
        <w:ind w:left="720" w:hanging="360"/>
      </w:pPr>
      <w:rPr>
        <w:rFonts w:cs="Times New Roman" w:hint="default"/>
        <w:b/>
      </w:rPr>
    </w:lvl>
    <w:lvl w:ilvl="1" w:tplc="FF1EDC8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D71FA0"/>
    <w:multiLevelType w:val="hybridMultilevel"/>
    <w:tmpl w:val="0256F5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CE138C"/>
    <w:multiLevelType w:val="hybridMultilevel"/>
    <w:tmpl w:val="00285D3A"/>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nsid w:val="37A87904"/>
    <w:multiLevelType w:val="multilevel"/>
    <w:tmpl w:val="C724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FC799B"/>
    <w:multiLevelType w:val="hybridMultilevel"/>
    <w:tmpl w:val="04AC8654"/>
    <w:lvl w:ilvl="0" w:tplc="FEA82C3A">
      <w:start w:val="1"/>
      <w:numFmt w:val="upperRoman"/>
      <w:lvlText w:val="%1."/>
      <w:lvlJc w:val="left"/>
      <w:pPr>
        <w:ind w:left="360" w:hanging="720"/>
      </w:pPr>
      <w:rPr>
        <w:rFonts w:hint="default"/>
        <w:b/>
        <w:color w:val="00000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D606DB6"/>
    <w:multiLevelType w:val="hybridMultilevel"/>
    <w:tmpl w:val="1444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2005B"/>
    <w:multiLevelType w:val="hybridMultilevel"/>
    <w:tmpl w:val="F84C25A0"/>
    <w:lvl w:ilvl="0" w:tplc="50F668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B7A98"/>
    <w:multiLevelType w:val="hybridMultilevel"/>
    <w:tmpl w:val="C096B2AC"/>
    <w:lvl w:ilvl="0" w:tplc="0409000F">
      <w:start w:val="1"/>
      <w:numFmt w:val="decimal"/>
      <w:lvlText w:val="%1."/>
      <w:lvlJc w:val="left"/>
      <w:pPr>
        <w:ind w:left="1309" w:hanging="360"/>
      </w:pPr>
      <w:rPr>
        <w:rFonts w:cs="Times New Roman"/>
      </w:rPr>
    </w:lvl>
    <w:lvl w:ilvl="1" w:tplc="04090019">
      <w:start w:val="1"/>
      <w:numFmt w:val="lowerLetter"/>
      <w:lvlText w:val="%2."/>
      <w:lvlJc w:val="left"/>
      <w:pPr>
        <w:ind w:left="2029" w:hanging="360"/>
      </w:pPr>
      <w:rPr>
        <w:rFonts w:cs="Times New Roman"/>
      </w:rPr>
    </w:lvl>
    <w:lvl w:ilvl="2" w:tplc="0409001B" w:tentative="1">
      <w:start w:val="1"/>
      <w:numFmt w:val="lowerRoman"/>
      <w:lvlText w:val="%3."/>
      <w:lvlJc w:val="right"/>
      <w:pPr>
        <w:ind w:left="2749" w:hanging="180"/>
      </w:pPr>
      <w:rPr>
        <w:rFonts w:cs="Times New Roman"/>
      </w:rPr>
    </w:lvl>
    <w:lvl w:ilvl="3" w:tplc="0409000F" w:tentative="1">
      <w:start w:val="1"/>
      <w:numFmt w:val="decimal"/>
      <w:lvlText w:val="%4."/>
      <w:lvlJc w:val="left"/>
      <w:pPr>
        <w:ind w:left="3469" w:hanging="360"/>
      </w:pPr>
      <w:rPr>
        <w:rFonts w:cs="Times New Roman"/>
      </w:rPr>
    </w:lvl>
    <w:lvl w:ilvl="4" w:tplc="04090019" w:tentative="1">
      <w:start w:val="1"/>
      <w:numFmt w:val="lowerLetter"/>
      <w:lvlText w:val="%5."/>
      <w:lvlJc w:val="left"/>
      <w:pPr>
        <w:ind w:left="4189" w:hanging="360"/>
      </w:pPr>
      <w:rPr>
        <w:rFonts w:cs="Times New Roman"/>
      </w:rPr>
    </w:lvl>
    <w:lvl w:ilvl="5" w:tplc="0409001B" w:tentative="1">
      <w:start w:val="1"/>
      <w:numFmt w:val="lowerRoman"/>
      <w:lvlText w:val="%6."/>
      <w:lvlJc w:val="right"/>
      <w:pPr>
        <w:ind w:left="4909" w:hanging="180"/>
      </w:pPr>
      <w:rPr>
        <w:rFonts w:cs="Times New Roman"/>
      </w:rPr>
    </w:lvl>
    <w:lvl w:ilvl="6" w:tplc="0409000F" w:tentative="1">
      <w:start w:val="1"/>
      <w:numFmt w:val="decimal"/>
      <w:lvlText w:val="%7."/>
      <w:lvlJc w:val="left"/>
      <w:pPr>
        <w:ind w:left="5629" w:hanging="360"/>
      </w:pPr>
      <w:rPr>
        <w:rFonts w:cs="Times New Roman"/>
      </w:rPr>
    </w:lvl>
    <w:lvl w:ilvl="7" w:tplc="04090019" w:tentative="1">
      <w:start w:val="1"/>
      <w:numFmt w:val="lowerLetter"/>
      <w:lvlText w:val="%8."/>
      <w:lvlJc w:val="left"/>
      <w:pPr>
        <w:ind w:left="6349" w:hanging="360"/>
      </w:pPr>
      <w:rPr>
        <w:rFonts w:cs="Times New Roman"/>
      </w:rPr>
    </w:lvl>
    <w:lvl w:ilvl="8" w:tplc="0409001B" w:tentative="1">
      <w:start w:val="1"/>
      <w:numFmt w:val="lowerRoman"/>
      <w:lvlText w:val="%9."/>
      <w:lvlJc w:val="right"/>
      <w:pPr>
        <w:ind w:left="7069" w:hanging="180"/>
      </w:pPr>
      <w:rPr>
        <w:rFonts w:cs="Times New Roman"/>
      </w:rPr>
    </w:lvl>
  </w:abstractNum>
  <w:abstractNum w:abstractNumId="11">
    <w:nsid w:val="6E033DC1"/>
    <w:multiLevelType w:val="hybridMultilevel"/>
    <w:tmpl w:val="97BA2D12"/>
    <w:lvl w:ilvl="0" w:tplc="0409000F">
      <w:start w:val="1"/>
      <w:numFmt w:val="decimal"/>
      <w:lvlText w:val="%1."/>
      <w:lvlJc w:val="left"/>
      <w:pPr>
        <w:ind w:left="1669" w:hanging="360"/>
      </w:pPr>
      <w:rPr>
        <w:rFonts w:cs="Times New Roman"/>
      </w:rPr>
    </w:lvl>
    <w:lvl w:ilvl="1" w:tplc="04090019" w:tentative="1">
      <w:start w:val="1"/>
      <w:numFmt w:val="lowerLetter"/>
      <w:lvlText w:val="%2."/>
      <w:lvlJc w:val="left"/>
      <w:pPr>
        <w:ind w:left="2389" w:hanging="360"/>
      </w:pPr>
      <w:rPr>
        <w:rFonts w:cs="Times New Roman"/>
      </w:rPr>
    </w:lvl>
    <w:lvl w:ilvl="2" w:tplc="0409001B" w:tentative="1">
      <w:start w:val="1"/>
      <w:numFmt w:val="lowerRoman"/>
      <w:lvlText w:val="%3."/>
      <w:lvlJc w:val="right"/>
      <w:pPr>
        <w:ind w:left="3109" w:hanging="180"/>
      </w:pPr>
      <w:rPr>
        <w:rFonts w:cs="Times New Roman"/>
      </w:rPr>
    </w:lvl>
    <w:lvl w:ilvl="3" w:tplc="0409000F" w:tentative="1">
      <w:start w:val="1"/>
      <w:numFmt w:val="decimal"/>
      <w:lvlText w:val="%4."/>
      <w:lvlJc w:val="left"/>
      <w:pPr>
        <w:ind w:left="3829" w:hanging="360"/>
      </w:pPr>
      <w:rPr>
        <w:rFonts w:cs="Times New Roman"/>
      </w:rPr>
    </w:lvl>
    <w:lvl w:ilvl="4" w:tplc="04090019" w:tentative="1">
      <w:start w:val="1"/>
      <w:numFmt w:val="lowerLetter"/>
      <w:lvlText w:val="%5."/>
      <w:lvlJc w:val="left"/>
      <w:pPr>
        <w:ind w:left="4549" w:hanging="360"/>
      </w:pPr>
      <w:rPr>
        <w:rFonts w:cs="Times New Roman"/>
      </w:rPr>
    </w:lvl>
    <w:lvl w:ilvl="5" w:tplc="0409001B" w:tentative="1">
      <w:start w:val="1"/>
      <w:numFmt w:val="lowerRoman"/>
      <w:lvlText w:val="%6."/>
      <w:lvlJc w:val="right"/>
      <w:pPr>
        <w:ind w:left="5269" w:hanging="180"/>
      </w:pPr>
      <w:rPr>
        <w:rFonts w:cs="Times New Roman"/>
      </w:rPr>
    </w:lvl>
    <w:lvl w:ilvl="6" w:tplc="0409000F" w:tentative="1">
      <w:start w:val="1"/>
      <w:numFmt w:val="decimal"/>
      <w:lvlText w:val="%7."/>
      <w:lvlJc w:val="left"/>
      <w:pPr>
        <w:ind w:left="5989" w:hanging="360"/>
      </w:pPr>
      <w:rPr>
        <w:rFonts w:cs="Times New Roman"/>
      </w:rPr>
    </w:lvl>
    <w:lvl w:ilvl="7" w:tplc="04090019" w:tentative="1">
      <w:start w:val="1"/>
      <w:numFmt w:val="lowerLetter"/>
      <w:lvlText w:val="%8."/>
      <w:lvlJc w:val="left"/>
      <w:pPr>
        <w:ind w:left="6709" w:hanging="360"/>
      </w:pPr>
      <w:rPr>
        <w:rFonts w:cs="Times New Roman"/>
      </w:rPr>
    </w:lvl>
    <w:lvl w:ilvl="8" w:tplc="0409001B" w:tentative="1">
      <w:start w:val="1"/>
      <w:numFmt w:val="lowerRoman"/>
      <w:lvlText w:val="%9."/>
      <w:lvlJc w:val="right"/>
      <w:pPr>
        <w:ind w:left="7429" w:hanging="180"/>
      </w:pPr>
      <w:rPr>
        <w:rFonts w:cs="Times New Roman"/>
      </w:rPr>
    </w:lvl>
  </w:abstractNum>
  <w:num w:numId="1">
    <w:abstractNumId w:val="2"/>
  </w:num>
  <w:num w:numId="2">
    <w:abstractNumId w:val="6"/>
  </w:num>
  <w:num w:numId="3">
    <w:abstractNumId w:val="7"/>
  </w:num>
  <w:num w:numId="4">
    <w:abstractNumId w:val="9"/>
  </w:num>
  <w:num w:numId="5">
    <w:abstractNumId w:val="0"/>
  </w:num>
  <w:num w:numId="6">
    <w:abstractNumId w:val="5"/>
  </w:num>
  <w:num w:numId="7">
    <w:abstractNumId w:val="3"/>
  </w:num>
  <w:num w:numId="8">
    <w:abstractNumId w:val="4"/>
  </w:num>
  <w:num w:numId="9">
    <w:abstractNumId w:val="1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77"/>
    <w:rsid w:val="000345A4"/>
    <w:rsid w:val="00040A2C"/>
    <w:rsid w:val="000D5738"/>
    <w:rsid w:val="000E13D6"/>
    <w:rsid w:val="000E288A"/>
    <w:rsid w:val="001B3445"/>
    <w:rsid w:val="001B5F4F"/>
    <w:rsid w:val="001C40FA"/>
    <w:rsid w:val="001E05DE"/>
    <w:rsid w:val="00221375"/>
    <w:rsid w:val="002319D0"/>
    <w:rsid w:val="00262021"/>
    <w:rsid w:val="002D306E"/>
    <w:rsid w:val="0035747B"/>
    <w:rsid w:val="00361F51"/>
    <w:rsid w:val="003B7AB0"/>
    <w:rsid w:val="003C6307"/>
    <w:rsid w:val="004338E6"/>
    <w:rsid w:val="004445A6"/>
    <w:rsid w:val="004777EC"/>
    <w:rsid w:val="00485AF9"/>
    <w:rsid w:val="004C29D3"/>
    <w:rsid w:val="004E0917"/>
    <w:rsid w:val="004E2BB0"/>
    <w:rsid w:val="005219FD"/>
    <w:rsid w:val="00523A82"/>
    <w:rsid w:val="005647D7"/>
    <w:rsid w:val="006344B9"/>
    <w:rsid w:val="00662BA1"/>
    <w:rsid w:val="00747A76"/>
    <w:rsid w:val="00821E78"/>
    <w:rsid w:val="008379BC"/>
    <w:rsid w:val="008525FE"/>
    <w:rsid w:val="008659B0"/>
    <w:rsid w:val="008C7713"/>
    <w:rsid w:val="008F63AF"/>
    <w:rsid w:val="009029FD"/>
    <w:rsid w:val="00912277"/>
    <w:rsid w:val="00942461"/>
    <w:rsid w:val="009C28D1"/>
    <w:rsid w:val="00A07392"/>
    <w:rsid w:val="00A4073E"/>
    <w:rsid w:val="00AB3665"/>
    <w:rsid w:val="00B3709D"/>
    <w:rsid w:val="00BB4DC5"/>
    <w:rsid w:val="00C24042"/>
    <w:rsid w:val="00C24D78"/>
    <w:rsid w:val="00C93E54"/>
    <w:rsid w:val="00CE096F"/>
    <w:rsid w:val="00CE2022"/>
    <w:rsid w:val="00D43380"/>
    <w:rsid w:val="00D67A98"/>
    <w:rsid w:val="00D7556C"/>
    <w:rsid w:val="00D83502"/>
    <w:rsid w:val="00DA3FDD"/>
    <w:rsid w:val="00DC1534"/>
    <w:rsid w:val="00E01073"/>
    <w:rsid w:val="00E410FB"/>
    <w:rsid w:val="00EA1558"/>
    <w:rsid w:val="00F36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DA82E-1D2E-47E0-A423-2A5D2C8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2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747B"/>
    <w:rPr>
      <w:color w:val="0563C1" w:themeColor="hyperlink"/>
      <w:u w:val="single"/>
    </w:rPr>
  </w:style>
  <w:style w:type="paragraph" w:styleId="ListParagraph">
    <w:name w:val="List Paragraph"/>
    <w:basedOn w:val="Normal"/>
    <w:link w:val="ListParagraphChar"/>
    <w:uiPriority w:val="1"/>
    <w:qFormat/>
    <w:rsid w:val="000E13D6"/>
    <w:pPr>
      <w:ind w:left="720"/>
      <w:contextualSpacing/>
    </w:pPr>
  </w:style>
  <w:style w:type="paragraph" w:styleId="FootnoteText">
    <w:name w:val="footnote text"/>
    <w:basedOn w:val="Normal"/>
    <w:link w:val="FootnoteTextChar"/>
    <w:uiPriority w:val="99"/>
    <w:unhideWhenUsed/>
    <w:rsid w:val="000E13D6"/>
    <w:pPr>
      <w:spacing w:after="0" w:line="240" w:lineRule="auto"/>
    </w:pPr>
    <w:rPr>
      <w:sz w:val="20"/>
      <w:szCs w:val="20"/>
    </w:rPr>
  </w:style>
  <w:style w:type="character" w:customStyle="1" w:styleId="FootnoteTextChar">
    <w:name w:val="Footnote Text Char"/>
    <w:basedOn w:val="DefaultParagraphFont"/>
    <w:link w:val="FootnoteText"/>
    <w:uiPriority w:val="99"/>
    <w:rsid w:val="000E13D6"/>
    <w:rPr>
      <w:sz w:val="20"/>
      <w:szCs w:val="20"/>
    </w:rPr>
  </w:style>
  <w:style w:type="character" w:styleId="FootnoteReference">
    <w:name w:val="footnote reference"/>
    <w:basedOn w:val="DefaultParagraphFont"/>
    <w:uiPriority w:val="99"/>
    <w:semiHidden/>
    <w:unhideWhenUsed/>
    <w:rsid w:val="000E13D6"/>
    <w:rPr>
      <w:vertAlign w:val="superscript"/>
    </w:rPr>
  </w:style>
  <w:style w:type="table" w:styleId="TableGrid">
    <w:name w:val="Table Grid"/>
    <w:basedOn w:val="TableNormal"/>
    <w:uiPriority w:val="59"/>
    <w:rsid w:val="00DC1534"/>
    <w:pPr>
      <w:spacing w:after="0" w:line="240" w:lineRule="auto"/>
    </w:pPr>
    <w:rPr>
      <w:rFonts w:eastAsia="Times New Roman"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DC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6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rnal.unissula.ac.id/index.php/kimuhum/article/view/9562" TargetMode="External"/><Relationship Id="rId3" Type="http://schemas.openxmlformats.org/officeDocument/2006/relationships/settings" Target="settings.xml"/><Relationship Id="rId7" Type="http://schemas.openxmlformats.org/officeDocument/2006/relationships/hyperlink" Target="mailto:feryfaturohman@untirta.ac.id" TargetMode="External"/><Relationship Id="rId12" Type="http://schemas.openxmlformats.org/officeDocument/2006/relationships/hyperlink" Target="https://zakat.or.id/8-orang-yang-berhak-menerima-zak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agama.co/2020/07/16/owner-jawara-banten-farm-alumnus-ugm-jangan-bertani-dan-beternak-hanya-karena-sedang-tren/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urnal.unissula.ac.id/index.php/kimuhum/article/view/9562" TargetMode="External"/><Relationship Id="rId1" Type="http://schemas.openxmlformats.org/officeDocument/2006/relationships/hyperlink" Target="https://zakat.or.id/8-orang-yang-berhak-menerima-z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4166</TotalTime>
  <Pages>12</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dcterms:created xsi:type="dcterms:W3CDTF">2023-08-18T23:48:00Z</dcterms:created>
  <dcterms:modified xsi:type="dcterms:W3CDTF">2023-08-22T04:08:00Z</dcterms:modified>
</cp:coreProperties>
</file>